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642672" w14:textId="77777777" w:rsidR="00F55395" w:rsidRPr="009830A8" w:rsidRDefault="00F55395">
      <w:pPr>
        <w:jc w:val="center"/>
        <w:rPr>
          <w:rFonts w:ascii="Times New Roman" w:eastAsia="Arial Unicode MS" w:hAnsi="Times New Roman"/>
          <w:b/>
          <w:sz w:val="24"/>
          <w:szCs w:val="24"/>
          <w:lang w:val="en-GB"/>
        </w:rPr>
      </w:pPr>
      <w:r w:rsidRPr="009830A8">
        <w:rPr>
          <w:lang w:val="en-GB"/>
        </w:rPr>
        <w:pict w14:anchorId="0E53FF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filled="t">
            <v:fill color2="black"/>
            <v:imagedata r:id="rId8" o:title=""/>
          </v:shape>
        </w:pict>
      </w:r>
    </w:p>
    <w:p w14:paraId="0123B038" w14:textId="77777777" w:rsidR="00F55395" w:rsidRPr="009830A8" w:rsidRDefault="00F55395">
      <w:pPr>
        <w:jc w:val="center"/>
        <w:rPr>
          <w:rFonts w:ascii="Times New Roman" w:eastAsia="Arial Unicode MS" w:hAnsi="Times New Roman"/>
          <w:b/>
          <w:sz w:val="24"/>
          <w:szCs w:val="24"/>
          <w:lang w:val="en-GB"/>
        </w:rPr>
      </w:pPr>
    </w:p>
    <w:p w14:paraId="512C0EC9" w14:textId="77777777" w:rsidR="00F55395" w:rsidRPr="009830A8" w:rsidRDefault="00F55395">
      <w:pPr>
        <w:jc w:val="center"/>
        <w:rPr>
          <w:rFonts w:ascii="Times New Roman" w:hAnsi="Times New Roman"/>
          <w:b/>
          <w:bCs/>
          <w:sz w:val="24"/>
          <w:szCs w:val="24"/>
          <w:lang w:val="en-GB"/>
        </w:rPr>
      </w:pPr>
      <w:r w:rsidRPr="009830A8">
        <w:rPr>
          <w:rFonts w:ascii="Times New Roman" w:hAnsi="Times New Roman"/>
          <w:b/>
          <w:sz w:val="24"/>
          <w:szCs w:val="24"/>
          <w:lang w:val="en-GB"/>
        </w:rPr>
        <w:t>ECZAK</w:t>
      </w:r>
    </w:p>
    <w:p w14:paraId="224028F0" w14:textId="77777777" w:rsidR="00F55395" w:rsidRPr="009830A8" w:rsidRDefault="00F55395">
      <w:pPr>
        <w:jc w:val="center"/>
        <w:rPr>
          <w:rFonts w:ascii="Times New Roman" w:hAnsi="Times New Roman"/>
          <w:b/>
          <w:sz w:val="24"/>
          <w:szCs w:val="24"/>
          <w:lang w:val="en-GB"/>
        </w:rPr>
      </w:pPr>
      <w:r w:rsidRPr="009830A8">
        <w:rPr>
          <w:rFonts w:ascii="Times New Roman" w:hAnsi="Times New Roman"/>
          <w:b/>
          <w:bCs/>
          <w:sz w:val="24"/>
          <w:szCs w:val="24"/>
          <w:lang w:val="en-GB"/>
        </w:rPr>
        <w:t>ACCREDITATION EVALUATION REPORT</w:t>
      </w:r>
    </w:p>
    <w:p w14:paraId="126F3E0E" w14:textId="77777777" w:rsidR="00F55395" w:rsidRPr="009830A8" w:rsidRDefault="00F55395">
      <w:pPr>
        <w:jc w:val="center"/>
        <w:rPr>
          <w:rFonts w:ascii="Times New Roman" w:hAnsi="Times New Roman"/>
          <w:b/>
          <w:bCs/>
          <w:sz w:val="24"/>
          <w:szCs w:val="24"/>
          <w:lang w:val="en-GB"/>
        </w:rPr>
      </w:pPr>
      <w:r w:rsidRPr="009830A8">
        <w:rPr>
          <w:rFonts w:ascii="Times New Roman" w:hAnsi="Times New Roman"/>
          <w:b/>
          <w:sz w:val="24"/>
          <w:szCs w:val="24"/>
          <w:lang w:val="en-GB"/>
        </w:rPr>
        <w:t>(D-FORM-5)</w:t>
      </w:r>
    </w:p>
    <w:p w14:paraId="50AC61C5" w14:textId="77777777" w:rsidR="00F55395" w:rsidRPr="009830A8" w:rsidRDefault="00F55395">
      <w:pPr>
        <w:jc w:val="center"/>
        <w:rPr>
          <w:rFonts w:ascii="Times New Roman" w:hAnsi="Times New Roman"/>
          <w:b/>
          <w:bCs/>
          <w:sz w:val="24"/>
          <w:szCs w:val="24"/>
          <w:lang w:val="en-GB"/>
        </w:rPr>
      </w:pPr>
    </w:p>
    <w:p w14:paraId="002FB5BC" w14:textId="77777777" w:rsidR="00F55395" w:rsidRPr="009830A8" w:rsidRDefault="00F55395">
      <w:pPr>
        <w:jc w:val="center"/>
        <w:rPr>
          <w:rFonts w:ascii="Times New Roman" w:hAnsi="Times New Roman"/>
          <w:b/>
          <w:bCs/>
          <w:sz w:val="24"/>
          <w:szCs w:val="24"/>
          <w:lang w:val="en-GB"/>
        </w:rPr>
      </w:pPr>
      <w:r w:rsidRPr="009830A8">
        <w:rPr>
          <w:rFonts w:ascii="Times New Roman" w:eastAsia="Times New Roman" w:hAnsi="Times New Roman"/>
          <w:b/>
          <w:bCs/>
          <w:sz w:val="24"/>
          <w:szCs w:val="24"/>
          <w:lang w:val="en-GB"/>
        </w:rPr>
        <w:t>……………………………</w:t>
      </w:r>
      <w:r w:rsidRPr="009830A8">
        <w:rPr>
          <w:rFonts w:ascii="Times New Roman" w:hAnsi="Times New Roman"/>
          <w:b/>
          <w:bCs/>
          <w:sz w:val="24"/>
          <w:szCs w:val="24"/>
          <w:lang w:val="en-GB"/>
        </w:rPr>
        <w:t>University Faculty of Pharmacy</w:t>
      </w:r>
    </w:p>
    <w:p w14:paraId="415BA7BE" w14:textId="77777777" w:rsidR="00F55395" w:rsidRPr="009830A8" w:rsidRDefault="00F55395">
      <w:pPr>
        <w:jc w:val="center"/>
        <w:rPr>
          <w:rFonts w:ascii="Times New Roman" w:hAnsi="Times New Roman"/>
          <w:b/>
          <w:bCs/>
          <w:sz w:val="24"/>
          <w:szCs w:val="24"/>
          <w:lang w:val="en-GB"/>
        </w:rPr>
      </w:pPr>
    </w:p>
    <w:p w14:paraId="743EF193" w14:textId="77777777" w:rsidR="00F55395" w:rsidRPr="009830A8" w:rsidRDefault="00F55395">
      <w:pPr>
        <w:jc w:val="center"/>
        <w:rPr>
          <w:rFonts w:ascii="Times New Roman" w:hAnsi="Times New Roman"/>
          <w:b/>
          <w:bCs/>
          <w:sz w:val="24"/>
          <w:szCs w:val="24"/>
          <w:lang w:val="en-GB"/>
        </w:rPr>
      </w:pPr>
    </w:p>
    <w:p w14:paraId="2DC67C8E" w14:textId="77777777" w:rsidR="00F55395" w:rsidRPr="009830A8" w:rsidRDefault="00F55395">
      <w:pPr>
        <w:jc w:val="center"/>
        <w:rPr>
          <w:rFonts w:ascii="Times New Roman" w:hAnsi="Times New Roman"/>
          <w:bCs/>
          <w:sz w:val="28"/>
          <w:szCs w:val="28"/>
          <w:lang w:val="en-GB"/>
        </w:rPr>
      </w:pPr>
      <w:r w:rsidRPr="009830A8">
        <w:rPr>
          <w:rFonts w:ascii="Times New Roman" w:hAnsi="Times New Roman"/>
          <w:b/>
          <w:bCs/>
          <w:sz w:val="28"/>
          <w:szCs w:val="28"/>
          <w:lang w:val="en-GB"/>
        </w:rPr>
        <w:t>Evaluation and Monitoring Visit Team</w:t>
      </w:r>
    </w:p>
    <w:p w14:paraId="32A519A5" w14:textId="77777777" w:rsidR="00F55395" w:rsidRPr="009830A8" w:rsidRDefault="00F55395">
      <w:pPr>
        <w:jc w:val="center"/>
        <w:rPr>
          <w:rFonts w:ascii="Times New Roman" w:hAnsi="Times New Roman"/>
          <w:bCs/>
          <w:sz w:val="28"/>
          <w:szCs w:val="28"/>
          <w:lang w:val="en-GB"/>
        </w:rPr>
      </w:pPr>
      <w:r w:rsidRPr="009830A8">
        <w:rPr>
          <w:rFonts w:ascii="Times New Roman" w:hAnsi="Times New Roman"/>
          <w:bCs/>
          <w:sz w:val="28"/>
          <w:szCs w:val="28"/>
          <w:lang w:val="en-GB"/>
        </w:rPr>
        <w:t>(President)</w:t>
      </w:r>
    </w:p>
    <w:p w14:paraId="02D5A26A" w14:textId="77777777" w:rsidR="00F55395" w:rsidRPr="009830A8" w:rsidRDefault="00F55395">
      <w:pPr>
        <w:jc w:val="center"/>
        <w:rPr>
          <w:rFonts w:ascii="Times New Roman" w:hAnsi="Times New Roman"/>
          <w:bCs/>
          <w:sz w:val="28"/>
          <w:szCs w:val="28"/>
          <w:lang w:val="en-GB"/>
        </w:rPr>
      </w:pPr>
      <w:r w:rsidRPr="009830A8">
        <w:rPr>
          <w:rFonts w:ascii="Times New Roman" w:hAnsi="Times New Roman"/>
          <w:bCs/>
          <w:sz w:val="28"/>
          <w:szCs w:val="28"/>
          <w:lang w:val="en-GB"/>
        </w:rPr>
        <w:t>(Member)</w:t>
      </w:r>
    </w:p>
    <w:p w14:paraId="58C47D52" w14:textId="77777777" w:rsidR="00F55395" w:rsidRPr="009830A8" w:rsidRDefault="00F55395">
      <w:pPr>
        <w:jc w:val="center"/>
        <w:rPr>
          <w:rFonts w:ascii="Times New Roman" w:hAnsi="Times New Roman"/>
          <w:bCs/>
          <w:sz w:val="28"/>
          <w:szCs w:val="28"/>
          <w:lang w:val="en-GB"/>
        </w:rPr>
      </w:pPr>
      <w:r w:rsidRPr="009830A8">
        <w:rPr>
          <w:rFonts w:ascii="Times New Roman" w:hAnsi="Times New Roman"/>
          <w:bCs/>
          <w:sz w:val="28"/>
          <w:szCs w:val="28"/>
          <w:lang w:val="en-GB"/>
        </w:rPr>
        <w:t>(Member)</w:t>
      </w:r>
    </w:p>
    <w:p w14:paraId="05089134" w14:textId="77777777" w:rsidR="00F55395" w:rsidRPr="009830A8" w:rsidRDefault="00F55395">
      <w:pPr>
        <w:jc w:val="center"/>
        <w:rPr>
          <w:rFonts w:ascii="Times New Roman" w:hAnsi="Times New Roman"/>
          <w:sz w:val="28"/>
          <w:szCs w:val="28"/>
          <w:lang w:val="en-GB"/>
        </w:rPr>
      </w:pPr>
      <w:r w:rsidRPr="009830A8">
        <w:rPr>
          <w:rFonts w:ascii="Times New Roman" w:hAnsi="Times New Roman"/>
          <w:bCs/>
          <w:sz w:val="28"/>
          <w:szCs w:val="28"/>
          <w:lang w:val="en-GB"/>
        </w:rPr>
        <w:t>(Member)</w:t>
      </w:r>
    </w:p>
    <w:p w14:paraId="34B73D46" w14:textId="77777777" w:rsidR="00F55395" w:rsidRPr="009830A8" w:rsidRDefault="00F55395">
      <w:pPr>
        <w:jc w:val="center"/>
        <w:rPr>
          <w:rFonts w:ascii="Times New Roman" w:hAnsi="Times New Roman"/>
          <w:sz w:val="28"/>
          <w:szCs w:val="28"/>
          <w:lang w:val="en-GB"/>
        </w:rPr>
      </w:pPr>
      <w:r w:rsidRPr="009830A8">
        <w:rPr>
          <w:rFonts w:ascii="Times New Roman" w:hAnsi="Times New Roman"/>
          <w:sz w:val="28"/>
          <w:szCs w:val="28"/>
          <w:lang w:val="en-GB"/>
        </w:rPr>
        <w:t>(Lecturer)</w:t>
      </w:r>
    </w:p>
    <w:p w14:paraId="74B687E9" w14:textId="77777777" w:rsidR="00F55395" w:rsidRPr="009830A8" w:rsidRDefault="00F55395">
      <w:pPr>
        <w:jc w:val="center"/>
        <w:rPr>
          <w:rFonts w:ascii="Times New Roman" w:hAnsi="Times New Roman"/>
          <w:b/>
          <w:bCs/>
          <w:sz w:val="24"/>
          <w:szCs w:val="24"/>
          <w:lang w:val="en-GB"/>
        </w:rPr>
      </w:pPr>
      <w:r w:rsidRPr="009830A8">
        <w:rPr>
          <w:rFonts w:ascii="Times New Roman" w:hAnsi="Times New Roman"/>
          <w:sz w:val="28"/>
          <w:szCs w:val="28"/>
          <w:lang w:val="en-GB"/>
        </w:rPr>
        <w:t>(Lecturer)</w:t>
      </w:r>
    </w:p>
    <w:p w14:paraId="1988DB8D" w14:textId="77777777" w:rsidR="00F55395" w:rsidRPr="009830A8" w:rsidRDefault="00F55395">
      <w:pPr>
        <w:rPr>
          <w:rFonts w:ascii="Times New Roman" w:hAnsi="Times New Roman"/>
          <w:b/>
          <w:bCs/>
          <w:sz w:val="24"/>
          <w:szCs w:val="24"/>
          <w:lang w:val="en-GB"/>
        </w:rPr>
      </w:pPr>
    </w:p>
    <w:p w14:paraId="325B64E6" w14:textId="77777777" w:rsidR="00F55395" w:rsidRPr="009830A8" w:rsidRDefault="00F55395">
      <w:pPr>
        <w:jc w:val="center"/>
        <w:rPr>
          <w:rFonts w:ascii="Times New Roman" w:hAnsi="Times New Roman"/>
          <w:b/>
          <w:bCs/>
          <w:sz w:val="24"/>
          <w:szCs w:val="24"/>
          <w:lang w:val="en-GB"/>
        </w:rPr>
      </w:pPr>
    </w:p>
    <w:p w14:paraId="773A99A0" w14:textId="77777777" w:rsidR="00F55395" w:rsidRPr="009830A8" w:rsidRDefault="009830A8">
      <w:pPr>
        <w:jc w:val="center"/>
        <w:rPr>
          <w:rFonts w:ascii="Times New Roman" w:hAnsi="Times New Roman"/>
          <w:b/>
          <w:bCs/>
          <w:sz w:val="24"/>
          <w:szCs w:val="24"/>
          <w:lang w:val="en-GB"/>
        </w:rPr>
      </w:pPr>
      <w:r w:rsidRPr="009830A8">
        <w:rPr>
          <w:rFonts w:ascii="Times New Roman" w:hAnsi="Times New Roman"/>
          <w:b/>
          <w:bCs/>
          <w:sz w:val="24"/>
          <w:szCs w:val="24"/>
          <w:lang w:val="en-GB"/>
        </w:rPr>
        <w:t>DATE</w:t>
      </w:r>
    </w:p>
    <w:p w14:paraId="1E2499AB" w14:textId="77777777" w:rsidR="00F55395" w:rsidRPr="009830A8" w:rsidRDefault="00F55395">
      <w:pPr>
        <w:jc w:val="center"/>
        <w:rPr>
          <w:rFonts w:ascii="Times New Roman" w:hAnsi="Times New Roman"/>
          <w:b/>
          <w:bCs/>
          <w:sz w:val="24"/>
          <w:szCs w:val="24"/>
          <w:lang w:val="en-GB"/>
        </w:rPr>
      </w:pPr>
      <w:r w:rsidRPr="009830A8">
        <w:rPr>
          <w:rFonts w:ascii="Times New Roman" w:hAnsi="Times New Roman"/>
          <w:b/>
          <w:bCs/>
          <w:sz w:val="24"/>
          <w:szCs w:val="24"/>
          <w:lang w:val="en-GB"/>
        </w:rPr>
        <w:t>PROVINCE</w:t>
      </w:r>
    </w:p>
    <w:p w14:paraId="7D280969" w14:textId="77777777" w:rsidR="00F55395" w:rsidRPr="009830A8" w:rsidRDefault="00F55395">
      <w:pPr>
        <w:rPr>
          <w:rFonts w:ascii="Times New Roman" w:hAnsi="Times New Roman"/>
          <w:b/>
          <w:bCs/>
          <w:sz w:val="24"/>
          <w:szCs w:val="24"/>
          <w:lang w:val="en-GB"/>
        </w:rPr>
      </w:pPr>
    </w:p>
    <w:p w14:paraId="03FE0E9D" w14:textId="77777777" w:rsidR="00F55395" w:rsidRPr="009830A8" w:rsidRDefault="00F55395">
      <w:pPr>
        <w:pStyle w:val="Balk1"/>
        <w:numPr>
          <w:ilvl w:val="0"/>
          <w:numId w:val="1"/>
        </w:numPr>
        <w:tabs>
          <w:tab w:val="left" w:pos="2029"/>
          <w:tab w:val="left" w:pos="9398"/>
        </w:tabs>
        <w:spacing w:before="89"/>
        <w:ind w:left="267" w:firstLine="0"/>
        <w:jc w:val="center"/>
        <w:rPr>
          <w:b w:val="0"/>
          <w:sz w:val="24"/>
          <w:szCs w:val="24"/>
          <w:shd w:val="clear" w:color="auto" w:fill="DBE4F0"/>
          <w:lang w:val="en-GB"/>
        </w:rPr>
      </w:pPr>
    </w:p>
    <w:p w14:paraId="44834E1D" w14:textId="77777777" w:rsidR="00F55395" w:rsidRPr="009830A8" w:rsidRDefault="00F55395">
      <w:pPr>
        <w:jc w:val="center"/>
        <w:rPr>
          <w:rFonts w:ascii="Times New Roman" w:hAnsi="Times New Roman"/>
          <w:b/>
          <w:sz w:val="24"/>
          <w:szCs w:val="24"/>
          <w:shd w:val="clear" w:color="auto" w:fill="DBE4F0"/>
          <w:lang w:val="en-GB"/>
        </w:rPr>
      </w:pPr>
    </w:p>
    <w:p w14:paraId="7C588766" w14:textId="77777777" w:rsidR="00F55395" w:rsidRPr="009830A8" w:rsidRDefault="00F55395">
      <w:pPr>
        <w:pStyle w:val="Balk1"/>
        <w:numPr>
          <w:ilvl w:val="0"/>
          <w:numId w:val="1"/>
        </w:numPr>
        <w:tabs>
          <w:tab w:val="left" w:pos="4180"/>
          <w:tab w:val="left" w:pos="9398"/>
        </w:tabs>
        <w:spacing w:before="89"/>
        <w:ind w:left="0" w:firstLine="0"/>
        <w:rPr>
          <w:i/>
          <w:sz w:val="24"/>
          <w:szCs w:val="24"/>
          <w:shd w:val="clear" w:color="auto" w:fill="C5D9F0"/>
          <w:lang w:val="en-GB"/>
        </w:rPr>
      </w:pPr>
      <w:r w:rsidRPr="009830A8">
        <w:rPr>
          <w:b w:val="0"/>
          <w:sz w:val="24"/>
          <w:szCs w:val="24"/>
          <w:shd w:val="clear" w:color="auto" w:fill="C5D9F0"/>
          <w:lang w:val="en-GB"/>
        </w:rPr>
        <w:lastRenderedPageBreak/>
        <w:tab/>
      </w:r>
      <w:r w:rsidRPr="009830A8">
        <w:rPr>
          <w:sz w:val="24"/>
          <w:szCs w:val="24"/>
          <w:shd w:val="clear" w:color="auto" w:fill="C5D9F0"/>
          <w:lang w:val="en-GB"/>
        </w:rPr>
        <w:t>HISTORY</w:t>
      </w:r>
      <w:r w:rsidRPr="009830A8">
        <w:rPr>
          <w:sz w:val="24"/>
          <w:szCs w:val="24"/>
          <w:shd w:val="clear" w:color="auto" w:fill="C5D9F0"/>
          <w:lang w:val="en-GB"/>
        </w:rPr>
        <w:tab/>
      </w:r>
    </w:p>
    <w:p w14:paraId="6B4F3E3A" w14:textId="77777777" w:rsidR="00F55395" w:rsidRPr="009830A8" w:rsidRDefault="00F55395">
      <w:pPr>
        <w:pStyle w:val="GvdeMetni"/>
        <w:spacing w:before="8"/>
        <w:rPr>
          <w:i/>
          <w:shd w:val="clear" w:color="auto" w:fill="C5D9F0"/>
          <w:lang w:val="en-GB"/>
        </w:rPr>
      </w:pPr>
    </w:p>
    <w:p w14:paraId="5A131FBE" w14:textId="77777777" w:rsidR="00F55395" w:rsidRPr="009830A8" w:rsidRDefault="00F55395">
      <w:pPr>
        <w:pStyle w:val="Balk1"/>
        <w:numPr>
          <w:ilvl w:val="0"/>
          <w:numId w:val="1"/>
        </w:numPr>
        <w:tabs>
          <w:tab w:val="left" w:pos="3692"/>
          <w:tab w:val="left" w:pos="9398"/>
        </w:tabs>
        <w:spacing w:before="89"/>
        <w:ind w:left="0" w:firstLine="0"/>
        <w:rPr>
          <w:i/>
          <w:sz w:val="24"/>
          <w:szCs w:val="24"/>
          <w:lang w:val="en-GB"/>
        </w:rPr>
      </w:pPr>
      <w:r w:rsidRPr="009830A8">
        <w:rPr>
          <w:b w:val="0"/>
          <w:sz w:val="24"/>
          <w:szCs w:val="24"/>
          <w:shd w:val="clear" w:color="auto" w:fill="C5D9F0"/>
          <w:lang w:val="en-GB"/>
        </w:rPr>
        <w:t xml:space="preserve"> </w:t>
      </w:r>
      <w:r w:rsidRPr="009830A8">
        <w:rPr>
          <w:b w:val="0"/>
          <w:sz w:val="24"/>
          <w:szCs w:val="24"/>
          <w:shd w:val="clear" w:color="auto" w:fill="C5D9F0"/>
          <w:lang w:val="en-GB"/>
        </w:rPr>
        <w:tab/>
      </w:r>
      <w:r w:rsidRPr="009830A8">
        <w:rPr>
          <w:sz w:val="24"/>
          <w:szCs w:val="24"/>
          <w:shd w:val="clear" w:color="auto" w:fill="C5D9F0"/>
          <w:lang w:val="en-GB"/>
        </w:rPr>
        <w:t xml:space="preserve">STRONG </w:t>
      </w:r>
      <w:r w:rsidR="009830A8" w:rsidRPr="009830A8">
        <w:rPr>
          <w:sz w:val="24"/>
          <w:szCs w:val="24"/>
          <w:shd w:val="clear" w:color="auto" w:fill="C5D9F0"/>
          <w:lang w:val="en-GB"/>
        </w:rPr>
        <w:t>SIDES</w:t>
      </w:r>
      <w:r w:rsidRPr="009830A8">
        <w:rPr>
          <w:sz w:val="24"/>
          <w:szCs w:val="24"/>
          <w:shd w:val="clear" w:color="auto" w:fill="C5D9F0"/>
          <w:lang w:val="en-GB"/>
        </w:rPr>
        <w:tab/>
      </w:r>
    </w:p>
    <w:p w14:paraId="2AB5B2C9" w14:textId="77777777" w:rsidR="00F55395" w:rsidRPr="009830A8" w:rsidRDefault="00F55395">
      <w:pPr>
        <w:pStyle w:val="GvdeMetni"/>
        <w:spacing w:before="9"/>
        <w:rPr>
          <w:i/>
          <w:lang w:val="en-GB"/>
        </w:rPr>
      </w:pPr>
    </w:p>
    <w:p w14:paraId="17989F0A" w14:textId="77777777" w:rsidR="00F55395" w:rsidRPr="009830A8" w:rsidRDefault="00F55395">
      <w:pPr>
        <w:pStyle w:val="Balk1"/>
        <w:numPr>
          <w:ilvl w:val="0"/>
          <w:numId w:val="1"/>
        </w:numPr>
        <w:tabs>
          <w:tab w:val="left" w:pos="2694"/>
          <w:tab w:val="left" w:pos="9398"/>
        </w:tabs>
        <w:spacing w:before="90"/>
        <w:ind w:left="0" w:firstLine="0"/>
        <w:rPr>
          <w:i/>
          <w:sz w:val="24"/>
          <w:szCs w:val="24"/>
          <w:shd w:val="clear" w:color="auto" w:fill="C5D9F0"/>
          <w:lang w:val="en-GB"/>
        </w:rPr>
      </w:pPr>
      <w:r w:rsidRPr="009830A8">
        <w:rPr>
          <w:sz w:val="24"/>
          <w:szCs w:val="24"/>
          <w:shd w:val="clear" w:color="auto" w:fill="C5D9F0"/>
          <w:lang w:val="en-GB"/>
        </w:rPr>
        <w:tab/>
        <w:t>PATIENTS OPEN TO IMPROVEMENT</w:t>
      </w:r>
      <w:r w:rsidRPr="009830A8">
        <w:rPr>
          <w:sz w:val="24"/>
          <w:szCs w:val="24"/>
          <w:shd w:val="clear" w:color="auto" w:fill="C5D9F0"/>
          <w:lang w:val="en-GB"/>
        </w:rPr>
        <w:tab/>
      </w:r>
    </w:p>
    <w:p w14:paraId="551A0A30" w14:textId="77777777" w:rsidR="00F55395" w:rsidRPr="009830A8" w:rsidRDefault="00F55395">
      <w:pPr>
        <w:pStyle w:val="GvdeMetni"/>
        <w:spacing w:before="9"/>
        <w:rPr>
          <w:i/>
          <w:shd w:val="clear" w:color="auto" w:fill="C5D9F0"/>
          <w:lang w:val="en-GB"/>
        </w:rPr>
      </w:pPr>
    </w:p>
    <w:p w14:paraId="6305BF2F" w14:textId="77777777" w:rsidR="00F55395" w:rsidRPr="009830A8" w:rsidRDefault="00F55395">
      <w:pPr>
        <w:pStyle w:val="Balk1"/>
        <w:numPr>
          <w:ilvl w:val="0"/>
          <w:numId w:val="1"/>
        </w:numPr>
        <w:tabs>
          <w:tab w:val="left" w:pos="4086"/>
          <w:tab w:val="left" w:pos="9398"/>
        </w:tabs>
        <w:spacing w:before="89"/>
        <w:ind w:left="0" w:firstLine="0"/>
        <w:rPr>
          <w:sz w:val="24"/>
          <w:szCs w:val="24"/>
          <w:shd w:val="clear" w:color="auto" w:fill="C5D9F0"/>
          <w:lang w:val="en-GB"/>
        </w:rPr>
      </w:pPr>
      <w:r w:rsidRPr="009830A8">
        <w:rPr>
          <w:b w:val="0"/>
          <w:sz w:val="24"/>
          <w:szCs w:val="24"/>
          <w:shd w:val="clear" w:color="auto" w:fill="C5D9F0"/>
          <w:lang w:val="en-GB"/>
        </w:rPr>
        <w:t xml:space="preserve"> </w:t>
      </w:r>
      <w:r w:rsidRPr="009830A8">
        <w:rPr>
          <w:b w:val="0"/>
          <w:sz w:val="24"/>
          <w:szCs w:val="24"/>
          <w:shd w:val="clear" w:color="auto" w:fill="C5D9F0"/>
          <w:lang w:val="en-GB"/>
        </w:rPr>
        <w:tab/>
      </w:r>
      <w:r w:rsidRPr="009830A8">
        <w:rPr>
          <w:sz w:val="24"/>
          <w:szCs w:val="24"/>
          <w:shd w:val="clear" w:color="auto" w:fill="C5D9F0"/>
          <w:lang w:val="en-GB"/>
        </w:rPr>
        <w:t>SUGGESTIONS</w:t>
      </w:r>
      <w:r w:rsidRPr="009830A8">
        <w:rPr>
          <w:sz w:val="24"/>
          <w:szCs w:val="24"/>
          <w:shd w:val="clear" w:color="auto" w:fill="C5D9F0"/>
          <w:lang w:val="en-GB"/>
        </w:rPr>
        <w:tab/>
      </w:r>
    </w:p>
    <w:p w14:paraId="6E844F8E" w14:textId="77777777" w:rsidR="00F55395" w:rsidRPr="009830A8" w:rsidRDefault="00F55395">
      <w:pPr>
        <w:pStyle w:val="Balk1"/>
        <w:numPr>
          <w:ilvl w:val="0"/>
          <w:numId w:val="1"/>
        </w:numPr>
        <w:tabs>
          <w:tab w:val="left" w:pos="4086"/>
          <w:tab w:val="left" w:pos="9398"/>
        </w:tabs>
        <w:spacing w:before="89"/>
        <w:ind w:left="0" w:firstLine="0"/>
        <w:rPr>
          <w:sz w:val="24"/>
          <w:szCs w:val="24"/>
          <w:shd w:val="clear" w:color="auto" w:fill="C5D9F0"/>
          <w:lang w:val="en-GB"/>
        </w:rPr>
      </w:pPr>
    </w:p>
    <w:p w14:paraId="64ECE07D" w14:textId="77777777" w:rsidR="00F55395" w:rsidRPr="009830A8" w:rsidRDefault="00F55395">
      <w:pPr>
        <w:pStyle w:val="Balk1"/>
        <w:numPr>
          <w:ilvl w:val="0"/>
          <w:numId w:val="1"/>
        </w:numPr>
        <w:tabs>
          <w:tab w:val="left" w:pos="2029"/>
          <w:tab w:val="left" w:pos="9398"/>
        </w:tabs>
        <w:spacing w:before="89"/>
        <w:ind w:left="267" w:firstLine="0"/>
        <w:jc w:val="center"/>
        <w:rPr>
          <w:sz w:val="24"/>
          <w:szCs w:val="24"/>
          <w:lang w:val="en-GB"/>
        </w:rPr>
      </w:pPr>
      <w:r w:rsidRPr="009830A8">
        <w:rPr>
          <w:sz w:val="24"/>
          <w:szCs w:val="24"/>
          <w:shd w:val="clear" w:color="auto" w:fill="DBE4F0"/>
          <w:lang w:val="en-GB"/>
        </w:rPr>
        <w:t>EVALUATION OF STANDARDS</w:t>
      </w:r>
    </w:p>
    <w:p w14:paraId="6E6CF672" w14:textId="77777777" w:rsidR="00F55395" w:rsidRPr="009830A8" w:rsidRDefault="00F55395">
      <w:pPr>
        <w:pStyle w:val="GvdeMetni"/>
        <w:rPr>
          <w:b/>
          <w:lang w:val="en-GB"/>
        </w:rPr>
      </w:pPr>
    </w:p>
    <w:p w14:paraId="653767DA" w14:textId="77777777" w:rsidR="00F55395" w:rsidRPr="009830A8" w:rsidRDefault="00F55395">
      <w:pPr>
        <w:pStyle w:val="GvdeMetni"/>
        <w:spacing w:before="8"/>
        <w:rPr>
          <w:b/>
          <w:lang w:val="en-GB"/>
        </w:rPr>
      </w:pPr>
    </w:p>
    <w:p w14:paraId="1997FA87" w14:textId="77777777" w:rsidR="00F55395" w:rsidRPr="009830A8" w:rsidRDefault="00F55395">
      <w:pPr>
        <w:ind w:left="3649"/>
        <w:rPr>
          <w:lang w:val="en-GB"/>
        </w:rPr>
      </w:pPr>
      <w:r w:rsidRPr="009830A8">
        <w:rPr>
          <w:rFonts w:ascii="Times New Roman" w:hAnsi="Times New Roman"/>
          <w:b/>
          <w:sz w:val="24"/>
          <w:szCs w:val="24"/>
          <w:lang w:val="en-GB"/>
        </w:rPr>
        <w:t>AIMS AND GOALS</w:t>
      </w:r>
    </w:p>
    <w:p w14:paraId="7672C8D5" w14:textId="77777777" w:rsidR="00F55395" w:rsidRPr="009830A8" w:rsidRDefault="00F55395">
      <w:pPr>
        <w:pStyle w:val="GvdeMetni"/>
        <w:spacing w:before="4"/>
        <w:rPr>
          <w:b/>
          <w:i/>
          <w:lang w:val="en-GB" w:eastAsia="en-US"/>
        </w:rPr>
      </w:pPr>
      <w:r w:rsidRPr="009830A8">
        <w:rPr>
          <w:lang w:val="en-GB"/>
        </w:rPr>
        <w:pict w14:anchorId="47824117">
          <v:rect id="Frame2" o:spid="_x0000_s1026" style="position:absolute;margin-left:69.35pt;margin-top:16.95pt;width:456.5pt;height:116.9pt;z-index:-251699200;mso-position-horizontal-relative:page" coordsize="0,0" fillcolor="#dbe4f0" stroked="f" strokecolor="#3465a4">
            <v:fill color2="#241b0f"/>
            <v:stroke color2="#cb9a5b" joinstyle="round"/>
            <v:formulas>
              <v:f eqn="prod 9131 1 2"/>
              <v:f eqn="prod 2339 1 2"/>
              <v:f eqn="val 2339"/>
              <v:f eqn="val 9131"/>
            </v:formulas>
            <v:path textboxrect="0,0,@3,@2"/>
            <v:textbox style="mso-rotate-with-shape:t" inset=".02mm,.02mm,.02mm,.02mm">
              <w:txbxContent>
                <w:p w14:paraId="34266239" w14:textId="77777777" w:rsidR="009830A8" w:rsidRDefault="009830A8"/>
              </w:txbxContent>
            </v:textbox>
            <w10:wrap type="topAndBottom"/>
          </v:rect>
        </w:pict>
      </w:r>
      <w:r w:rsidRPr="009830A8">
        <w:rPr>
          <w:lang w:val="en-GB"/>
        </w:rPr>
        <w:pict w14:anchorId="6B07F063">
          <v:rect id="Frame1" o:spid="_x0000_s1057" style="position:absolute;margin-left:72.25pt;margin-top:185.7pt;width:453.6pt;height:40.8pt;z-index:-251667456;mso-position-horizontal-relative:page" coordsize="0,0" fillcolor="#f1f1f1" stroked="f" strokecolor="#3465a4">
            <v:fill color2="#0e0e0e"/>
            <v:stroke color2="#cb9a5b" joinstyle="round"/>
            <v:formulas>
              <v:f eqn="prod 9073 1 2"/>
              <v:f eqn="prod 817 1 2"/>
              <v:f eqn="val 817"/>
              <v:f eqn="val 9073"/>
            </v:formulas>
            <v:path textboxrect="0,0,@3,@2"/>
            <v:textbox style="mso-rotate-with-shape:t" inset=".02mm,.02mm,.02mm,.02mm">
              <w:txbxContent>
                <w:p w14:paraId="016D9E60" w14:textId="77777777" w:rsidR="009830A8" w:rsidRDefault="009830A8"/>
              </w:txbxContent>
            </v:textbox>
            <w10:wrap type="topAndBottom"/>
          </v:rect>
        </w:pict>
      </w:r>
      <w:r w:rsidRPr="009830A8">
        <w:rPr>
          <w:lang w:val="en-GB"/>
        </w:rPr>
        <w:pict w14:anchorId="2A9DE86C">
          <v:shapetype id="_x0000_t202" coordsize="21600,21600" o:spt="202" path="m,l,21600r21600,l21600,xe">
            <v:stroke joinstyle="miter"/>
            <v:path gradientshapeok="t" o:connecttype="rect"/>
          </v:shapetype>
          <v:shape id="_x0000_s1061" type="#_x0000_t202" style="position:absolute;margin-left:69.35pt;margin-top:16.95pt;width:456.5pt;height:116.9pt;z-index:251653120;mso-wrap-distance-left:5.7pt;mso-wrap-distance-top:5.7pt;mso-wrap-distance-right:5.7pt;mso-wrap-distance-bottom:5.7pt;mso-position-horizontal-relative:page" stroked="f">
            <v:fill color2="black"/>
            <v:textbox inset="0,0,0,0">
              <w:txbxContent>
                <w:p w14:paraId="6A3F5F98" w14:textId="77777777" w:rsidR="00F55395" w:rsidRPr="009830A8" w:rsidRDefault="00F55395">
                  <w:pPr>
                    <w:spacing w:line="310" w:lineRule="exact"/>
                    <w:ind w:left="29"/>
                    <w:rPr>
                      <w:color w:val="auto"/>
                      <w:lang w:val="en-GB"/>
                    </w:rPr>
                  </w:pPr>
                  <w:r w:rsidRPr="009830A8">
                    <w:rPr>
                      <w:rFonts w:ascii="Times New Roman" w:hAnsi="Times New Roman"/>
                      <w:b/>
                      <w:color w:val="auto"/>
                      <w:sz w:val="24"/>
                      <w:szCs w:val="24"/>
                      <w:lang w:val="en-GB"/>
                    </w:rPr>
                    <w:t>Standard 1. Institutional Objectives and Targets</w:t>
                  </w:r>
                </w:p>
                <w:p w14:paraId="1C434C5F" w14:textId="77777777" w:rsidR="00F55395" w:rsidRDefault="00F55395">
                  <w:pPr>
                    <w:pStyle w:val="GvdeMetni"/>
                    <w:spacing w:before="1" w:line="360" w:lineRule="auto"/>
                    <w:ind w:left="29" w:right="28"/>
                    <w:jc w:val="both"/>
                  </w:pPr>
                  <w:r>
                    <w:rPr>
                      <w:color w:val="auto"/>
                    </w:rPr>
                    <w:t xml:space="preserve">The goals set by the faculty </w:t>
                  </w:r>
                  <w:proofErr w:type="gramStart"/>
                  <w:r>
                    <w:rPr>
                      <w:color w:val="auto"/>
                    </w:rPr>
                    <w:t>in order to</w:t>
                  </w:r>
                  <w:proofErr w:type="gramEnd"/>
                  <w:r>
                    <w:rPr>
                      <w:color w:val="auto"/>
                    </w:rPr>
                    <w:t xml:space="preserve"> achieve its institutional goals and objectives must be defined with the participation of all relevant stakeholders, must be published and shared with the parties. The goals and objectives should be in line with the university's mission, current standards of pharmacy professional practice, and educational outcomes.</w:t>
                  </w:r>
                </w:p>
              </w:txbxContent>
            </v:textbox>
          </v:shape>
        </w:pict>
      </w:r>
      <w:r w:rsidRPr="009830A8">
        <w:rPr>
          <w:lang w:val="en-GB"/>
        </w:rPr>
        <w:pict w14:anchorId="06EA44CA">
          <v:shape id="_x0000_s1062" type="#_x0000_t202" style="position:absolute;margin-left:72.25pt;margin-top:185.7pt;width:453.6pt;height:40.8pt;z-index:251654144;mso-wrap-distance-left:5.7pt;mso-wrap-distance-top:5.7pt;mso-wrap-distance-right:5.7pt;mso-wrap-distance-bottom:5.7pt;mso-position-horizontal-relative:page" stroked="f">
            <v:fill color2="black"/>
            <v:textbox inset="0,0,0,0">
              <w:txbxContent>
                <w:p w14:paraId="0A5678D5" w14:textId="77777777" w:rsidR="00F55395" w:rsidRPr="009830A8" w:rsidRDefault="009E576A" w:rsidP="009830A8">
                  <w:pPr>
                    <w:tabs>
                      <w:tab w:val="left" w:pos="7298"/>
                    </w:tabs>
                    <w:spacing w:before="192"/>
                    <w:ind w:left="2574"/>
                    <w:rPr>
                      <w:lang w:val="en-GB"/>
                    </w:rPr>
                  </w:pPr>
                  <w:r w:rsidRPr="009830A8">
                    <w:rPr>
                      <w:rFonts w:ascii="Times New Roman" w:hAnsi="Times New Roman"/>
                      <w:b/>
                      <w:i/>
                      <w:color w:val="auto"/>
                      <w:sz w:val="24"/>
                      <w:lang w:val="en-GB"/>
                    </w:rPr>
                    <w:t>Fulfilment</w:t>
                  </w:r>
                  <w:r w:rsidR="00F55395" w:rsidRPr="009830A8">
                    <w:rPr>
                      <w:rFonts w:ascii="Times New Roman" w:hAnsi="Times New Roman"/>
                      <w:b/>
                      <w:i/>
                      <w:color w:val="auto"/>
                      <w:sz w:val="24"/>
                      <w:lang w:val="en-GB"/>
                    </w:rPr>
                    <w:t xml:space="preserve"> of Standard 1 Status: </w:t>
                  </w:r>
                  <w:r w:rsidR="009830A8">
                    <w:rPr>
                      <w:rFonts w:ascii="Times New Roman" w:hAnsi="Times New Roman"/>
                      <w:b/>
                      <w:i/>
                      <w:color w:val="auto"/>
                      <w:sz w:val="24"/>
                      <w:lang w:val="en-GB"/>
                    </w:rPr>
                    <w:tab/>
                  </w:r>
                  <w:r w:rsidR="00F55395" w:rsidRPr="009830A8">
                    <w:rPr>
                      <w:rFonts w:ascii="Times New Roman" w:hAnsi="Times New Roman"/>
                      <w:b/>
                      <w:i/>
                      <w:color w:val="auto"/>
                      <w:sz w:val="24"/>
                      <w:lang w:val="en-GB"/>
                    </w:rPr>
                    <w:t xml:space="preserve">WRITE </w:t>
                  </w:r>
                  <w:r w:rsidR="009830A8">
                    <w:rPr>
                      <w:rFonts w:ascii="Times New Roman" w:hAnsi="Times New Roman"/>
                      <w:b/>
                      <w:i/>
                      <w:color w:val="auto"/>
                      <w:sz w:val="24"/>
                      <w:lang w:val="en-GB"/>
                    </w:rPr>
                    <w:t>PLS.</w:t>
                  </w:r>
                  <w:r w:rsidR="00F55395" w:rsidRPr="009830A8">
                    <w:rPr>
                      <w:rFonts w:ascii="Times New Roman" w:hAnsi="Times New Roman"/>
                      <w:b/>
                      <w:i/>
                      <w:color w:val="auto"/>
                      <w:sz w:val="24"/>
                      <w:lang w:val="en-GB"/>
                    </w:rPr>
                    <w:tab/>
                  </w:r>
                </w:p>
              </w:txbxContent>
            </v:textbox>
          </v:shape>
        </w:pict>
      </w:r>
    </w:p>
    <w:p w14:paraId="2C8F91A2" w14:textId="77777777" w:rsidR="00F55395" w:rsidRPr="009830A8" w:rsidRDefault="00F55395">
      <w:pPr>
        <w:spacing w:before="160"/>
        <w:rPr>
          <w:rFonts w:ascii="Times New Roman" w:hAnsi="Times New Roman"/>
          <w:i/>
          <w:w w:val="90"/>
          <w:sz w:val="24"/>
          <w:szCs w:val="24"/>
          <w:lang w:val="en-GB"/>
        </w:rPr>
      </w:pPr>
      <w:r w:rsidRPr="009830A8">
        <w:rPr>
          <w:rFonts w:ascii="Times New Roman" w:hAnsi="Times New Roman"/>
          <w:i/>
          <w:w w:val="90"/>
          <w:sz w:val="24"/>
          <w:szCs w:val="24"/>
          <w:lang w:val="en-GB"/>
        </w:rPr>
        <w:t>Write a comprehensive description of the standard, including its strengths and weaknesses.</w:t>
      </w:r>
    </w:p>
    <w:p w14:paraId="1AD2D03E" w14:textId="77777777" w:rsidR="00F55395" w:rsidRPr="009830A8" w:rsidRDefault="009830A8">
      <w:pPr>
        <w:spacing w:before="160"/>
        <w:ind w:left="296"/>
        <w:rPr>
          <w:rFonts w:ascii="Times New Roman" w:hAnsi="Times New Roman"/>
          <w:i/>
          <w:w w:val="90"/>
          <w:sz w:val="24"/>
          <w:szCs w:val="24"/>
          <w:lang w:val="en-GB"/>
        </w:rPr>
      </w:pPr>
      <w:r w:rsidRPr="009830A8">
        <w:rPr>
          <w:lang w:val="en-GB"/>
        </w:rPr>
        <w:pict w14:anchorId="645DACC8">
          <v:shape id="_x0000_s1063" type="#_x0000_t202" style="position:absolute;left:0;text-align:left;margin-left:50.65pt;margin-top:65.9pt;width:456.5pt;height:209.3pt;z-index:251655168;mso-wrap-distance-left:5.7pt;mso-wrap-distance-top:5.7pt;mso-wrap-distance-right:5.7pt;mso-wrap-distance-bottom:5.7pt;mso-position-horizontal-relative:page" stroked="f">
            <v:fill color2="black"/>
            <v:textbox inset="0,0,0,0">
              <w:txbxContent>
                <w:p w14:paraId="160B6477" w14:textId="77777777" w:rsidR="00F55395" w:rsidRPr="009830A8" w:rsidRDefault="00F55395" w:rsidP="009830A8">
                  <w:pPr>
                    <w:spacing w:line="315" w:lineRule="exact"/>
                    <w:ind w:left="29"/>
                    <w:rPr>
                      <w:color w:val="auto"/>
                      <w:lang w:val="en-GB"/>
                    </w:rPr>
                  </w:pPr>
                  <w:r w:rsidRPr="009830A8">
                    <w:rPr>
                      <w:rFonts w:ascii="Times New Roman" w:hAnsi="Times New Roman"/>
                      <w:b/>
                      <w:color w:val="auto"/>
                      <w:sz w:val="24"/>
                      <w:szCs w:val="24"/>
                      <w:lang w:val="en-GB"/>
                    </w:rPr>
                    <w:t xml:space="preserve">Aims </w:t>
                  </w:r>
                  <w:proofErr w:type="gramStart"/>
                  <w:r w:rsidRPr="009830A8">
                    <w:rPr>
                      <w:rFonts w:ascii="Times New Roman" w:hAnsi="Times New Roman"/>
                      <w:b/>
                      <w:color w:val="auto"/>
                      <w:sz w:val="24"/>
                      <w:szCs w:val="24"/>
                      <w:lang w:val="en-GB"/>
                    </w:rPr>
                    <w:t xml:space="preserve">and </w:t>
                  </w:r>
                  <w:r w:rsidR="009E576A">
                    <w:rPr>
                      <w:rFonts w:ascii="Times New Roman" w:hAnsi="Times New Roman"/>
                      <w:b/>
                      <w:color w:val="auto"/>
                      <w:sz w:val="24"/>
                      <w:szCs w:val="24"/>
                      <w:lang w:val="en-GB"/>
                    </w:rPr>
                    <w:t xml:space="preserve"> </w:t>
                  </w:r>
                  <w:r w:rsidRPr="009830A8">
                    <w:rPr>
                      <w:rFonts w:ascii="Times New Roman" w:hAnsi="Times New Roman"/>
                      <w:b/>
                      <w:color w:val="auto"/>
                      <w:sz w:val="24"/>
                      <w:szCs w:val="24"/>
                      <w:lang w:val="en-GB"/>
                    </w:rPr>
                    <w:t>Objectives</w:t>
                  </w:r>
                  <w:proofErr w:type="gramEnd"/>
                  <w:r w:rsidRPr="009830A8">
                    <w:rPr>
                      <w:rFonts w:ascii="Times New Roman" w:hAnsi="Times New Roman"/>
                      <w:b/>
                      <w:color w:val="auto"/>
                      <w:sz w:val="24"/>
                      <w:szCs w:val="24"/>
                      <w:lang w:val="en-GB"/>
                    </w:rPr>
                    <w:t xml:space="preserve"> of the Standard 2. Training Program</w:t>
                  </w:r>
                </w:p>
                <w:p w14:paraId="4E19F68E" w14:textId="77777777" w:rsidR="00F55395" w:rsidRDefault="00F55395" w:rsidP="009830A8">
                  <w:pPr>
                    <w:pStyle w:val="GvdeMetni"/>
                    <w:spacing w:before="195" w:line="360" w:lineRule="auto"/>
                    <w:ind w:left="111" w:right="91"/>
                  </w:pPr>
                  <w:r w:rsidRPr="009830A8">
                    <w:rPr>
                      <w:color w:val="auto"/>
                      <w:lang w:val="en-GB"/>
                    </w:rPr>
                    <w:t xml:space="preserve">The aims and objectives of the undergraduate education program of the faculty should be determined by stakeholder participation in a way that includes the necessary knowledge, </w:t>
                  </w:r>
                  <w:proofErr w:type="gramStart"/>
                  <w:r w:rsidRPr="009830A8">
                    <w:rPr>
                      <w:color w:val="auto"/>
                      <w:lang w:val="en-GB"/>
                    </w:rPr>
                    <w:t>skills</w:t>
                  </w:r>
                  <w:proofErr w:type="gramEnd"/>
                  <w:r w:rsidRPr="009830A8">
                    <w:rPr>
                      <w:color w:val="auto"/>
                      <w:lang w:val="en-GB"/>
                    </w:rPr>
                    <w:t xml:space="preserve"> and </w:t>
                  </w:r>
                  <w:r w:rsidR="009830A8" w:rsidRPr="009830A8">
                    <w:rPr>
                      <w:color w:val="auto"/>
                      <w:lang w:val="en-GB"/>
                    </w:rPr>
                    <w:t>behaviour</w:t>
                  </w:r>
                  <w:r w:rsidRPr="009830A8">
                    <w:rPr>
                      <w:color w:val="auto"/>
                      <w:lang w:val="en-GB"/>
                    </w:rPr>
                    <w:t xml:space="preserve"> components in accordance with the national competencies and outputs. The program outputs of the faculty are in line with the Turkish Higher Education Qualifications Framework (TYYÇ) and the National Core Education Program (ÇEP), it covers all the components of knowledge, skills and </w:t>
                  </w:r>
                  <w:r w:rsidR="009830A8" w:rsidRPr="009830A8">
                    <w:rPr>
                      <w:color w:val="auto"/>
                      <w:lang w:val="en-GB"/>
                    </w:rPr>
                    <w:t>behaviour</w:t>
                  </w:r>
                  <w:r w:rsidRPr="009830A8">
                    <w:rPr>
                      <w:color w:val="auto"/>
                      <w:lang w:val="en-GB"/>
                    </w:rPr>
                    <w:t xml:space="preserve"> required to achieve educational objectives, as well as the outputs of ECZAKDER given in Table 2.1 and are determined with</w:t>
                  </w:r>
                  <w:r>
                    <w:rPr>
                      <w:color w:val="auto"/>
                    </w:rPr>
                    <w:t xml:space="preserve"> the participation of all stakeholders. </w:t>
                  </w:r>
                </w:p>
              </w:txbxContent>
            </v:textbox>
          </v:shape>
        </w:pict>
      </w:r>
    </w:p>
    <w:p w14:paraId="248B8C94" w14:textId="77777777" w:rsidR="00F55395" w:rsidRPr="009830A8" w:rsidRDefault="00F55395">
      <w:pPr>
        <w:pStyle w:val="GvdeMetni"/>
        <w:spacing w:before="8"/>
        <w:rPr>
          <w:i/>
          <w:lang w:val="en-GB" w:eastAsia="en-US"/>
        </w:rPr>
      </w:pPr>
      <w:r w:rsidRPr="009830A8">
        <w:rPr>
          <w:lang w:val="en-GB"/>
        </w:rPr>
        <w:pict w14:anchorId="78BA65B8">
          <v:rect id="Frame4" o:spid="_x0000_s1027" style="position:absolute;margin-left:70.9pt;margin-top:18pt;width:456.5pt;height:172.55pt;z-index:-251698176;mso-position-horizontal-relative:page" coordsize="0,0" fillcolor="#dbe4f0" stroked="f" strokecolor="#3465a4">
            <v:fill color2="#241b0f"/>
            <v:stroke color2="#cb9a5b" joinstyle="round"/>
            <v:formulas>
              <v:f eqn="prod 9131 1 2"/>
              <v:f eqn="prod 3452 1 2"/>
              <v:f eqn="val 3452"/>
              <v:f eqn="val 9131"/>
            </v:formulas>
            <v:path textboxrect="0,0,@3,@2"/>
            <v:textbox style="mso-rotate-with-shape:t" inset=".02mm,.02mm,.02mm,.02mm">
              <w:txbxContent>
                <w:p w14:paraId="11042C45" w14:textId="77777777" w:rsidR="009830A8" w:rsidRDefault="009830A8"/>
              </w:txbxContent>
            </v:textbox>
            <w10:wrap type="topAndBottom"/>
          </v:rect>
        </w:pict>
      </w:r>
      <w:r w:rsidRPr="009830A8">
        <w:rPr>
          <w:lang w:val="en-GB"/>
        </w:rPr>
        <w:pict w14:anchorId="21DD47B8">
          <v:rect id="Frame3" o:spid="_x0000_s1056" style="position:absolute;margin-left:71.5pt;margin-top:246.7pt;width:455.3pt;height:40.8pt;z-index:-251668480;mso-position-horizontal-relative:page" coordsize="0,0" fillcolor="#f1f1f1" stroked="f" strokecolor="#3465a4">
            <v:fill color2="#0e0e0e"/>
            <v:stroke color2="#cb9a5b" joinstyle="round"/>
            <v:formulas>
              <v:f eqn="prod 9107 1 2"/>
              <v:f eqn="prod 817 1 2"/>
              <v:f eqn="val 817"/>
              <v:f eqn="val 9107"/>
            </v:formulas>
            <v:path textboxrect="0,0,@3,@2"/>
            <v:textbox style="mso-rotate-with-shape:t" inset=".02mm,.02mm,.02mm,.02mm">
              <w:txbxContent>
                <w:p w14:paraId="23208FC6" w14:textId="77777777" w:rsidR="009830A8" w:rsidRDefault="009830A8"/>
              </w:txbxContent>
            </v:textbox>
            <w10:wrap type="topAndBottom"/>
          </v:rect>
        </w:pict>
      </w:r>
      <w:r w:rsidRPr="009830A8">
        <w:rPr>
          <w:lang w:val="en-GB"/>
        </w:rPr>
        <w:pict w14:anchorId="41152BB2">
          <v:shape id="_x0000_s1064" type="#_x0000_t202" style="position:absolute;margin-left:71.5pt;margin-top:246.7pt;width:455.3pt;height:40.8pt;z-index:251656192;mso-wrap-distance-left:5.7pt;mso-wrap-distance-top:5.7pt;mso-wrap-distance-right:5.7pt;mso-wrap-distance-bottom:5.7pt;mso-position-horizontal-relative:page" stroked="f">
            <v:fill color2="black"/>
            <v:textbox inset="0,0,0,0">
              <w:txbxContent>
                <w:p w14:paraId="14AC9B36" w14:textId="77777777" w:rsidR="00F55395" w:rsidRPr="009830A8" w:rsidRDefault="009830A8" w:rsidP="009830A8">
                  <w:pPr>
                    <w:tabs>
                      <w:tab w:val="left" w:pos="7298"/>
                    </w:tabs>
                    <w:spacing w:before="192"/>
                    <w:ind w:left="2574"/>
                    <w:rPr>
                      <w:lang w:val="en-GB"/>
                    </w:rPr>
                  </w:pPr>
                  <w:r w:rsidRPr="009830A8">
                    <w:rPr>
                      <w:rFonts w:ascii="Times New Roman" w:hAnsi="Times New Roman"/>
                      <w:b/>
                      <w:i/>
                      <w:color w:val="auto"/>
                      <w:sz w:val="24"/>
                      <w:lang w:val="en-GB"/>
                    </w:rPr>
                    <w:t>Fulfilment</w:t>
                  </w:r>
                  <w:r w:rsidR="00F55395" w:rsidRPr="009830A8">
                    <w:rPr>
                      <w:rFonts w:ascii="Times New Roman" w:hAnsi="Times New Roman"/>
                      <w:b/>
                      <w:i/>
                      <w:color w:val="auto"/>
                      <w:sz w:val="24"/>
                      <w:lang w:val="en-GB"/>
                    </w:rPr>
                    <w:t xml:space="preserve"> of Standard 2 Status: </w:t>
                  </w:r>
                  <w:r>
                    <w:rPr>
                      <w:rFonts w:ascii="Times New Roman" w:hAnsi="Times New Roman"/>
                      <w:b/>
                      <w:i/>
                      <w:color w:val="auto"/>
                      <w:sz w:val="24"/>
                      <w:lang w:val="en-GB"/>
                    </w:rPr>
                    <w:tab/>
                  </w:r>
                  <w:r w:rsidR="00F55395" w:rsidRPr="009830A8">
                    <w:rPr>
                      <w:rFonts w:ascii="Times New Roman" w:hAnsi="Times New Roman"/>
                      <w:b/>
                      <w:i/>
                      <w:color w:val="auto"/>
                      <w:sz w:val="24"/>
                      <w:lang w:val="en-GB"/>
                    </w:rPr>
                    <w:t>WRITE</w:t>
                  </w:r>
                  <w:r>
                    <w:rPr>
                      <w:rFonts w:ascii="Times New Roman" w:hAnsi="Times New Roman"/>
                      <w:b/>
                      <w:i/>
                      <w:color w:val="auto"/>
                      <w:sz w:val="24"/>
                      <w:lang w:val="en-GB"/>
                    </w:rPr>
                    <w:t xml:space="preserve"> PLS.</w:t>
                  </w:r>
                  <w:r w:rsidR="00F55395" w:rsidRPr="009830A8">
                    <w:rPr>
                      <w:rFonts w:ascii="Times New Roman" w:hAnsi="Times New Roman"/>
                      <w:b/>
                      <w:i/>
                      <w:color w:val="auto"/>
                      <w:sz w:val="24"/>
                      <w:lang w:val="en-GB"/>
                    </w:rPr>
                    <w:tab/>
                  </w:r>
                </w:p>
              </w:txbxContent>
            </v:textbox>
          </v:shape>
        </w:pict>
      </w:r>
    </w:p>
    <w:p w14:paraId="189CCA22" w14:textId="77777777" w:rsidR="00F55395" w:rsidRPr="009830A8" w:rsidRDefault="00F55395">
      <w:pPr>
        <w:spacing w:before="161"/>
        <w:ind w:left="296"/>
        <w:rPr>
          <w:i/>
          <w:sz w:val="24"/>
          <w:szCs w:val="24"/>
          <w:lang w:val="en-GB"/>
        </w:rPr>
      </w:pPr>
      <w:r w:rsidRPr="009830A8">
        <w:rPr>
          <w:rFonts w:ascii="Times New Roman" w:hAnsi="Times New Roman"/>
          <w:i/>
          <w:w w:val="90"/>
          <w:sz w:val="24"/>
          <w:szCs w:val="24"/>
          <w:lang w:val="en-GB"/>
        </w:rPr>
        <w:t>Write a comprehensive description of the standard, including its strengths and weaknesses.</w:t>
      </w:r>
    </w:p>
    <w:p w14:paraId="52032EF3" w14:textId="77777777" w:rsidR="00F55395" w:rsidRPr="009830A8" w:rsidRDefault="00F55395">
      <w:pPr>
        <w:pStyle w:val="GvdeMetni"/>
        <w:rPr>
          <w:i/>
          <w:lang w:val="en-GB"/>
        </w:rPr>
      </w:pPr>
    </w:p>
    <w:p w14:paraId="5F2D0DBF" w14:textId="77777777" w:rsidR="00F55395" w:rsidRPr="009830A8" w:rsidRDefault="00F55395">
      <w:pPr>
        <w:pStyle w:val="GvdeMetni"/>
        <w:spacing w:before="8"/>
        <w:rPr>
          <w:i/>
          <w:lang w:val="en-GB"/>
        </w:rPr>
      </w:pPr>
    </w:p>
    <w:p w14:paraId="5E7540AF" w14:textId="77777777" w:rsidR="00F55395" w:rsidRPr="009830A8" w:rsidRDefault="00F55395">
      <w:pPr>
        <w:pStyle w:val="GvdeMetni"/>
        <w:ind w:left="267"/>
        <w:rPr>
          <w:i/>
          <w:lang w:val="en-GB"/>
        </w:rPr>
      </w:pPr>
      <w:r w:rsidRPr="009830A8">
        <w:rPr>
          <w:lang w:val="en-GB"/>
        </w:rPr>
        <w:pict w14:anchorId="643A1AF0">
          <v:shape id="_x0000_s1066" type="#_x0000_t202" style="position:absolute;left:0;text-align:left;margin-left:13.35pt;margin-top:-.05pt;width:443.5pt;height:116.55pt;z-index:251657216;mso-wrap-distance-left:5.7pt;mso-wrap-distance-top:5.7pt;mso-wrap-distance-right:5.7pt;mso-wrap-distance-bottom:5.7pt" stroked="f">
            <v:fill color2="black"/>
            <v:textbox inset="0,0,0,0">
              <w:txbxContent>
                <w:p w14:paraId="59A5FA82" w14:textId="77777777" w:rsidR="00F55395" w:rsidRPr="009830A8" w:rsidRDefault="00F55395">
                  <w:pPr>
                    <w:spacing w:line="313" w:lineRule="exact"/>
                    <w:ind w:left="29"/>
                    <w:rPr>
                      <w:color w:val="auto"/>
                      <w:lang w:val="en-GB"/>
                    </w:rPr>
                  </w:pPr>
                  <w:r w:rsidRPr="009830A8">
                    <w:rPr>
                      <w:rFonts w:ascii="Times New Roman" w:hAnsi="Times New Roman"/>
                      <w:b/>
                      <w:color w:val="auto"/>
                      <w:sz w:val="24"/>
                      <w:szCs w:val="24"/>
                      <w:lang w:val="en-GB"/>
                    </w:rPr>
                    <w:t>Standard 3. Performance Evaluation</w:t>
                  </w:r>
                </w:p>
                <w:p w14:paraId="4F882112" w14:textId="77777777" w:rsidR="00F55395" w:rsidRDefault="00F55395">
                  <w:pPr>
                    <w:pStyle w:val="GvdeMetni"/>
                    <w:spacing w:line="360" w:lineRule="auto"/>
                    <w:ind w:right="1"/>
                    <w:jc w:val="both"/>
                  </w:pPr>
                  <w:r>
                    <w:rPr>
                      <w:color w:val="auto"/>
                    </w:rPr>
                    <w:t xml:space="preserve">The faculty should have a defined process that it uses to determine, </w:t>
                  </w:r>
                  <w:proofErr w:type="gramStart"/>
                  <w:r>
                    <w:rPr>
                      <w:color w:val="auto"/>
                    </w:rPr>
                    <w:t>monitor</w:t>
                  </w:r>
                  <w:proofErr w:type="gramEnd"/>
                  <w:r>
                    <w:rPr>
                      <w:color w:val="auto"/>
                    </w:rPr>
                    <w:t xml:space="preserve"> and improve its goals and performance indicators in education, research and development, production and service. While developing this process, the relationship of the faculty with its mission, vision and goals should be considered.</w:t>
                  </w:r>
                </w:p>
              </w:txbxContent>
            </v:textbox>
          </v:shape>
        </w:pict>
      </w:r>
      <w:r w:rsidRPr="009830A8">
        <w:rPr>
          <w:lang w:val="en-GB"/>
        </w:rPr>
      </w:r>
      <w:r w:rsidRPr="009830A8">
        <w:rPr>
          <w:lang w:val="en-GB"/>
        </w:rPr>
        <w:pict w14:anchorId="38A2E994">
          <v:rect id="_x0000_s1065" style="width:443.5pt;height:116.55pt;mso-position-horizontal-relative:char;mso-position-vertical-relative:line" coordsize="0,0" fillcolor="#dbe4f0" stroked="f" strokecolor="#3465a4">
            <v:fill color2="#241b0f"/>
            <v:stroke color2="#cb9a5b" joinstyle="round"/>
            <v:formulas>
              <v:f eqn="prod 8871 1 2"/>
              <v:f eqn="prod 2332 1 2"/>
              <v:f eqn="val 2332"/>
              <v:f eqn="val 8871"/>
            </v:formulas>
            <v:path textboxrect="0,0,@3,@2"/>
            <v:textbox style="mso-rotate-with-shape:t" inset=".02mm,.02mm,.02mm,.02mm">
              <w:txbxContent>
                <w:p w14:paraId="5140AEF8" w14:textId="77777777" w:rsidR="009830A8" w:rsidRDefault="009830A8"/>
              </w:txbxContent>
            </v:textbox>
            <w10:anchorlock/>
          </v:rect>
        </w:pict>
      </w:r>
    </w:p>
    <w:p w14:paraId="533F73C8" w14:textId="77777777" w:rsidR="00F55395" w:rsidRPr="009830A8" w:rsidRDefault="00F55395">
      <w:pPr>
        <w:spacing w:before="140"/>
        <w:ind w:left="296"/>
        <w:rPr>
          <w:lang w:val="en-GB"/>
        </w:rPr>
      </w:pPr>
      <w:r w:rsidRPr="009830A8">
        <w:rPr>
          <w:rFonts w:ascii="Times New Roman" w:hAnsi="Times New Roman"/>
          <w:i/>
          <w:sz w:val="24"/>
          <w:szCs w:val="24"/>
          <w:lang w:val="en-GB"/>
        </w:rPr>
        <w:t>Write a comprehensive description of the standard, including its strengths and weaknesses.</w:t>
      </w:r>
    </w:p>
    <w:p w14:paraId="4449A350" w14:textId="77777777" w:rsidR="00F55395" w:rsidRPr="009830A8" w:rsidRDefault="00F55395">
      <w:pPr>
        <w:pStyle w:val="GvdeMetni"/>
        <w:spacing w:before="4"/>
        <w:rPr>
          <w:i/>
          <w:lang w:val="en-GB"/>
        </w:rPr>
      </w:pPr>
      <w:r w:rsidRPr="009830A8">
        <w:rPr>
          <w:lang w:val="en-GB"/>
        </w:rPr>
        <w:pict w14:anchorId="5CE79287">
          <v:rect id="Frame6" o:spid="_x0000_s1028" style="position:absolute;margin-left:84.9pt;margin-top:18.25pt;width:440.95pt;height:40.8pt;z-index:-251697152;mso-position-horizontal-relative:page" coordsize="0,0" fillcolor="#f1f1f1" stroked="f" strokecolor="#3465a4">
            <v:fill color2="#0e0e0e"/>
            <v:stroke color2="#cb9a5b" joinstyle="round"/>
            <v:formulas>
              <v:f eqn="prod 8820 1 2"/>
              <v:f eqn="prod 817 1 2"/>
              <v:f eqn="val 817"/>
              <v:f eqn="val 8820"/>
            </v:formulas>
            <v:path textboxrect="0,0,@3,@2"/>
            <v:textbox style="mso-rotate-with-shape:t" inset=".02mm,.02mm,.02mm,.02mm">
              <w:txbxContent>
                <w:p w14:paraId="4690BD0F" w14:textId="77777777" w:rsidR="009830A8" w:rsidRDefault="009830A8"/>
              </w:txbxContent>
            </v:textbox>
            <w10:wrap type="topAndBottom"/>
          </v:rect>
        </w:pict>
      </w:r>
      <w:r w:rsidRPr="009830A8">
        <w:rPr>
          <w:lang w:val="en-GB"/>
        </w:rPr>
        <w:pict w14:anchorId="3AED34FD">
          <v:shape id="_x0000_s1067" type="#_x0000_t202" style="position:absolute;margin-left:84.9pt;margin-top:18.25pt;width:440.95pt;height:40.8pt;z-index:251658240;mso-wrap-distance-left:5.7pt;mso-wrap-distance-top:5.7pt;mso-wrap-distance-right:5.7pt;mso-wrap-distance-bottom:5.7pt;mso-position-horizontal-relative:page" stroked="f">
            <v:fill color2="black"/>
            <v:textbox inset="0,0,0,0">
              <w:txbxContent>
                <w:p w14:paraId="71359C8C" w14:textId="77777777" w:rsidR="00F55395" w:rsidRPr="009830A8" w:rsidRDefault="009830A8" w:rsidP="009830A8">
                  <w:pPr>
                    <w:tabs>
                      <w:tab w:val="left" w:pos="7298"/>
                    </w:tabs>
                    <w:spacing w:before="191"/>
                    <w:ind w:left="2641"/>
                    <w:rPr>
                      <w:lang w:val="en-GB"/>
                    </w:rPr>
                  </w:pPr>
                  <w:r w:rsidRPr="009830A8">
                    <w:rPr>
                      <w:rFonts w:ascii="Times New Roman" w:hAnsi="Times New Roman"/>
                      <w:b/>
                      <w:i/>
                      <w:color w:val="auto"/>
                      <w:sz w:val="24"/>
                      <w:lang w:val="en-GB"/>
                    </w:rPr>
                    <w:t>Fulfilment</w:t>
                  </w:r>
                  <w:r w:rsidR="00F55395" w:rsidRPr="009830A8">
                    <w:rPr>
                      <w:rFonts w:ascii="Times New Roman" w:hAnsi="Times New Roman"/>
                      <w:b/>
                      <w:i/>
                      <w:color w:val="auto"/>
                      <w:sz w:val="24"/>
                      <w:lang w:val="en-GB"/>
                    </w:rPr>
                    <w:t xml:space="preserve"> of Standard 3 Status: </w:t>
                  </w:r>
                  <w:r>
                    <w:rPr>
                      <w:rFonts w:ascii="Times New Roman" w:hAnsi="Times New Roman"/>
                      <w:b/>
                      <w:i/>
                      <w:color w:val="auto"/>
                      <w:sz w:val="24"/>
                      <w:lang w:val="en-GB"/>
                    </w:rPr>
                    <w:tab/>
                  </w:r>
                  <w:r w:rsidR="00F55395" w:rsidRPr="009830A8">
                    <w:rPr>
                      <w:rFonts w:ascii="Times New Roman" w:hAnsi="Times New Roman"/>
                      <w:b/>
                      <w:i/>
                      <w:color w:val="auto"/>
                      <w:sz w:val="24"/>
                      <w:lang w:val="en-GB"/>
                    </w:rPr>
                    <w:t xml:space="preserve">WRITE </w:t>
                  </w:r>
                  <w:r>
                    <w:rPr>
                      <w:rFonts w:ascii="Times New Roman" w:hAnsi="Times New Roman"/>
                      <w:b/>
                      <w:i/>
                      <w:color w:val="auto"/>
                      <w:sz w:val="24"/>
                      <w:lang w:val="en-GB"/>
                    </w:rPr>
                    <w:t>PLS.</w:t>
                  </w:r>
                  <w:r w:rsidR="00F55395" w:rsidRPr="009830A8">
                    <w:rPr>
                      <w:rFonts w:ascii="Times New Roman" w:hAnsi="Times New Roman"/>
                      <w:b/>
                      <w:i/>
                      <w:color w:val="auto"/>
                      <w:sz w:val="24"/>
                      <w:lang w:val="en-GB"/>
                    </w:rPr>
                    <w:tab/>
                  </w:r>
                </w:p>
              </w:txbxContent>
            </v:textbox>
          </v:shape>
        </w:pict>
      </w:r>
    </w:p>
    <w:p w14:paraId="580AFDDE" w14:textId="77777777" w:rsidR="00F55395" w:rsidRPr="009830A8" w:rsidRDefault="00F55395">
      <w:pPr>
        <w:pStyle w:val="GvdeMetni"/>
        <w:rPr>
          <w:i/>
          <w:lang w:val="en-GB"/>
        </w:rPr>
      </w:pPr>
    </w:p>
    <w:p w14:paraId="38BA0444" w14:textId="77777777" w:rsidR="00F55395" w:rsidRPr="009830A8" w:rsidRDefault="00F55395">
      <w:pPr>
        <w:pStyle w:val="GvdeMetni"/>
        <w:spacing w:before="1"/>
        <w:rPr>
          <w:i/>
          <w:lang w:val="en-GB"/>
        </w:rPr>
      </w:pPr>
    </w:p>
    <w:p w14:paraId="53427DA4" w14:textId="77777777" w:rsidR="00F55395" w:rsidRPr="009830A8" w:rsidRDefault="00F55395">
      <w:pPr>
        <w:pStyle w:val="Balk1"/>
        <w:numPr>
          <w:ilvl w:val="0"/>
          <w:numId w:val="1"/>
        </w:numPr>
        <w:ind w:left="2608" w:firstLine="0"/>
        <w:rPr>
          <w:lang w:val="en-GB"/>
        </w:rPr>
      </w:pPr>
      <w:r w:rsidRPr="009830A8">
        <w:rPr>
          <w:sz w:val="24"/>
          <w:szCs w:val="24"/>
          <w:lang w:val="en-GB"/>
        </w:rPr>
        <w:t>ORGANIZATION AND MANAGEMENT</w:t>
      </w:r>
    </w:p>
    <w:p w14:paraId="38DAEDB8" w14:textId="77777777" w:rsidR="00F55395" w:rsidRPr="009830A8" w:rsidRDefault="00F55395">
      <w:pPr>
        <w:pStyle w:val="GvdeMetni"/>
        <w:spacing w:before="2"/>
        <w:rPr>
          <w:b/>
          <w:lang w:val="en-GB"/>
        </w:rPr>
      </w:pPr>
      <w:r w:rsidRPr="009830A8">
        <w:rPr>
          <w:lang w:val="en-GB"/>
        </w:rPr>
        <w:pict w14:anchorId="39168F9F">
          <v:rect id="Frame7" o:spid="_x0000_s1029" style="position:absolute;margin-left:71.2pt;margin-top:17.75pt;width:453.6pt;height:75.2pt;z-index:-251696128;mso-position-horizontal-relative:page" coordsize="0,0" fillcolor="#dbe4f0" stroked="f" strokecolor="#3465a4">
            <v:fill color2="#241b0f"/>
            <v:stroke color2="#cb9a5b" joinstyle="round"/>
            <v:formulas>
              <v:f eqn="prod 9073 1 2"/>
              <v:f eqn="prod 1505 1 2"/>
              <v:f eqn="val 1505"/>
              <v:f eqn="val 9073"/>
            </v:formulas>
            <v:path textboxrect="0,0,@3,@2"/>
            <v:textbox style="mso-rotate-with-shape:t" inset=".02mm,.02mm,.02mm,.02mm">
              <w:txbxContent>
                <w:p w14:paraId="5A82DE4A" w14:textId="77777777" w:rsidR="009830A8" w:rsidRDefault="009830A8"/>
              </w:txbxContent>
            </v:textbox>
            <w10:wrap type="topAndBottom"/>
          </v:rect>
        </w:pict>
      </w:r>
      <w:r w:rsidRPr="009830A8">
        <w:rPr>
          <w:lang w:val="en-GB"/>
        </w:rPr>
        <w:pict w14:anchorId="3190AC11">
          <v:shape id="_x0000_s1068" type="#_x0000_t202" style="position:absolute;margin-left:71.2pt;margin-top:17.75pt;width:453.6pt;height:75.2pt;z-index:251659264;mso-wrap-distance-left:5.7pt;mso-wrap-distance-top:5.7pt;mso-wrap-distance-right:5.7pt;mso-wrap-distance-bottom:5.7pt;mso-position-horizontal-relative:page" stroked="f">
            <v:fill color2="black"/>
            <v:textbox inset="0,0,0,0">
              <w:txbxContent>
                <w:p w14:paraId="519CA351" w14:textId="77777777" w:rsidR="00F55395" w:rsidRPr="009830A8" w:rsidRDefault="00F55395">
                  <w:pPr>
                    <w:spacing w:line="312" w:lineRule="exact"/>
                    <w:ind w:left="29"/>
                    <w:rPr>
                      <w:color w:val="auto"/>
                      <w:lang w:val="en-GB"/>
                    </w:rPr>
                  </w:pPr>
                  <w:r w:rsidRPr="009830A8">
                    <w:rPr>
                      <w:rFonts w:ascii="Times New Roman" w:hAnsi="Times New Roman"/>
                      <w:b/>
                      <w:color w:val="auto"/>
                      <w:sz w:val="24"/>
                      <w:szCs w:val="24"/>
                      <w:lang w:val="en-GB"/>
                    </w:rPr>
                    <w:t>Standard 4. Relations between the Faculty and the University</w:t>
                  </w:r>
                </w:p>
                <w:p w14:paraId="0132426E" w14:textId="77777777" w:rsidR="00F55395" w:rsidRDefault="00F55395">
                  <w:pPr>
                    <w:pStyle w:val="GvdeMetni"/>
                    <w:spacing w:before="193" w:line="408" w:lineRule="auto"/>
                    <w:ind w:left="111"/>
                    <w:jc w:val="both"/>
                  </w:pPr>
                  <w:r>
                    <w:rPr>
                      <w:color w:val="auto"/>
                    </w:rPr>
                    <w:t>Documents and proof samples should be supported by the university administration so that the faculty can achieve its goals.</w:t>
                  </w:r>
                </w:p>
              </w:txbxContent>
            </v:textbox>
          </v:shape>
        </w:pict>
      </w:r>
    </w:p>
    <w:p w14:paraId="41DE9053" w14:textId="77777777" w:rsidR="00F55395" w:rsidRPr="009830A8" w:rsidRDefault="00F55395">
      <w:pPr>
        <w:spacing w:before="161"/>
        <w:rPr>
          <w:lang w:val="en-GB"/>
        </w:rPr>
      </w:pPr>
      <w:r w:rsidRPr="009830A8">
        <w:rPr>
          <w:rFonts w:ascii="Times New Roman" w:hAnsi="Times New Roman"/>
          <w:i/>
          <w:sz w:val="24"/>
          <w:szCs w:val="24"/>
          <w:lang w:val="en-GB"/>
        </w:rPr>
        <w:t>Write a comprehensive description of the standard, including its strengths and weaknesses.</w:t>
      </w:r>
    </w:p>
    <w:p w14:paraId="125389E3" w14:textId="77777777" w:rsidR="00F55395" w:rsidRPr="009830A8" w:rsidRDefault="00F55395">
      <w:pPr>
        <w:pStyle w:val="GvdeMetni"/>
        <w:rPr>
          <w:i/>
          <w:lang w:val="en-GB"/>
        </w:rPr>
      </w:pPr>
      <w:r w:rsidRPr="009830A8">
        <w:rPr>
          <w:lang w:val="en-GB"/>
        </w:rPr>
        <w:pict w14:anchorId="1625D1D5">
          <v:rect id="Frame8" o:spid="_x0000_s1030" style="position:absolute;margin-left:73.7pt;margin-top:21.5pt;width:452.4pt;height:39.05pt;z-index:-251695104;mso-position-horizontal-relative:page" coordsize="0,0" fillcolor="#f1f1f1" stroked="f" strokecolor="#3465a4">
            <v:fill color2="#0e0e0e"/>
            <v:stroke color2="#cb9a5b" joinstyle="round"/>
            <v:formulas>
              <v:f eqn="prod 9049 1 2"/>
              <v:f eqn="prod 782 1 2"/>
              <v:f eqn="val 782"/>
              <v:f eqn="val 9049"/>
            </v:formulas>
            <v:path textboxrect="0,0,@3,@2"/>
            <v:textbox style="mso-rotate-with-shape:t" inset=".02mm,.02mm,.02mm,.02mm">
              <w:txbxContent>
                <w:p w14:paraId="138DF79B" w14:textId="77777777" w:rsidR="009830A8" w:rsidRDefault="009830A8"/>
              </w:txbxContent>
            </v:textbox>
            <w10:wrap type="topAndBottom"/>
          </v:rect>
        </w:pict>
      </w:r>
      <w:r w:rsidRPr="009830A8">
        <w:rPr>
          <w:lang w:val="en-GB"/>
        </w:rPr>
        <w:pict w14:anchorId="43EFA10F">
          <v:shape id="_x0000_s1069" type="#_x0000_t202" style="position:absolute;margin-left:73.7pt;margin-top:21.5pt;width:452.4pt;height:39.05pt;z-index:251660288;mso-wrap-distance-left:5.7pt;mso-wrap-distance-top:5.7pt;mso-wrap-distance-right:5.7pt;mso-wrap-distance-bottom:5.7pt;mso-position-horizontal-relative:page" stroked="f">
            <v:fill color2="black"/>
            <v:textbox inset="0,0,0,0">
              <w:txbxContent>
                <w:p w14:paraId="3E507EFC" w14:textId="77777777" w:rsidR="00F55395" w:rsidRPr="009830A8" w:rsidRDefault="009830A8" w:rsidP="009830A8">
                  <w:pPr>
                    <w:tabs>
                      <w:tab w:val="left" w:pos="7298"/>
                    </w:tabs>
                    <w:spacing w:before="192"/>
                    <w:ind w:left="2641"/>
                    <w:rPr>
                      <w:lang w:val="en-GB"/>
                    </w:rPr>
                  </w:pPr>
                  <w:r w:rsidRPr="009830A8">
                    <w:rPr>
                      <w:rFonts w:ascii="Times New Roman" w:hAnsi="Times New Roman"/>
                      <w:b/>
                      <w:i/>
                      <w:color w:val="auto"/>
                      <w:sz w:val="24"/>
                      <w:lang w:val="en-GB"/>
                    </w:rPr>
                    <w:t>Fulfilment</w:t>
                  </w:r>
                  <w:r w:rsidR="00F55395" w:rsidRPr="009830A8">
                    <w:rPr>
                      <w:rFonts w:ascii="Times New Roman" w:hAnsi="Times New Roman"/>
                      <w:b/>
                      <w:i/>
                      <w:color w:val="auto"/>
                      <w:sz w:val="24"/>
                      <w:lang w:val="en-GB"/>
                    </w:rPr>
                    <w:t xml:space="preserve"> of Standard 4 Status: </w:t>
                  </w:r>
                  <w:r>
                    <w:rPr>
                      <w:rFonts w:ascii="Times New Roman" w:hAnsi="Times New Roman"/>
                      <w:b/>
                      <w:i/>
                      <w:color w:val="auto"/>
                      <w:sz w:val="24"/>
                      <w:lang w:val="en-GB"/>
                    </w:rPr>
                    <w:tab/>
                  </w:r>
                  <w:r w:rsidR="00F55395" w:rsidRPr="009830A8">
                    <w:rPr>
                      <w:rFonts w:ascii="Times New Roman" w:hAnsi="Times New Roman"/>
                      <w:b/>
                      <w:i/>
                      <w:color w:val="auto"/>
                      <w:sz w:val="24"/>
                      <w:lang w:val="en-GB"/>
                    </w:rPr>
                    <w:t xml:space="preserve">WRITE </w:t>
                  </w:r>
                  <w:r>
                    <w:rPr>
                      <w:rFonts w:ascii="Times New Roman" w:hAnsi="Times New Roman"/>
                      <w:b/>
                      <w:i/>
                      <w:color w:val="auto"/>
                      <w:sz w:val="24"/>
                      <w:lang w:val="en-GB"/>
                    </w:rPr>
                    <w:t>PLS.</w:t>
                  </w:r>
                  <w:r w:rsidR="00F55395" w:rsidRPr="009830A8">
                    <w:rPr>
                      <w:rFonts w:ascii="Times New Roman" w:hAnsi="Times New Roman"/>
                      <w:b/>
                      <w:i/>
                      <w:color w:val="auto"/>
                      <w:sz w:val="24"/>
                      <w:lang w:val="en-GB"/>
                    </w:rPr>
                    <w:tab/>
                  </w:r>
                </w:p>
              </w:txbxContent>
            </v:textbox>
          </v:shape>
        </w:pict>
      </w:r>
    </w:p>
    <w:p w14:paraId="29DD72C1" w14:textId="77777777" w:rsidR="00F55395" w:rsidRPr="009830A8" w:rsidRDefault="00F55395">
      <w:pPr>
        <w:pStyle w:val="GvdeMetni"/>
        <w:spacing w:before="1"/>
        <w:rPr>
          <w:i/>
          <w:lang w:val="en-GB"/>
        </w:rPr>
      </w:pPr>
    </w:p>
    <w:p w14:paraId="2F880CD0" w14:textId="77777777" w:rsidR="00F55395" w:rsidRPr="009830A8" w:rsidRDefault="00F55395">
      <w:pPr>
        <w:pStyle w:val="GvdeMetni"/>
        <w:spacing w:before="1"/>
        <w:rPr>
          <w:i/>
          <w:lang w:val="en-GB"/>
        </w:rPr>
      </w:pPr>
      <w:r w:rsidRPr="009830A8">
        <w:rPr>
          <w:lang w:val="en-GB"/>
        </w:rPr>
        <w:pict w14:anchorId="5B029DA1">
          <v:rect id="Frame9" o:spid="_x0000_s1031" style="position:absolute;margin-left:70.85pt;margin-top:70.25pt;width:454.75pt;height:70.2pt;z-index:-251694080;mso-position-horizontal-relative:page" coordsize="0,0" fillcolor="#dbe4f0" stroked="f" strokecolor="#3465a4">
            <v:fill color2="#241b0f"/>
            <v:stroke color2="#cb9a5b" joinstyle="round"/>
            <v:formulas>
              <v:f eqn="prod 9096 1 2"/>
              <v:f eqn="prod 1405 1 2"/>
              <v:f eqn="val 1405"/>
              <v:f eqn="val 9096"/>
            </v:formulas>
            <v:path textboxrect="0,0,@3,@2"/>
            <v:textbox style="mso-rotate-with-shape:t" inset=".02mm,.02mm,.02mm,.02mm">
              <w:txbxContent>
                <w:p w14:paraId="5B3F478F" w14:textId="77777777" w:rsidR="009830A8" w:rsidRDefault="009830A8"/>
              </w:txbxContent>
            </v:textbox>
            <w10:wrap type="topAndBottom"/>
          </v:rect>
        </w:pict>
      </w:r>
      <w:r w:rsidRPr="009830A8">
        <w:rPr>
          <w:lang w:val="en-GB"/>
        </w:rPr>
        <w:pict w14:anchorId="0E6619E2">
          <v:shape id="_x0000_s1070" type="#_x0000_t202" style="position:absolute;margin-left:70.85pt;margin-top:70.25pt;width:454.75pt;height:70.2pt;z-index:251661312;mso-wrap-distance-left:5.7pt;mso-wrap-distance-top:5.7pt;mso-wrap-distance-right:5.7pt;mso-wrap-distance-bottom:5.7pt;mso-position-horizontal-relative:page" stroked="f">
            <v:fill color2="black"/>
            <v:textbox inset="0,0,0,0">
              <w:txbxContent>
                <w:p w14:paraId="648FE68A" w14:textId="77777777" w:rsidR="00F55395" w:rsidRPr="009830A8" w:rsidRDefault="00F55395">
                  <w:pPr>
                    <w:spacing w:line="314" w:lineRule="exact"/>
                    <w:ind w:left="29"/>
                    <w:rPr>
                      <w:color w:val="auto"/>
                      <w:lang w:val="en-GB"/>
                    </w:rPr>
                  </w:pPr>
                  <w:r w:rsidRPr="009830A8">
                    <w:rPr>
                      <w:rFonts w:ascii="Times New Roman" w:hAnsi="Times New Roman"/>
                      <w:b/>
                      <w:color w:val="auto"/>
                      <w:sz w:val="24"/>
                      <w:szCs w:val="24"/>
                      <w:lang w:val="en-GB"/>
                    </w:rPr>
                    <w:t xml:space="preserve">Standard 5. Relations </w:t>
                  </w:r>
                  <w:r w:rsidR="009830A8" w:rsidRPr="009830A8">
                    <w:rPr>
                      <w:rFonts w:ascii="Times New Roman" w:hAnsi="Times New Roman"/>
                      <w:b/>
                      <w:color w:val="auto"/>
                      <w:sz w:val="24"/>
                      <w:szCs w:val="24"/>
                      <w:lang w:val="en-GB"/>
                    </w:rPr>
                    <w:t>between</w:t>
                  </w:r>
                  <w:r w:rsidRPr="009830A8">
                    <w:rPr>
                      <w:rFonts w:ascii="Times New Roman" w:hAnsi="Times New Roman"/>
                      <w:b/>
                      <w:color w:val="auto"/>
                      <w:sz w:val="24"/>
                      <w:szCs w:val="24"/>
                      <w:lang w:val="en-GB"/>
                    </w:rPr>
                    <w:t xml:space="preserve"> Faculty and Health Care Organizations</w:t>
                  </w:r>
                </w:p>
                <w:p w14:paraId="7F8C3B0F" w14:textId="77777777" w:rsidR="00F55395" w:rsidRDefault="00F55395">
                  <w:pPr>
                    <w:pStyle w:val="GvdeMetni"/>
                    <w:spacing w:line="360" w:lineRule="auto"/>
                    <w:ind w:left="29"/>
                    <w:jc w:val="both"/>
                  </w:pPr>
                  <w:r>
                    <w:rPr>
                      <w:color w:val="auto"/>
                    </w:rPr>
                    <w:t>The faculty's relations with the university or other official and private institutions / organizations where pharmacy practice is carried out and which provide health services must be documented.</w:t>
                  </w:r>
                </w:p>
              </w:txbxContent>
            </v:textbox>
          </v:shape>
        </w:pict>
      </w:r>
    </w:p>
    <w:p w14:paraId="116051F8" w14:textId="77777777" w:rsidR="00F55395" w:rsidRPr="009830A8" w:rsidRDefault="00F55395">
      <w:pPr>
        <w:pStyle w:val="GvdeMetni"/>
        <w:rPr>
          <w:i/>
          <w:lang w:val="en-GB"/>
        </w:rPr>
      </w:pPr>
    </w:p>
    <w:p w14:paraId="373558BB" w14:textId="77777777" w:rsidR="00F55395" w:rsidRPr="009830A8" w:rsidRDefault="00F55395">
      <w:pPr>
        <w:pStyle w:val="GvdeMetni"/>
        <w:rPr>
          <w:i/>
          <w:lang w:val="en-GB"/>
        </w:rPr>
      </w:pPr>
    </w:p>
    <w:p w14:paraId="1499DC45" w14:textId="77777777" w:rsidR="00F55395" w:rsidRPr="009830A8" w:rsidRDefault="00F55395">
      <w:pPr>
        <w:pStyle w:val="GvdeMetni"/>
        <w:rPr>
          <w:i/>
          <w:lang w:val="en-GB"/>
        </w:rPr>
      </w:pPr>
    </w:p>
    <w:p w14:paraId="6DA410D7" w14:textId="77777777" w:rsidR="00F55395" w:rsidRPr="009830A8" w:rsidRDefault="00F55395">
      <w:pPr>
        <w:pStyle w:val="GvdeMetni"/>
        <w:rPr>
          <w:i/>
          <w:lang w:val="en-GB"/>
        </w:rPr>
      </w:pPr>
    </w:p>
    <w:p w14:paraId="4A26F6C6" w14:textId="77777777" w:rsidR="00F55395" w:rsidRPr="009830A8" w:rsidRDefault="00F55395">
      <w:pPr>
        <w:pStyle w:val="GvdeMetni"/>
        <w:rPr>
          <w:i/>
          <w:lang w:val="en-GB"/>
        </w:rPr>
      </w:pPr>
    </w:p>
    <w:p w14:paraId="53D5EEB5" w14:textId="77777777" w:rsidR="00F55395" w:rsidRPr="009830A8" w:rsidRDefault="00F55395">
      <w:pPr>
        <w:spacing w:before="164"/>
        <w:rPr>
          <w:i/>
          <w:sz w:val="24"/>
          <w:szCs w:val="24"/>
          <w:lang w:val="en-GB"/>
        </w:rPr>
      </w:pPr>
      <w:r w:rsidRPr="009830A8">
        <w:rPr>
          <w:rFonts w:ascii="Times New Roman" w:hAnsi="Times New Roman"/>
          <w:i/>
          <w:sz w:val="24"/>
          <w:szCs w:val="24"/>
          <w:lang w:val="en-GB"/>
        </w:rPr>
        <w:t>Write a comprehensive description of the standard, including its strengths and weaknesses.</w:t>
      </w:r>
    </w:p>
    <w:p w14:paraId="51337B5B" w14:textId="77777777" w:rsidR="00F55395" w:rsidRPr="009830A8" w:rsidRDefault="00F55395">
      <w:pPr>
        <w:pStyle w:val="GvdeMetni"/>
        <w:rPr>
          <w:i/>
          <w:lang w:val="en-GB"/>
        </w:rPr>
      </w:pPr>
    </w:p>
    <w:p w14:paraId="3F103796" w14:textId="77777777" w:rsidR="00F55395" w:rsidRPr="009830A8" w:rsidRDefault="00F55395">
      <w:pPr>
        <w:pStyle w:val="GvdeMetni"/>
        <w:rPr>
          <w:i/>
          <w:lang w:val="en-GB"/>
        </w:rPr>
      </w:pPr>
    </w:p>
    <w:p w14:paraId="6C31540D" w14:textId="77777777" w:rsidR="00F55395" w:rsidRPr="009830A8" w:rsidRDefault="00F55395">
      <w:pPr>
        <w:pStyle w:val="GvdeMetni"/>
        <w:rPr>
          <w:i/>
          <w:lang w:val="en-GB"/>
        </w:rPr>
      </w:pPr>
    </w:p>
    <w:p w14:paraId="3B725967" w14:textId="77777777" w:rsidR="00F55395" w:rsidRPr="009830A8" w:rsidRDefault="00F55395">
      <w:pPr>
        <w:pStyle w:val="GvdeMetni"/>
        <w:rPr>
          <w:i/>
          <w:lang w:val="en-GB"/>
        </w:rPr>
      </w:pPr>
    </w:p>
    <w:p w14:paraId="2CDCA6CD" w14:textId="77777777" w:rsidR="00F55395" w:rsidRPr="009830A8" w:rsidRDefault="00F55395">
      <w:pPr>
        <w:pStyle w:val="GvdeMetni"/>
        <w:rPr>
          <w:i/>
          <w:lang w:val="en-GB"/>
        </w:rPr>
      </w:pPr>
      <w:r w:rsidRPr="009830A8">
        <w:rPr>
          <w:lang w:val="en-GB"/>
        </w:rPr>
        <w:pict w14:anchorId="7DFBB842">
          <v:rect id="Frame10" o:spid="_x0000_s1032" style="position:absolute;margin-left:73.3pt;margin-top:2.25pt;width:460.6pt;height:40.6pt;z-index:-251693056;mso-position-horizontal-relative:page" coordsize="0,0" fillcolor="#f1f1f1" stroked="f" strokecolor="#3465a4">
            <v:fill color2="#0e0e0e"/>
            <v:stroke color2="#cb9a5b" joinstyle="round"/>
            <v:formulas>
              <v:f eqn="prod 9213 1 2"/>
              <v:f eqn="prod 813 1 2"/>
              <v:f eqn="val 813"/>
              <v:f eqn="val 9213"/>
            </v:formulas>
            <v:path textboxrect="0,0,@3,@2"/>
            <v:textbox style="mso-rotate-with-shape:t" inset=".02mm,.02mm,.02mm,.02mm">
              <w:txbxContent>
                <w:p w14:paraId="62F86254" w14:textId="77777777" w:rsidR="009830A8" w:rsidRDefault="009830A8"/>
              </w:txbxContent>
            </v:textbox>
            <w10:wrap type="topAndBottom"/>
          </v:rect>
        </w:pict>
      </w:r>
      <w:r w:rsidRPr="009830A8">
        <w:rPr>
          <w:lang w:val="en-GB"/>
        </w:rPr>
        <w:pict w14:anchorId="3CD8AEEB">
          <v:shape id="_x0000_s1071" type="#_x0000_t202" style="position:absolute;margin-left:73.3pt;margin-top:2.25pt;width:460.6pt;height:40.6pt;z-index:251662336;mso-wrap-distance-left:5.7pt;mso-wrap-distance-top:5.7pt;mso-wrap-distance-right:5.7pt;mso-wrap-distance-bottom:5.7pt;mso-position-horizontal-relative:page" stroked="f">
            <v:fill color2="black"/>
            <v:textbox inset="0,0,0,0">
              <w:txbxContent>
                <w:p w14:paraId="71704786" w14:textId="77777777" w:rsidR="00F55395" w:rsidRPr="009830A8" w:rsidRDefault="00F55395" w:rsidP="009830A8">
                  <w:pPr>
                    <w:tabs>
                      <w:tab w:val="left" w:pos="7298"/>
                    </w:tabs>
                    <w:spacing w:before="192"/>
                    <w:ind w:left="2708"/>
                    <w:rPr>
                      <w:lang w:val="en-GB"/>
                    </w:rPr>
                  </w:pPr>
                  <w:proofErr w:type="spellStart"/>
                  <w:r w:rsidRPr="009830A8">
                    <w:rPr>
                      <w:rFonts w:ascii="Times New Roman" w:hAnsi="Times New Roman"/>
                      <w:b/>
                      <w:i/>
                      <w:color w:val="auto"/>
                      <w:sz w:val="24"/>
                      <w:lang w:val="en-GB"/>
                    </w:rPr>
                    <w:t>Fulfillment</w:t>
                  </w:r>
                  <w:proofErr w:type="spellEnd"/>
                  <w:r w:rsidRPr="009830A8">
                    <w:rPr>
                      <w:rFonts w:ascii="Times New Roman" w:hAnsi="Times New Roman"/>
                      <w:b/>
                      <w:i/>
                      <w:color w:val="auto"/>
                      <w:sz w:val="24"/>
                      <w:lang w:val="en-GB"/>
                    </w:rPr>
                    <w:t xml:space="preserve"> of Standard 5 Status: WRITE </w:t>
                  </w:r>
                  <w:r w:rsidR="009830A8">
                    <w:rPr>
                      <w:rFonts w:ascii="Times New Roman" w:hAnsi="Times New Roman"/>
                      <w:b/>
                      <w:i/>
                      <w:color w:val="auto"/>
                      <w:sz w:val="24"/>
                      <w:lang w:val="en-GB"/>
                    </w:rPr>
                    <w:t>PLS.</w:t>
                  </w:r>
                  <w:r w:rsidRPr="009830A8">
                    <w:rPr>
                      <w:rFonts w:ascii="Times New Roman" w:hAnsi="Times New Roman"/>
                      <w:b/>
                      <w:i/>
                      <w:color w:val="auto"/>
                      <w:sz w:val="24"/>
                      <w:lang w:val="en-GB"/>
                    </w:rPr>
                    <w:tab/>
                  </w:r>
                </w:p>
              </w:txbxContent>
            </v:textbox>
          </v:shape>
        </w:pict>
      </w:r>
    </w:p>
    <w:p w14:paraId="27F7CCE8" w14:textId="77777777" w:rsidR="00F55395" w:rsidRPr="009830A8" w:rsidRDefault="00F55395">
      <w:pPr>
        <w:pStyle w:val="GvdeMetni"/>
        <w:rPr>
          <w:i/>
          <w:lang w:val="en-GB"/>
        </w:rPr>
      </w:pPr>
    </w:p>
    <w:p w14:paraId="687CB03A" w14:textId="77777777" w:rsidR="00F55395" w:rsidRPr="009830A8" w:rsidRDefault="00F55395">
      <w:pPr>
        <w:pStyle w:val="GvdeMetni"/>
        <w:rPr>
          <w:i/>
          <w:lang w:val="en-GB"/>
        </w:rPr>
      </w:pPr>
    </w:p>
    <w:p w14:paraId="12819A02" w14:textId="77777777" w:rsidR="00F55395" w:rsidRPr="009830A8" w:rsidRDefault="00F55395">
      <w:pPr>
        <w:pStyle w:val="GvdeMetni"/>
        <w:rPr>
          <w:i/>
          <w:lang w:val="en-GB"/>
        </w:rPr>
      </w:pPr>
      <w:r w:rsidRPr="009830A8">
        <w:rPr>
          <w:lang w:val="en-GB"/>
        </w:rPr>
        <w:pict w14:anchorId="5FBB396C">
          <v:shape id="_x0000_s1073" type="#_x0000_t202" style="position:absolute;margin-left:0;margin-top:0;width:456.5pt;height:72.4pt;z-index:251663360;mso-wrap-distance-left:5.7pt;mso-wrap-distance-top:5.7pt;mso-wrap-distance-right:5.7pt;mso-wrap-distance-bottom:5.7pt" stroked="f">
            <v:fill color2="black"/>
            <v:textbox inset="0,0,0,0">
              <w:txbxContent>
                <w:p w14:paraId="4C7BC155" w14:textId="77777777" w:rsidR="00F55395" w:rsidRPr="009830A8" w:rsidRDefault="00F55395">
                  <w:pPr>
                    <w:spacing w:line="312" w:lineRule="exact"/>
                    <w:ind w:left="29"/>
                    <w:rPr>
                      <w:color w:val="auto"/>
                      <w:lang w:val="en-GB"/>
                    </w:rPr>
                  </w:pPr>
                  <w:r w:rsidRPr="009830A8">
                    <w:rPr>
                      <w:rFonts w:ascii="Times New Roman" w:hAnsi="Times New Roman"/>
                      <w:b/>
                      <w:color w:val="auto"/>
                      <w:sz w:val="24"/>
                      <w:szCs w:val="24"/>
                      <w:lang w:val="en-GB"/>
                    </w:rPr>
                    <w:t>Standard 6. Organization and Management of the Faculty</w:t>
                  </w:r>
                </w:p>
                <w:p w14:paraId="42B4BB83" w14:textId="77777777" w:rsidR="00F55395" w:rsidRDefault="00F55395">
                  <w:pPr>
                    <w:pStyle w:val="GvdeMetni"/>
                    <w:spacing w:before="197" w:line="360" w:lineRule="auto"/>
                    <w:ind w:left="111"/>
                  </w:pPr>
                  <w:r>
                    <w:rPr>
                      <w:color w:val="auto"/>
                    </w:rPr>
                    <w:t>Documents indicating that the faculty organization and administrative structure fulfill the necessary academic and administrative duties must be submitted.</w:t>
                  </w:r>
                </w:p>
              </w:txbxContent>
            </v:textbox>
          </v:shape>
        </w:pict>
      </w:r>
      <w:r w:rsidRPr="009830A8">
        <w:rPr>
          <w:lang w:val="en-GB"/>
        </w:rPr>
      </w:r>
      <w:r w:rsidRPr="009830A8">
        <w:rPr>
          <w:lang w:val="en-GB"/>
        </w:rPr>
        <w:pict w14:anchorId="30203864">
          <v:rect id="_x0000_s1072" style="width:456.5pt;height:72.4pt;mso-position-horizontal-relative:char;mso-position-vertical-relative:line" coordsize="0,0" fillcolor="#dbe4f0" stroked="f" strokecolor="#3465a4">
            <v:fill color2="#241b0f"/>
            <v:stroke color2="#cb9a5b" joinstyle="round"/>
            <v:formulas>
              <v:f eqn="prod 9131 1 2"/>
              <v:f eqn="prod 1449 1 2"/>
              <v:f eqn="val 1449"/>
              <v:f eqn="val 9131"/>
            </v:formulas>
            <v:path textboxrect="0,0,@3,@2"/>
            <v:textbox style="mso-rotate-with-shape:t" inset=".02mm,.02mm,.02mm,.02mm">
              <w:txbxContent>
                <w:p w14:paraId="194784F9" w14:textId="77777777" w:rsidR="009830A8" w:rsidRDefault="009830A8"/>
              </w:txbxContent>
            </v:textbox>
            <w10:anchorlock/>
          </v:rect>
        </w:pict>
      </w:r>
    </w:p>
    <w:p w14:paraId="10FDF8A6" w14:textId="77777777" w:rsidR="00F55395" w:rsidRPr="009830A8" w:rsidRDefault="00F55395">
      <w:pPr>
        <w:spacing w:before="159"/>
        <w:ind w:left="296"/>
        <w:rPr>
          <w:lang w:val="en-GB"/>
        </w:rPr>
      </w:pPr>
      <w:r w:rsidRPr="009830A8">
        <w:rPr>
          <w:rFonts w:ascii="Times New Roman" w:hAnsi="Times New Roman"/>
          <w:i/>
          <w:sz w:val="24"/>
          <w:szCs w:val="24"/>
          <w:lang w:val="en-GB"/>
        </w:rPr>
        <w:t>Write a comprehensive description of the standard, including its strengths and weaknesses.</w:t>
      </w:r>
    </w:p>
    <w:p w14:paraId="7A38BB70" w14:textId="77777777" w:rsidR="00F55395" w:rsidRPr="009830A8" w:rsidRDefault="00F55395">
      <w:pPr>
        <w:pStyle w:val="GvdeMetni"/>
        <w:spacing w:before="8"/>
        <w:rPr>
          <w:i/>
          <w:lang w:val="en-GB"/>
        </w:rPr>
      </w:pPr>
      <w:r w:rsidRPr="009830A8">
        <w:rPr>
          <w:lang w:val="en-GB"/>
        </w:rPr>
        <w:pict w14:anchorId="5F202A58">
          <v:rect id="Frame12" o:spid="_x0000_s1033" style="position:absolute;margin-left:71.85pt;margin-top:18.45pt;width:454.25pt;height:40.8pt;z-index:-251692032;mso-position-horizontal-relative:page" coordsize="0,0" fillcolor="#f1f1f1" stroked="f" strokecolor="#3465a4">
            <v:fill color2="#0e0e0e"/>
            <v:stroke color2="#cb9a5b" joinstyle="round"/>
            <v:formulas>
              <v:f eqn="prod 9086 1 2"/>
              <v:f eqn="prod 817 1 2"/>
              <v:f eqn="val 817"/>
              <v:f eqn="val 9086"/>
            </v:formulas>
            <v:path textboxrect="0,0,@3,@2"/>
            <v:textbox style="mso-rotate-with-shape:t" inset=".02mm,.02mm,.02mm,.02mm">
              <w:txbxContent>
                <w:p w14:paraId="0E818E4C" w14:textId="77777777" w:rsidR="009830A8" w:rsidRDefault="009830A8"/>
              </w:txbxContent>
            </v:textbox>
            <w10:wrap type="topAndBottom"/>
          </v:rect>
        </w:pict>
      </w:r>
      <w:r w:rsidRPr="009830A8">
        <w:rPr>
          <w:lang w:val="en-GB"/>
        </w:rPr>
        <w:pict w14:anchorId="70055FE3">
          <v:shape id="_x0000_s1074" type="#_x0000_t202" style="position:absolute;margin-left:71.85pt;margin-top:18.45pt;width:454.25pt;height:40.8pt;z-index:251664384;mso-wrap-distance-left:5.7pt;mso-wrap-distance-top:5.7pt;mso-wrap-distance-right:5.7pt;mso-wrap-distance-bottom:5.7pt;mso-position-horizontal-relative:page" stroked="f">
            <v:fill color2="black"/>
            <v:textbox inset="0,0,0,0">
              <w:txbxContent>
                <w:p w14:paraId="00842548" w14:textId="77777777" w:rsidR="00F55395" w:rsidRPr="009830A8" w:rsidRDefault="00F55395" w:rsidP="009830A8">
                  <w:pPr>
                    <w:tabs>
                      <w:tab w:val="left" w:pos="7298"/>
                    </w:tabs>
                    <w:spacing w:before="194"/>
                    <w:ind w:left="2574"/>
                    <w:rPr>
                      <w:lang w:val="en-GB"/>
                    </w:rPr>
                  </w:pPr>
                  <w:r w:rsidRPr="009830A8">
                    <w:rPr>
                      <w:rFonts w:ascii="Times New Roman" w:hAnsi="Times New Roman"/>
                      <w:b/>
                      <w:i/>
                      <w:color w:val="auto"/>
                      <w:sz w:val="24"/>
                      <w:lang w:val="en-GB"/>
                    </w:rPr>
                    <w:t xml:space="preserve">Meeting Standard 6 Status: </w:t>
                  </w:r>
                  <w:r w:rsidR="009830A8">
                    <w:rPr>
                      <w:rFonts w:ascii="Times New Roman" w:hAnsi="Times New Roman"/>
                      <w:b/>
                      <w:i/>
                      <w:color w:val="auto"/>
                      <w:sz w:val="24"/>
                      <w:lang w:val="en-GB"/>
                    </w:rPr>
                    <w:tab/>
                  </w:r>
                  <w:r w:rsidRPr="009830A8">
                    <w:rPr>
                      <w:rFonts w:ascii="Times New Roman" w:hAnsi="Times New Roman"/>
                      <w:b/>
                      <w:i/>
                      <w:color w:val="auto"/>
                      <w:sz w:val="24"/>
                      <w:lang w:val="en-GB"/>
                    </w:rPr>
                    <w:t xml:space="preserve">WRITE </w:t>
                  </w:r>
                  <w:r w:rsidR="009830A8">
                    <w:rPr>
                      <w:rFonts w:ascii="Times New Roman" w:hAnsi="Times New Roman"/>
                      <w:b/>
                      <w:i/>
                      <w:color w:val="auto"/>
                      <w:sz w:val="24"/>
                      <w:lang w:val="en-GB"/>
                    </w:rPr>
                    <w:t>PLS.</w:t>
                  </w:r>
                  <w:r w:rsidRPr="009830A8">
                    <w:rPr>
                      <w:rFonts w:ascii="Times New Roman" w:hAnsi="Times New Roman"/>
                      <w:b/>
                      <w:i/>
                      <w:color w:val="auto"/>
                      <w:sz w:val="24"/>
                      <w:lang w:val="en-GB"/>
                    </w:rPr>
                    <w:tab/>
                  </w:r>
                </w:p>
              </w:txbxContent>
            </v:textbox>
          </v:shape>
        </w:pict>
      </w:r>
    </w:p>
    <w:p w14:paraId="6D7BAE4C" w14:textId="77777777" w:rsidR="00F55395" w:rsidRPr="009830A8" w:rsidRDefault="00F55395">
      <w:pPr>
        <w:pStyle w:val="GvdeMetni"/>
        <w:rPr>
          <w:i/>
          <w:lang w:val="en-GB"/>
        </w:rPr>
      </w:pPr>
    </w:p>
    <w:p w14:paraId="3CDA8821" w14:textId="77777777" w:rsidR="00F55395" w:rsidRPr="009830A8" w:rsidRDefault="00F55395">
      <w:pPr>
        <w:pStyle w:val="GvdeMetni"/>
        <w:spacing w:before="7"/>
        <w:rPr>
          <w:i/>
          <w:lang w:val="en-GB"/>
        </w:rPr>
      </w:pPr>
    </w:p>
    <w:p w14:paraId="26A530D5" w14:textId="77777777" w:rsidR="00F55395" w:rsidRPr="009830A8" w:rsidRDefault="00F55395">
      <w:pPr>
        <w:pStyle w:val="Balk1"/>
        <w:numPr>
          <w:ilvl w:val="0"/>
          <w:numId w:val="1"/>
        </w:numPr>
        <w:ind w:left="2536" w:firstLine="0"/>
        <w:rPr>
          <w:sz w:val="24"/>
          <w:szCs w:val="24"/>
          <w:lang w:val="en-GB"/>
        </w:rPr>
      </w:pPr>
      <w:r w:rsidRPr="009830A8">
        <w:rPr>
          <w:sz w:val="24"/>
          <w:szCs w:val="24"/>
          <w:lang w:val="en-GB"/>
        </w:rPr>
        <w:t>UNDERGRADUATE PROGRAM</w:t>
      </w:r>
    </w:p>
    <w:p w14:paraId="2A4F22DD" w14:textId="77777777" w:rsidR="00F55395" w:rsidRPr="009830A8" w:rsidRDefault="00F55395">
      <w:pPr>
        <w:pStyle w:val="GvdeMetni"/>
        <w:rPr>
          <w:b/>
          <w:lang w:val="en-GB"/>
        </w:rPr>
      </w:pPr>
    </w:p>
    <w:p w14:paraId="38F936B4" w14:textId="77777777" w:rsidR="00F55395" w:rsidRPr="009830A8" w:rsidRDefault="00F55395">
      <w:pPr>
        <w:pStyle w:val="GvdeMetni"/>
        <w:spacing w:before="3"/>
        <w:rPr>
          <w:b/>
          <w:lang w:val="en-GB"/>
        </w:rPr>
      </w:pPr>
      <w:r w:rsidRPr="009830A8">
        <w:rPr>
          <w:lang w:val="en-GB"/>
        </w:rPr>
        <w:pict w14:anchorId="193C7337">
          <v:rect id="Frame13" o:spid="_x0000_s1034" style="position:absolute;margin-left:69.35pt;margin-top:17.45pt;width:456.5pt;height:137.85pt;z-index:-251691008;mso-position-horizontal-relative:page" coordsize="0,0" fillcolor="#dbe4f0" stroked="f" strokecolor="#3465a4">
            <v:fill color2="#241b0f"/>
            <v:stroke color2="#cb9a5b" joinstyle="round"/>
            <v:formulas>
              <v:f eqn="prod 9131 1 2"/>
              <v:f eqn="prod 2758 1 2"/>
              <v:f eqn="val 2758"/>
              <v:f eqn="val 9131"/>
            </v:formulas>
            <v:path textboxrect="0,0,@3,@2"/>
            <v:textbox style="mso-rotate-with-shape:t" inset=".02mm,.02mm,.02mm,.02mm">
              <w:txbxContent>
                <w:p w14:paraId="0208661F" w14:textId="77777777" w:rsidR="009830A8" w:rsidRDefault="009830A8"/>
              </w:txbxContent>
            </v:textbox>
            <w10:wrap type="topAndBottom"/>
          </v:rect>
        </w:pict>
      </w:r>
      <w:r w:rsidRPr="009830A8">
        <w:rPr>
          <w:lang w:val="en-GB"/>
        </w:rPr>
        <w:pict w14:anchorId="3F1CC040">
          <v:shape id="_x0000_s1075" type="#_x0000_t202" style="position:absolute;margin-left:69.35pt;margin-top:17.45pt;width:456.5pt;height:137.85pt;z-index:251665408;mso-wrap-distance-left:5.7pt;mso-wrap-distance-top:5.7pt;mso-wrap-distance-right:5.7pt;mso-wrap-distance-bottom:5.7pt;mso-position-horizontal-relative:page" stroked="f">
            <v:fill color2="black"/>
            <v:textbox inset="0,0,0,0">
              <w:txbxContent>
                <w:p w14:paraId="6B2C9E28" w14:textId="77777777" w:rsidR="00F55395" w:rsidRPr="009830A8" w:rsidRDefault="00F55395">
                  <w:pPr>
                    <w:spacing w:line="312" w:lineRule="exact"/>
                    <w:ind w:left="29"/>
                    <w:rPr>
                      <w:color w:val="auto"/>
                      <w:lang w:val="en-GB"/>
                    </w:rPr>
                  </w:pPr>
                  <w:r w:rsidRPr="009830A8">
                    <w:rPr>
                      <w:rFonts w:ascii="Times New Roman" w:hAnsi="Times New Roman"/>
                      <w:b/>
                      <w:color w:val="auto"/>
                      <w:sz w:val="24"/>
                      <w:szCs w:val="24"/>
                      <w:lang w:val="en-GB"/>
                    </w:rPr>
                    <w:t>Standard 7th Undergraduate Education Program</w:t>
                  </w:r>
                </w:p>
                <w:p w14:paraId="29BC5E37" w14:textId="77777777" w:rsidR="00F55395" w:rsidRDefault="00F55395">
                  <w:pPr>
                    <w:pStyle w:val="GvdeMetni"/>
                    <w:spacing w:before="193" w:line="360" w:lineRule="auto"/>
                    <w:ind w:left="111" w:right="91"/>
                    <w:jc w:val="both"/>
                  </w:pPr>
                  <w:r>
                    <w:rPr>
                      <w:color w:val="auto"/>
                    </w:rPr>
                    <w:t xml:space="preserve">It is included in the “National Pharmacy Core Education Program (EczÇEP-2015)”, which covers the “minimum” requirements for the faculty of Pharmacy in Turkey to continue their education and training activities, </w:t>
                  </w:r>
                  <w:proofErr w:type="gramStart"/>
                  <w:r>
                    <w:rPr>
                      <w:color w:val="auto"/>
                    </w:rPr>
                    <w:t>taking into account</w:t>
                  </w:r>
                  <w:proofErr w:type="gramEnd"/>
                  <w:r>
                    <w:rPr>
                      <w:color w:val="auto"/>
                    </w:rPr>
                    <w:t xml:space="preserve"> the competencies in the Turkish Higher Education Qualifications Framework. It should be shown that the area covers topics.</w:t>
                  </w:r>
                </w:p>
              </w:txbxContent>
            </v:textbox>
          </v:shape>
        </w:pict>
      </w:r>
    </w:p>
    <w:p w14:paraId="4BB456A1" w14:textId="77777777" w:rsidR="00F55395" w:rsidRPr="009830A8" w:rsidRDefault="00F55395">
      <w:pPr>
        <w:pStyle w:val="ListParagraph"/>
        <w:tabs>
          <w:tab w:val="left" w:pos="1004"/>
          <w:tab w:val="left" w:pos="1005"/>
        </w:tabs>
        <w:spacing w:before="164"/>
        <w:ind w:left="284" w:hanging="142"/>
        <w:rPr>
          <w:rFonts w:cs="Times New Roman"/>
          <w:i/>
          <w:sz w:val="24"/>
          <w:szCs w:val="24"/>
          <w:lang w:val="en-GB"/>
        </w:rPr>
      </w:pPr>
      <w:r w:rsidRPr="009830A8">
        <w:rPr>
          <w:rFonts w:ascii="Times New Roman" w:hAnsi="Times New Roman" w:cs="Times New Roman"/>
          <w:i/>
          <w:sz w:val="24"/>
          <w:szCs w:val="24"/>
          <w:lang w:val="en-GB"/>
        </w:rPr>
        <w:t>Write a comprehensive description of the standard, including its strengths and weaknesses.</w:t>
      </w:r>
    </w:p>
    <w:p w14:paraId="606C4404" w14:textId="77777777" w:rsidR="00F55395" w:rsidRPr="009830A8" w:rsidRDefault="00F55395">
      <w:pPr>
        <w:pStyle w:val="GvdeMetni"/>
        <w:rPr>
          <w:i/>
          <w:lang w:val="en-GB"/>
        </w:rPr>
      </w:pPr>
    </w:p>
    <w:p w14:paraId="347A2C03" w14:textId="77777777" w:rsidR="00F55395" w:rsidRPr="009830A8" w:rsidRDefault="00F55395">
      <w:pPr>
        <w:pStyle w:val="GvdeMetni"/>
        <w:spacing w:before="7"/>
        <w:rPr>
          <w:i/>
          <w:lang w:val="en-GB"/>
        </w:rPr>
      </w:pPr>
      <w:r w:rsidRPr="009830A8">
        <w:rPr>
          <w:lang w:val="en-GB"/>
        </w:rPr>
        <w:pict w14:anchorId="4D0824BA">
          <v:rect id="Frame14" o:spid="_x0000_s1035" style="position:absolute;margin-left:65.5pt;margin-top:16.1pt;width:460.6pt;height:40.6pt;z-index:-251689984;mso-position-horizontal-relative:page" coordsize="0,0" fillcolor="#f1f1f1" stroked="f" strokecolor="#3465a4">
            <v:fill color2="#0e0e0e"/>
            <v:stroke color2="#cb9a5b" joinstyle="round"/>
            <v:formulas>
              <v:f eqn="prod 9213 1 2"/>
              <v:f eqn="prod 813 1 2"/>
              <v:f eqn="val 813"/>
              <v:f eqn="val 9213"/>
            </v:formulas>
            <v:path textboxrect="0,0,@3,@2"/>
            <v:textbox style="mso-rotate-with-shape:t" inset=".02mm,.02mm,.02mm,.02mm">
              <w:txbxContent>
                <w:p w14:paraId="0B747400" w14:textId="77777777" w:rsidR="009830A8" w:rsidRDefault="009830A8"/>
              </w:txbxContent>
            </v:textbox>
            <w10:wrap type="topAndBottom"/>
          </v:rect>
        </w:pict>
      </w:r>
      <w:r w:rsidRPr="009830A8">
        <w:rPr>
          <w:lang w:val="en-GB"/>
        </w:rPr>
        <w:pict w14:anchorId="4C75C65E">
          <v:shape id="_x0000_s1076" type="#_x0000_t202" style="position:absolute;margin-left:65.5pt;margin-top:16.1pt;width:460.6pt;height:40.6pt;z-index:251666432;mso-wrap-distance-left:5.7pt;mso-wrap-distance-top:5.7pt;mso-wrap-distance-right:5.7pt;mso-wrap-distance-bottom:5.7pt;mso-position-horizontal-relative:page" stroked="f">
            <v:fill color2="black"/>
            <v:textbox inset="0,0,0,0">
              <w:txbxContent>
                <w:p w14:paraId="5480FF14" w14:textId="77777777" w:rsidR="00F55395" w:rsidRPr="009830A8" w:rsidRDefault="00F55395" w:rsidP="009830A8">
                  <w:pPr>
                    <w:tabs>
                      <w:tab w:val="left" w:pos="7298"/>
                    </w:tabs>
                    <w:spacing w:before="193"/>
                    <w:ind w:left="2708"/>
                    <w:rPr>
                      <w:lang w:val="en-GB"/>
                    </w:rPr>
                  </w:pPr>
                  <w:r w:rsidRPr="009830A8">
                    <w:rPr>
                      <w:rFonts w:ascii="Times New Roman" w:hAnsi="Times New Roman"/>
                      <w:b/>
                      <w:i/>
                      <w:color w:val="auto"/>
                      <w:sz w:val="24"/>
                      <w:szCs w:val="24"/>
                      <w:lang w:val="en-GB"/>
                    </w:rPr>
                    <w:t xml:space="preserve">Meeting Standard 7 Status: </w:t>
                  </w:r>
                  <w:r w:rsidR="009830A8">
                    <w:rPr>
                      <w:rFonts w:ascii="Times New Roman" w:hAnsi="Times New Roman"/>
                      <w:b/>
                      <w:i/>
                      <w:color w:val="auto"/>
                      <w:sz w:val="24"/>
                      <w:szCs w:val="24"/>
                      <w:lang w:val="en-GB"/>
                    </w:rPr>
                    <w:tab/>
                  </w:r>
                  <w:r w:rsidRPr="009830A8">
                    <w:rPr>
                      <w:rFonts w:ascii="Times New Roman" w:hAnsi="Times New Roman"/>
                      <w:b/>
                      <w:i/>
                      <w:color w:val="auto"/>
                      <w:sz w:val="24"/>
                      <w:szCs w:val="24"/>
                      <w:lang w:val="en-GB"/>
                    </w:rPr>
                    <w:t xml:space="preserve">WRITE </w:t>
                  </w:r>
                  <w:r w:rsidR="009830A8">
                    <w:rPr>
                      <w:rFonts w:ascii="Times New Roman" w:hAnsi="Times New Roman"/>
                      <w:b/>
                      <w:i/>
                      <w:color w:val="auto"/>
                      <w:sz w:val="24"/>
                      <w:szCs w:val="24"/>
                      <w:lang w:val="en-GB"/>
                    </w:rPr>
                    <w:t>PLS.</w:t>
                  </w:r>
                  <w:r w:rsidRPr="009830A8">
                    <w:rPr>
                      <w:rFonts w:ascii="Times New Roman" w:hAnsi="Times New Roman"/>
                      <w:b/>
                      <w:i/>
                      <w:color w:val="auto"/>
                      <w:sz w:val="24"/>
                      <w:szCs w:val="24"/>
                      <w:lang w:val="en-GB"/>
                    </w:rPr>
                    <w:tab/>
                  </w:r>
                </w:p>
              </w:txbxContent>
            </v:textbox>
          </v:shape>
        </w:pict>
      </w:r>
    </w:p>
    <w:p w14:paraId="4DF751C5" w14:textId="77777777" w:rsidR="00F55395" w:rsidRPr="009830A8" w:rsidRDefault="00F55395">
      <w:pPr>
        <w:pStyle w:val="GvdeMetni"/>
        <w:spacing w:before="8" w:after="1"/>
        <w:rPr>
          <w:i/>
          <w:lang w:val="en-GB"/>
        </w:rPr>
      </w:pPr>
    </w:p>
    <w:p w14:paraId="2408D4E0" w14:textId="77777777" w:rsidR="00F55395" w:rsidRPr="009830A8" w:rsidRDefault="00F55395">
      <w:pPr>
        <w:pStyle w:val="GvdeMetni"/>
        <w:rPr>
          <w:i/>
          <w:lang w:val="en-GB"/>
        </w:rPr>
      </w:pPr>
      <w:r w:rsidRPr="009830A8">
        <w:rPr>
          <w:lang w:val="en-GB"/>
        </w:rPr>
        <w:lastRenderedPageBreak/>
        <w:pict w14:anchorId="5D47D2F9">
          <v:shape id="_x0000_s1078" type="#_x0000_t202" style="position:absolute;margin-left:0;margin-top:-.05pt;width:456.5pt;height:187.35pt;z-index:251667456;mso-wrap-distance-left:5.7pt;mso-wrap-distance-top:5.7pt;mso-wrap-distance-right:5.7pt;mso-wrap-distance-bottom:5.7pt" stroked="f">
            <v:fill color2="black"/>
            <v:textbox inset="0,0,0,0">
              <w:txbxContent>
                <w:p w14:paraId="22B0512B" w14:textId="77777777" w:rsidR="00F55395" w:rsidRPr="009830A8" w:rsidRDefault="00F55395">
                  <w:pPr>
                    <w:spacing w:line="320" w:lineRule="exact"/>
                    <w:ind w:left="29"/>
                    <w:rPr>
                      <w:color w:val="auto"/>
                      <w:lang w:val="en-GB"/>
                    </w:rPr>
                  </w:pPr>
                  <w:r w:rsidRPr="009830A8">
                    <w:rPr>
                      <w:rFonts w:ascii="Times New Roman" w:hAnsi="Times New Roman"/>
                      <w:b/>
                      <w:color w:val="auto"/>
                      <w:sz w:val="24"/>
                      <w:szCs w:val="24"/>
                      <w:lang w:val="en-GB"/>
                    </w:rPr>
                    <w:t>Standard 8. Internships and Graduation Project</w:t>
                  </w:r>
                </w:p>
                <w:p w14:paraId="6126B0AA" w14:textId="77777777" w:rsidR="00F55395" w:rsidRDefault="00F55395">
                  <w:pPr>
                    <w:pStyle w:val="GvdeMetni"/>
                    <w:spacing w:before="1" w:line="360" w:lineRule="auto"/>
                    <w:ind w:left="111" w:right="89"/>
                    <w:jc w:val="both"/>
                  </w:pPr>
                  <w:r>
                    <w:rPr>
                      <w:color w:val="auto"/>
                    </w:rPr>
                    <w:t xml:space="preserve">Compulsory internships of at least six months in total should be planned to spread over each year starting from the second year of undergraduate education and should be done at least two months full-time and continuously in the fifth year. In addition, faculties should encourage their students to do internships in all fields of pharmacy professional practice (such as industry and relevant public institutions). In the last year of the pharmacy vocational education program, students should prepare a graduation project under the supervision of an academic advisor </w:t>
                  </w:r>
                  <w:proofErr w:type="gramStart"/>
                  <w:r>
                    <w:rPr>
                      <w:color w:val="auto"/>
                    </w:rPr>
                    <w:t>in order to</w:t>
                  </w:r>
                  <w:proofErr w:type="gramEnd"/>
                  <w:r>
                    <w:rPr>
                      <w:color w:val="auto"/>
                    </w:rPr>
                    <w:t xml:space="preserve"> become competent in the profession and to build knowledge on a particular subject.</w:t>
                  </w:r>
                </w:p>
              </w:txbxContent>
            </v:textbox>
          </v:shape>
        </w:pict>
      </w:r>
      <w:r w:rsidRPr="009830A8">
        <w:rPr>
          <w:lang w:val="en-GB"/>
        </w:rPr>
      </w:r>
      <w:r w:rsidRPr="009830A8">
        <w:rPr>
          <w:lang w:val="en-GB"/>
        </w:rPr>
        <w:pict w14:anchorId="6079D397">
          <v:rect id="_x0000_s1077" style="width:456.5pt;height:187.35pt;mso-position-horizontal-relative:char;mso-position-vertical-relative:line" coordsize="0,0" fillcolor="#dbe4f0" stroked="f" strokecolor="#3465a4">
            <v:fill color2="#241b0f"/>
            <v:stroke color2="#cb9a5b" joinstyle="round"/>
            <v:formulas>
              <v:f eqn="prod 9131 1 2"/>
              <v:f eqn="prod 3748 1 2"/>
              <v:f eqn="val 3748"/>
              <v:f eqn="val 9131"/>
            </v:formulas>
            <v:path textboxrect="0,0,@3,@2"/>
            <v:textbox style="mso-rotate-with-shape:t" inset=".02mm,.02mm,.02mm,.02mm">
              <w:txbxContent>
                <w:p w14:paraId="54D97AE4" w14:textId="77777777" w:rsidR="009830A8" w:rsidRDefault="009830A8"/>
              </w:txbxContent>
            </v:textbox>
            <w10:anchorlock/>
          </v:rect>
        </w:pict>
      </w:r>
    </w:p>
    <w:p w14:paraId="01DB54D8" w14:textId="77777777" w:rsidR="00F55395" w:rsidRPr="009830A8" w:rsidRDefault="00F55395">
      <w:pPr>
        <w:spacing w:before="148"/>
        <w:ind w:left="296"/>
        <w:rPr>
          <w:lang w:val="en-GB"/>
        </w:rPr>
      </w:pPr>
      <w:r w:rsidRPr="009830A8">
        <w:rPr>
          <w:rFonts w:ascii="Times New Roman" w:hAnsi="Times New Roman"/>
          <w:i/>
          <w:sz w:val="24"/>
          <w:szCs w:val="24"/>
          <w:lang w:val="en-GB"/>
        </w:rPr>
        <w:t>Write a comprehensive description of the standard, including its strengths and weaknesses.</w:t>
      </w:r>
    </w:p>
    <w:p w14:paraId="5652902D" w14:textId="77777777" w:rsidR="00F55395" w:rsidRPr="009830A8" w:rsidRDefault="00F55395">
      <w:pPr>
        <w:pStyle w:val="GvdeMetni"/>
        <w:rPr>
          <w:i/>
          <w:lang w:val="en-GB"/>
        </w:rPr>
      </w:pPr>
      <w:r w:rsidRPr="009830A8">
        <w:rPr>
          <w:lang w:val="en-GB"/>
        </w:rPr>
        <w:pict w14:anchorId="3CB72BBC">
          <v:rect id="Frame16" o:spid="_x0000_s1036" style="position:absolute;margin-left:70.85pt;margin-top:22.85pt;width:455.25pt;height:47.3pt;z-index:-251688960;mso-position-horizontal-relative:page" coordsize="0,0" fillcolor="#f1f1f1" stroked="f" strokecolor="#3465a4">
            <v:fill color2="#0e0e0e"/>
            <v:stroke color2="#cb9a5b" joinstyle="round"/>
            <v:formulas>
              <v:f eqn="prod 9106 1 2"/>
              <v:f eqn="prod 947 1 2"/>
              <v:f eqn="val 947"/>
              <v:f eqn="val 9106"/>
            </v:formulas>
            <v:path textboxrect="0,0,@3,@2"/>
            <v:textbox style="mso-rotate-with-shape:t" inset=".02mm,.02mm,.02mm,.02mm">
              <w:txbxContent>
                <w:p w14:paraId="2D90E2A9" w14:textId="77777777" w:rsidR="009830A8" w:rsidRDefault="009830A8"/>
              </w:txbxContent>
            </v:textbox>
            <w10:wrap type="topAndBottom"/>
          </v:rect>
        </w:pict>
      </w:r>
      <w:r w:rsidRPr="009830A8">
        <w:rPr>
          <w:lang w:val="en-GB"/>
        </w:rPr>
        <w:pict w14:anchorId="5A15AA01">
          <v:shape id="_x0000_s1079" type="#_x0000_t202" style="position:absolute;margin-left:70.85pt;margin-top:22.85pt;width:455.25pt;height:47.3pt;z-index:251668480;mso-wrap-distance-left:5.7pt;mso-wrap-distance-top:5.7pt;mso-wrap-distance-right:5.7pt;mso-wrap-distance-bottom:5.7pt;mso-position-horizontal-relative:page" stroked="f">
            <v:fill color2="black"/>
            <v:textbox inset="0,0,0,0">
              <w:txbxContent>
                <w:p w14:paraId="7B5ADBB4" w14:textId="77777777" w:rsidR="00F55395" w:rsidRPr="009830A8" w:rsidRDefault="00F55395" w:rsidP="009830A8">
                  <w:pPr>
                    <w:tabs>
                      <w:tab w:val="left" w:pos="7298"/>
                    </w:tabs>
                    <w:spacing w:before="192"/>
                    <w:ind w:left="2641"/>
                    <w:rPr>
                      <w:lang w:val="en-GB"/>
                    </w:rPr>
                  </w:pPr>
                  <w:proofErr w:type="spellStart"/>
                  <w:r w:rsidRPr="009830A8">
                    <w:rPr>
                      <w:rFonts w:ascii="Times New Roman" w:hAnsi="Times New Roman"/>
                      <w:b/>
                      <w:i/>
                      <w:color w:val="auto"/>
                      <w:sz w:val="24"/>
                      <w:lang w:val="en-GB"/>
                    </w:rPr>
                    <w:t>Fulfillment</w:t>
                  </w:r>
                  <w:proofErr w:type="spellEnd"/>
                  <w:r w:rsidRPr="009830A8">
                    <w:rPr>
                      <w:rFonts w:ascii="Times New Roman" w:hAnsi="Times New Roman"/>
                      <w:b/>
                      <w:i/>
                      <w:color w:val="auto"/>
                      <w:sz w:val="24"/>
                      <w:lang w:val="en-GB"/>
                    </w:rPr>
                    <w:t xml:space="preserve"> of Standard 8 Status: </w:t>
                  </w:r>
                  <w:r w:rsidR="009830A8">
                    <w:rPr>
                      <w:rFonts w:ascii="Times New Roman" w:hAnsi="Times New Roman"/>
                      <w:b/>
                      <w:i/>
                      <w:color w:val="auto"/>
                      <w:sz w:val="24"/>
                      <w:lang w:val="en-GB"/>
                    </w:rPr>
                    <w:tab/>
                  </w:r>
                  <w:r w:rsidRPr="009830A8">
                    <w:rPr>
                      <w:rFonts w:ascii="Times New Roman" w:hAnsi="Times New Roman"/>
                      <w:b/>
                      <w:i/>
                      <w:color w:val="auto"/>
                      <w:sz w:val="24"/>
                      <w:lang w:val="en-GB"/>
                    </w:rPr>
                    <w:t xml:space="preserve">WRITE </w:t>
                  </w:r>
                  <w:r w:rsidR="009830A8">
                    <w:rPr>
                      <w:rFonts w:ascii="Times New Roman" w:hAnsi="Times New Roman"/>
                      <w:b/>
                      <w:i/>
                      <w:color w:val="auto"/>
                      <w:sz w:val="24"/>
                      <w:lang w:val="en-GB"/>
                    </w:rPr>
                    <w:t>PLS.</w:t>
                  </w:r>
                  <w:r w:rsidRPr="009830A8">
                    <w:rPr>
                      <w:rFonts w:ascii="Times New Roman" w:hAnsi="Times New Roman"/>
                      <w:b/>
                      <w:i/>
                      <w:color w:val="auto"/>
                      <w:sz w:val="24"/>
                      <w:lang w:val="en-GB"/>
                    </w:rPr>
                    <w:tab/>
                  </w:r>
                </w:p>
              </w:txbxContent>
            </v:textbox>
          </v:shape>
        </w:pict>
      </w:r>
    </w:p>
    <w:p w14:paraId="3871E08C" w14:textId="77777777" w:rsidR="00F55395" w:rsidRPr="009830A8" w:rsidRDefault="00F55395">
      <w:pPr>
        <w:pStyle w:val="GvdeMetni"/>
        <w:spacing w:before="6"/>
        <w:rPr>
          <w:i/>
          <w:lang w:val="en-GB"/>
        </w:rPr>
      </w:pPr>
    </w:p>
    <w:p w14:paraId="03C02F4F" w14:textId="77777777" w:rsidR="00F55395" w:rsidRPr="009830A8" w:rsidRDefault="00F55395">
      <w:pPr>
        <w:pStyle w:val="GvdeMetni"/>
        <w:spacing w:before="6"/>
        <w:rPr>
          <w:i/>
          <w:lang w:val="en-GB"/>
        </w:rPr>
      </w:pPr>
      <w:r w:rsidRPr="009830A8">
        <w:rPr>
          <w:lang w:val="en-GB"/>
        </w:rPr>
        <w:pict w14:anchorId="0C27D8FC">
          <v:rect id="Frame17" o:spid="_x0000_s1037" style="position:absolute;margin-left:70.85pt;margin-top:17.8pt;width:455pt;height:70pt;z-index:-251687936;mso-position-horizontal-relative:page" coordsize="0,0" fillcolor="#dbe4f0" stroked="f" strokecolor="#3465a4">
            <v:fill color2="#241b0f"/>
            <v:stroke color2="#cb9a5b" joinstyle="round"/>
            <v:formulas>
              <v:f eqn="prod 9101 1 2"/>
              <v:f eqn="prod 1401 1 2"/>
              <v:f eqn="val 1401"/>
              <v:f eqn="val 9101"/>
            </v:formulas>
            <v:path textboxrect="0,0,@3,@2"/>
            <v:textbox style="mso-rotate-with-shape:t" inset=".02mm,.02mm,.02mm,.02mm">
              <w:txbxContent>
                <w:p w14:paraId="3850FBA9" w14:textId="77777777" w:rsidR="009830A8" w:rsidRDefault="009830A8"/>
              </w:txbxContent>
            </v:textbox>
            <w10:wrap type="topAndBottom"/>
          </v:rect>
        </w:pict>
      </w:r>
      <w:r w:rsidRPr="009830A8">
        <w:rPr>
          <w:lang w:val="en-GB"/>
        </w:rPr>
        <w:pict w14:anchorId="6FBBEF3F">
          <v:shape id="_x0000_s1080" type="#_x0000_t202" style="position:absolute;margin-left:70.85pt;margin-top:17.8pt;width:455pt;height:70pt;z-index:251669504;mso-wrap-distance-left:5.7pt;mso-wrap-distance-top:5.7pt;mso-wrap-distance-right:5.7pt;mso-wrap-distance-bottom:5.7pt;mso-position-horizontal-relative:page" stroked="f">
            <v:fill color2="black"/>
            <v:textbox inset="0,0,0,0">
              <w:txbxContent>
                <w:p w14:paraId="69D0CC98" w14:textId="77777777" w:rsidR="00F55395" w:rsidRPr="009830A8" w:rsidRDefault="00F55395">
                  <w:pPr>
                    <w:spacing w:line="320" w:lineRule="exact"/>
                    <w:ind w:left="29"/>
                    <w:rPr>
                      <w:color w:val="auto"/>
                      <w:lang w:val="en-GB"/>
                    </w:rPr>
                  </w:pPr>
                  <w:r w:rsidRPr="009830A8">
                    <w:rPr>
                      <w:rFonts w:ascii="Times New Roman" w:hAnsi="Times New Roman"/>
                      <w:b/>
                      <w:color w:val="auto"/>
                      <w:sz w:val="24"/>
                      <w:szCs w:val="24"/>
                      <w:lang w:val="en-GB"/>
                    </w:rPr>
                    <w:t xml:space="preserve">Standard </w:t>
                  </w:r>
                  <w:proofErr w:type="gramStart"/>
                  <w:r w:rsidRPr="009830A8">
                    <w:rPr>
                      <w:rFonts w:ascii="Times New Roman" w:hAnsi="Times New Roman"/>
                      <w:b/>
                      <w:color w:val="auto"/>
                      <w:sz w:val="24"/>
                      <w:szCs w:val="24"/>
                      <w:lang w:val="en-GB"/>
                    </w:rPr>
                    <w:t>9.Teaching</w:t>
                  </w:r>
                  <w:proofErr w:type="gramEnd"/>
                  <w:r w:rsidRPr="009830A8">
                    <w:rPr>
                      <w:rFonts w:ascii="Times New Roman" w:hAnsi="Times New Roman"/>
                      <w:b/>
                      <w:color w:val="auto"/>
                      <w:sz w:val="24"/>
                      <w:szCs w:val="24"/>
                      <w:lang w:val="en-GB"/>
                    </w:rPr>
                    <w:t xml:space="preserve"> and Learning Processes</w:t>
                  </w:r>
                </w:p>
                <w:p w14:paraId="0A45D56A" w14:textId="77777777" w:rsidR="00F55395" w:rsidRDefault="00F55395">
                  <w:pPr>
                    <w:pStyle w:val="GvdeMetni"/>
                    <w:tabs>
                      <w:tab w:val="left" w:pos="8767"/>
                    </w:tabs>
                    <w:spacing w:before="1" w:line="360" w:lineRule="auto"/>
                    <w:ind w:left="111" w:right="368"/>
                    <w:jc w:val="both"/>
                  </w:pPr>
                  <w:r>
                    <w:rPr>
                      <w:color w:val="auto"/>
                    </w:rPr>
                    <w:t xml:space="preserve">It should be shown that the content of the undergraduate education program is taught and learned </w:t>
                  </w:r>
                  <w:proofErr w:type="gramStart"/>
                  <w:r>
                    <w:rPr>
                      <w:color w:val="auto"/>
                    </w:rPr>
                    <w:t>in order for</w:t>
                  </w:r>
                  <w:proofErr w:type="gramEnd"/>
                  <w:r>
                    <w:rPr>
                      <w:color w:val="auto"/>
                    </w:rPr>
                    <w:t xml:space="preserve"> the student to reach the targeted educational outcomes and gain professional competencies.</w:t>
                  </w:r>
                </w:p>
              </w:txbxContent>
            </v:textbox>
          </v:shape>
        </w:pict>
      </w:r>
    </w:p>
    <w:p w14:paraId="7EE39202" w14:textId="77777777" w:rsidR="009830A8" w:rsidRDefault="009830A8" w:rsidP="009830A8">
      <w:pPr>
        <w:pStyle w:val="ListParagraph"/>
        <w:tabs>
          <w:tab w:val="left" w:pos="284"/>
        </w:tabs>
        <w:spacing w:before="160"/>
        <w:ind w:left="656" w:firstLine="0"/>
        <w:rPr>
          <w:rFonts w:ascii="Times New Roman" w:hAnsi="Times New Roman" w:cs="Times New Roman"/>
          <w:i/>
          <w:sz w:val="24"/>
          <w:szCs w:val="24"/>
          <w:lang w:val="en-GB"/>
        </w:rPr>
      </w:pPr>
      <w:r w:rsidRPr="009830A8">
        <w:rPr>
          <w:lang w:val="en-GB"/>
        </w:rPr>
        <w:pict w14:anchorId="17D62A77">
          <v:shape id="_x0000_s1081" type="#_x0000_t202" style="position:absolute;left:0;text-align:left;margin-left:64.85pt;margin-top:137.65pt;width:451.65pt;height:39.85pt;z-index:251670528;mso-wrap-distance-left:5.7pt;mso-wrap-distance-top:5.7pt;mso-wrap-distance-right:5.7pt;mso-wrap-distance-bottom:5.7pt;mso-position-horizontal-relative:page" stroked="f">
            <v:fill color2="black"/>
            <v:textbox style="mso-next-textbox:#_x0000_s1081" inset="0,0,0,0">
              <w:txbxContent>
                <w:p w14:paraId="3BBF7F1E" w14:textId="77777777" w:rsidR="00F55395" w:rsidRPr="009830A8" w:rsidRDefault="00F55395" w:rsidP="009830A8">
                  <w:pPr>
                    <w:tabs>
                      <w:tab w:val="left" w:pos="7298"/>
                    </w:tabs>
                    <w:spacing w:before="192"/>
                    <w:ind w:left="2521"/>
                    <w:rPr>
                      <w:lang w:val="en-GB"/>
                    </w:rPr>
                  </w:pPr>
                  <w:r w:rsidRPr="009830A8">
                    <w:rPr>
                      <w:rFonts w:ascii="Times New Roman" w:hAnsi="Times New Roman"/>
                      <w:b/>
                      <w:i/>
                      <w:color w:val="auto"/>
                      <w:sz w:val="24"/>
                      <w:lang w:val="en-GB"/>
                    </w:rPr>
                    <w:t xml:space="preserve">Meeting the Standard 9 Status: </w:t>
                  </w:r>
                  <w:r w:rsidR="009830A8">
                    <w:rPr>
                      <w:rFonts w:ascii="Times New Roman" w:hAnsi="Times New Roman"/>
                      <w:b/>
                      <w:i/>
                      <w:color w:val="auto"/>
                      <w:sz w:val="24"/>
                      <w:lang w:val="en-GB"/>
                    </w:rPr>
                    <w:tab/>
                    <w:t>WRITE PLS.</w:t>
                  </w:r>
                  <w:r w:rsidRPr="009830A8">
                    <w:rPr>
                      <w:rFonts w:ascii="Times New Roman" w:hAnsi="Times New Roman"/>
                      <w:b/>
                      <w:i/>
                      <w:color w:val="auto"/>
                      <w:sz w:val="24"/>
                      <w:lang w:val="en-GB"/>
                    </w:rPr>
                    <w:tab/>
                  </w:r>
                </w:p>
              </w:txbxContent>
            </v:textbox>
          </v:shape>
        </w:pict>
      </w:r>
      <w:r w:rsidR="00F55395" w:rsidRPr="009830A8">
        <w:rPr>
          <w:lang w:val="en-GB"/>
        </w:rPr>
        <w:pict w14:anchorId="0E27E456">
          <v:rect id="Frame18" o:spid="_x0000_s1038" style="position:absolute;left:0;text-align:left;margin-left:70.85pt;margin-top:109.85pt;width:451.65pt;height:39.85pt;z-index:-251686912;mso-position-horizontal-relative:page" coordsize="0,0" fillcolor="#f1f1f1" stroked="f" strokecolor="#3465a4">
            <v:fill color2="#0e0e0e"/>
            <v:stroke color2="#cb9a5b" joinstyle="round"/>
            <v:formulas>
              <v:f eqn="prod 9034 1 2"/>
              <v:f eqn="prod 798 1 2"/>
              <v:f eqn="val 798"/>
              <v:f eqn="val 9034"/>
            </v:formulas>
            <v:path textboxrect="0,0,@3,@2"/>
            <v:textbox style="mso-next-textbox:#Frame18;mso-rotate-with-shape:t" inset=".02mm,.02mm,.02mm,.02mm">
              <w:txbxContent>
                <w:p w14:paraId="0DE61BDF" w14:textId="77777777" w:rsidR="009830A8" w:rsidRDefault="009830A8"/>
              </w:txbxContent>
            </v:textbox>
            <w10:wrap type="topAndBottom"/>
          </v:rect>
        </w:pict>
      </w:r>
    </w:p>
    <w:p w14:paraId="7B654C49" w14:textId="77777777" w:rsidR="009830A8" w:rsidRDefault="009830A8" w:rsidP="009830A8">
      <w:pPr>
        <w:pStyle w:val="ListParagraph"/>
        <w:tabs>
          <w:tab w:val="left" w:pos="284"/>
        </w:tabs>
        <w:spacing w:before="160"/>
        <w:ind w:left="656" w:firstLine="0"/>
        <w:rPr>
          <w:rFonts w:ascii="Times New Roman" w:hAnsi="Times New Roman" w:cs="Times New Roman"/>
          <w:i/>
          <w:sz w:val="24"/>
          <w:szCs w:val="24"/>
          <w:lang w:val="en-GB"/>
        </w:rPr>
      </w:pPr>
    </w:p>
    <w:p w14:paraId="782C8C92" w14:textId="77777777" w:rsidR="009830A8" w:rsidRPr="009830A8" w:rsidRDefault="00F55395" w:rsidP="009830A8">
      <w:pPr>
        <w:pStyle w:val="ListParagraph"/>
        <w:tabs>
          <w:tab w:val="left" w:pos="284"/>
        </w:tabs>
        <w:spacing w:before="160"/>
        <w:ind w:left="656" w:firstLine="0"/>
        <w:rPr>
          <w:rFonts w:cs="Times New Roman"/>
          <w:i/>
          <w:sz w:val="24"/>
          <w:szCs w:val="24"/>
          <w:lang w:val="en-GB"/>
        </w:rPr>
      </w:pPr>
      <w:r w:rsidRPr="009830A8">
        <w:rPr>
          <w:rFonts w:cs="Times New Roman"/>
          <w:i/>
          <w:sz w:val="24"/>
          <w:szCs w:val="24"/>
          <w:lang w:val="en-GB"/>
        </w:rPr>
        <w:t>Write a comprehensive description of the standard, including its strengths and weaknesses</w:t>
      </w:r>
    </w:p>
    <w:p w14:paraId="6019A736" w14:textId="77777777" w:rsidR="00F55395" w:rsidRPr="009830A8" w:rsidRDefault="00F55395">
      <w:pPr>
        <w:pStyle w:val="GvdeMetni"/>
        <w:spacing w:before="7"/>
        <w:rPr>
          <w:i/>
          <w:lang w:val="en-GB"/>
        </w:rPr>
      </w:pPr>
    </w:p>
    <w:p w14:paraId="5330AB4B" w14:textId="77777777" w:rsidR="00F55395" w:rsidRPr="009830A8" w:rsidRDefault="00F55395">
      <w:pPr>
        <w:pStyle w:val="GvdeMetni"/>
        <w:rPr>
          <w:i/>
          <w:lang w:val="en-GB"/>
        </w:rPr>
      </w:pPr>
    </w:p>
    <w:p w14:paraId="0D282C93" w14:textId="77777777" w:rsidR="00F55395" w:rsidRPr="009830A8" w:rsidRDefault="00F55395">
      <w:pPr>
        <w:pStyle w:val="GvdeMetni"/>
        <w:spacing w:before="3"/>
        <w:rPr>
          <w:i/>
          <w:lang w:val="en-GB"/>
        </w:rPr>
      </w:pPr>
      <w:r w:rsidRPr="009830A8">
        <w:rPr>
          <w:lang w:val="en-GB"/>
        </w:rPr>
        <w:pict w14:anchorId="2B6F6733">
          <v:rect id="Frame19" o:spid="_x0000_s1039" style="position:absolute;margin-left:69.35pt;margin-top:11.85pt;width:456.5pt;height:80pt;z-index:-251685888;mso-position-horizontal-relative:page" coordsize="0,0" fillcolor="#dbe4f0" stroked="f" strokecolor="#3465a4">
            <v:fill color2="#241b0f"/>
            <v:stroke color2="#cb9a5b" joinstyle="round"/>
            <v:formulas>
              <v:f eqn="prod 9131 1 2"/>
              <v:f eqn="prod 1601 1 2"/>
              <v:f eqn="val 1601"/>
              <v:f eqn="val 9131"/>
            </v:formulas>
            <v:path textboxrect="0,0,@3,@2"/>
            <v:textbox style="mso-rotate-with-shape:t" inset=".02mm,.02mm,.02mm,.02mm">
              <w:txbxContent>
                <w:p w14:paraId="4461A0E9" w14:textId="77777777" w:rsidR="009830A8" w:rsidRDefault="009830A8"/>
              </w:txbxContent>
            </v:textbox>
            <w10:wrap type="topAndBottom"/>
          </v:rect>
        </w:pict>
      </w:r>
      <w:r w:rsidRPr="009830A8">
        <w:rPr>
          <w:lang w:val="en-GB"/>
        </w:rPr>
        <w:pict w14:anchorId="6BD6CC97">
          <v:shape id="_x0000_s1082" type="#_x0000_t202" style="position:absolute;margin-left:69.35pt;margin-top:11.85pt;width:456.5pt;height:80pt;z-index:251671552;mso-wrap-distance-left:5.7pt;mso-wrap-distance-top:5.7pt;mso-wrap-distance-right:5.7pt;mso-wrap-distance-bottom:5.7pt;mso-position-horizontal-relative:page" stroked="f">
            <v:fill color2="black"/>
            <v:textbox inset="0,0,0,0">
              <w:txbxContent>
                <w:p w14:paraId="34920F27" w14:textId="77777777" w:rsidR="00F55395" w:rsidRPr="009830A8" w:rsidRDefault="00F55395">
                  <w:pPr>
                    <w:spacing w:line="314" w:lineRule="exact"/>
                    <w:ind w:left="29"/>
                    <w:rPr>
                      <w:color w:val="auto"/>
                      <w:lang w:val="en-GB"/>
                    </w:rPr>
                  </w:pPr>
                  <w:r w:rsidRPr="009830A8">
                    <w:rPr>
                      <w:rFonts w:ascii="Times New Roman" w:hAnsi="Times New Roman"/>
                      <w:b/>
                      <w:color w:val="auto"/>
                      <w:sz w:val="24"/>
                      <w:szCs w:val="24"/>
                      <w:lang w:val="en-GB"/>
                    </w:rPr>
                    <w:t>Standard 10. Assessment of Learning Status</w:t>
                  </w:r>
                </w:p>
                <w:p w14:paraId="625C2382" w14:textId="77777777" w:rsidR="00F55395" w:rsidRDefault="00F55395">
                  <w:pPr>
                    <w:pStyle w:val="GvdeMetni"/>
                    <w:spacing w:before="195" w:line="360" w:lineRule="auto"/>
                    <w:ind w:left="111"/>
                    <w:jc w:val="both"/>
                  </w:pPr>
                  <w:r>
                    <w:rPr>
                      <w:color w:val="auto"/>
                    </w:rPr>
                    <w:t>It should be shown that the learning situation of the student is done systematically and sequentially with formative and summative evaluations.</w:t>
                  </w:r>
                </w:p>
              </w:txbxContent>
            </v:textbox>
          </v:shape>
        </w:pict>
      </w:r>
    </w:p>
    <w:p w14:paraId="5942AC16" w14:textId="77777777" w:rsidR="00F55395" w:rsidRPr="009830A8" w:rsidRDefault="00F55395">
      <w:pPr>
        <w:rPr>
          <w:rFonts w:ascii="Times New Roman" w:hAnsi="Times New Roman"/>
          <w:i/>
          <w:sz w:val="24"/>
          <w:szCs w:val="24"/>
          <w:lang w:val="en-GB"/>
        </w:rPr>
      </w:pPr>
      <w:r w:rsidRPr="009830A8">
        <w:rPr>
          <w:rFonts w:ascii="Times New Roman" w:hAnsi="Times New Roman"/>
          <w:i/>
          <w:sz w:val="24"/>
          <w:szCs w:val="24"/>
          <w:lang w:val="en-GB"/>
        </w:rPr>
        <w:t>Write a comprehensive description of the standard, including its strengths and weaknesses.</w:t>
      </w:r>
    </w:p>
    <w:p w14:paraId="6DD0BA08" w14:textId="77777777" w:rsidR="00F55395" w:rsidRPr="009830A8" w:rsidRDefault="00F55395">
      <w:pPr>
        <w:rPr>
          <w:rFonts w:ascii="Times New Roman" w:hAnsi="Times New Roman"/>
          <w:i/>
          <w:sz w:val="24"/>
          <w:szCs w:val="24"/>
          <w:lang w:val="en-GB"/>
        </w:rPr>
      </w:pPr>
    </w:p>
    <w:p w14:paraId="7B7DB046" w14:textId="77777777" w:rsidR="00F55395" w:rsidRPr="009830A8" w:rsidRDefault="00F55395">
      <w:pPr>
        <w:pStyle w:val="GvdeMetni"/>
        <w:rPr>
          <w:i/>
          <w:lang w:val="en-GB"/>
        </w:rPr>
      </w:pPr>
      <w:r w:rsidRPr="009830A8">
        <w:rPr>
          <w:lang w:val="en-GB"/>
        </w:rPr>
        <w:pict w14:anchorId="2A73BE7C">
          <v:shape id="_x0000_s1084" type="#_x0000_t202" style="position:absolute;margin-left:-.05pt;margin-top:12.05pt;width:453.25pt;height:40.6pt;z-index:251672576;mso-wrap-distance-left:5.7pt;mso-wrap-distance-top:5.7pt;mso-wrap-distance-right:5.7pt;mso-wrap-distance-bottom:5.7pt" stroked="f">
            <v:fill color2="black"/>
            <v:textbox inset="0,0,0,0">
              <w:txbxContent>
                <w:p w14:paraId="207DCFA2" w14:textId="77777777" w:rsidR="00F55395" w:rsidRPr="009830A8" w:rsidRDefault="00F55395" w:rsidP="009830A8">
                  <w:pPr>
                    <w:tabs>
                      <w:tab w:val="left" w:pos="7298"/>
                    </w:tabs>
                    <w:spacing w:before="191"/>
                    <w:ind w:left="2588"/>
                    <w:rPr>
                      <w:lang w:val="en-GB"/>
                    </w:rPr>
                  </w:pPr>
                  <w:r w:rsidRPr="009830A8">
                    <w:rPr>
                      <w:rFonts w:ascii="Times New Roman" w:hAnsi="Times New Roman"/>
                      <w:b/>
                      <w:i/>
                      <w:color w:val="auto"/>
                      <w:sz w:val="24"/>
                      <w:lang w:val="en-GB"/>
                    </w:rPr>
                    <w:t xml:space="preserve">Meeting the Standard 10 Status: </w:t>
                  </w:r>
                  <w:r w:rsidR="009830A8">
                    <w:rPr>
                      <w:rFonts w:ascii="Times New Roman" w:hAnsi="Times New Roman"/>
                      <w:b/>
                      <w:i/>
                      <w:color w:val="auto"/>
                      <w:sz w:val="24"/>
                      <w:lang w:val="en-GB"/>
                    </w:rPr>
                    <w:tab/>
                  </w:r>
                  <w:r w:rsidRPr="009830A8">
                    <w:rPr>
                      <w:rFonts w:ascii="Times New Roman" w:hAnsi="Times New Roman"/>
                      <w:b/>
                      <w:i/>
                      <w:color w:val="auto"/>
                      <w:sz w:val="24"/>
                      <w:lang w:val="en-GB"/>
                    </w:rPr>
                    <w:t xml:space="preserve">WRITE </w:t>
                  </w:r>
                  <w:r w:rsidR="009830A8">
                    <w:rPr>
                      <w:rFonts w:ascii="Times New Roman" w:hAnsi="Times New Roman"/>
                      <w:b/>
                      <w:i/>
                      <w:color w:val="auto"/>
                      <w:sz w:val="24"/>
                      <w:lang w:val="en-GB"/>
                    </w:rPr>
                    <w:t>PLS.</w:t>
                  </w:r>
                  <w:r w:rsidRPr="009830A8">
                    <w:rPr>
                      <w:rFonts w:ascii="Times New Roman" w:hAnsi="Times New Roman"/>
                      <w:b/>
                      <w:i/>
                      <w:color w:val="auto"/>
                      <w:sz w:val="24"/>
                      <w:lang w:val="en-GB"/>
                    </w:rPr>
                    <w:t>N</w:t>
                  </w:r>
                  <w:r w:rsidRPr="009830A8">
                    <w:rPr>
                      <w:rFonts w:ascii="Times New Roman" w:hAnsi="Times New Roman"/>
                      <w:b/>
                      <w:i/>
                      <w:color w:val="auto"/>
                      <w:sz w:val="24"/>
                      <w:lang w:val="en-GB"/>
                    </w:rPr>
                    <w:tab/>
                  </w:r>
                </w:p>
              </w:txbxContent>
            </v:textbox>
          </v:shape>
        </w:pict>
      </w:r>
      <w:r w:rsidRPr="009830A8">
        <w:rPr>
          <w:lang w:val="en-GB"/>
        </w:rPr>
      </w:r>
      <w:r w:rsidRPr="009830A8">
        <w:rPr>
          <w:lang w:val="en-GB"/>
        </w:rPr>
        <w:pict w14:anchorId="25B8AC51">
          <v:rect id="_x0000_s1083" style="width:453.25pt;height:40.6pt;mso-position-horizontal-relative:char;mso-position-vertical-relative:line" coordsize="0,0" fillcolor="#f1f1f1" stroked="f" strokecolor="#3465a4">
            <v:fill color2="#0e0e0e"/>
            <v:stroke color2="#cb9a5b" joinstyle="round"/>
            <v:formulas>
              <v:f eqn="prod 9066 1 2"/>
              <v:f eqn="prod 813 1 2"/>
              <v:f eqn="val 813"/>
              <v:f eqn="val 9066"/>
            </v:formulas>
            <v:path textboxrect="0,0,@3,@2"/>
            <v:textbox style="mso-rotate-with-shape:t" inset=".02mm,.02mm,.02mm,.02mm">
              <w:txbxContent>
                <w:p w14:paraId="4D217FF3" w14:textId="77777777" w:rsidR="009830A8" w:rsidRDefault="009830A8"/>
              </w:txbxContent>
            </v:textbox>
            <w10:anchorlock/>
          </v:rect>
        </w:pict>
      </w:r>
    </w:p>
    <w:p w14:paraId="1FE078E0" w14:textId="77777777" w:rsidR="00F55395" w:rsidRPr="009830A8" w:rsidRDefault="00F55395">
      <w:pPr>
        <w:pStyle w:val="GvdeMetni"/>
        <w:spacing w:before="5"/>
        <w:rPr>
          <w:i/>
          <w:lang w:val="en-GB"/>
        </w:rPr>
      </w:pPr>
    </w:p>
    <w:p w14:paraId="0189DE34" w14:textId="77777777" w:rsidR="00F55395" w:rsidRPr="009830A8" w:rsidRDefault="00F55395">
      <w:pPr>
        <w:pStyle w:val="GvdeMetni"/>
        <w:spacing w:before="5"/>
        <w:rPr>
          <w:i/>
          <w:lang w:val="en-GB"/>
        </w:rPr>
      </w:pPr>
      <w:r w:rsidRPr="009830A8">
        <w:rPr>
          <w:lang w:val="en-GB"/>
        </w:rPr>
        <w:pict w14:anchorId="38B76C87">
          <v:rect id="Frame21" o:spid="_x0000_s1040" style="position:absolute;margin-left:74.95pt;margin-top:17.75pt;width:449.5pt;height:72.55pt;z-index:-251684864;mso-position-horizontal-relative:page" coordsize="0,0" fillcolor="#dbe4f0" stroked="f" strokecolor="#3465a4">
            <v:fill color2="#241b0f"/>
            <v:stroke color2="#cb9a5b" joinstyle="round"/>
            <v:formulas>
              <v:f eqn="prod 8991 1 2"/>
              <v:f eqn="prod 1452 1 2"/>
              <v:f eqn="val 1452"/>
              <v:f eqn="val 8991"/>
            </v:formulas>
            <v:path textboxrect="0,0,@3,@2"/>
            <v:textbox style="mso-rotate-with-shape:t" inset=".02mm,.02mm,.02mm,.02mm">
              <w:txbxContent>
                <w:p w14:paraId="594F425A" w14:textId="77777777" w:rsidR="009830A8" w:rsidRDefault="009830A8"/>
              </w:txbxContent>
            </v:textbox>
            <w10:wrap type="topAndBottom"/>
          </v:rect>
        </w:pict>
      </w:r>
      <w:r w:rsidRPr="009830A8">
        <w:rPr>
          <w:lang w:val="en-GB"/>
        </w:rPr>
        <w:pict w14:anchorId="6FCB4D5C">
          <v:shape id="_x0000_s1085" type="#_x0000_t202" style="position:absolute;margin-left:74.95pt;margin-top:17.75pt;width:449.5pt;height:72.55pt;z-index:251673600;mso-wrap-distance-left:5.7pt;mso-wrap-distance-top:5.7pt;mso-wrap-distance-right:5.7pt;mso-wrap-distance-bottom:5.7pt;mso-position-horizontal-relative:page" stroked="f">
            <v:fill color2="black"/>
            <v:textbox inset="0,0,0,0">
              <w:txbxContent>
                <w:p w14:paraId="3DA7C6BA" w14:textId="77777777" w:rsidR="00F55395" w:rsidRDefault="00F55395">
                  <w:pPr>
                    <w:spacing w:line="230" w:lineRule="auto"/>
                    <w:ind w:left="29"/>
                    <w:rPr>
                      <w:color w:val="auto"/>
                    </w:rPr>
                  </w:pPr>
                  <w:r>
                    <w:rPr>
                      <w:rFonts w:ascii="Times New Roman" w:hAnsi="Times New Roman"/>
                      <w:b/>
                      <w:color w:val="auto"/>
                      <w:sz w:val="24"/>
                      <w:szCs w:val="24"/>
                    </w:rPr>
                    <w:t xml:space="preserve">Evaluation of </w:t>
                  </w:r>
                  <w:proofErr w:type="spellStart"/>
                  <w:r>
                    <w:rPr>
                      <w:rFonts w:ascii="Times New Roman" w:hAnsi="Times New Roman"/>
                      <w:b/>
                      <w:color w:val="auto"/>
                      <w:sz w:val="24"/>
                      <w:szCs w:val="24"/>
                    </w:rPr>
                    <w:t>the</w:t>
                  </w:r>
                  <w:proofErr w:type="spellEnd"/>
                  <w:r>
                    <w:rPr>
                      <w:rFonts w:ascii="Times New Roman" w:hAnsi="Times New Roman"/>
                      <w:b/>
                      <w:color w:val="auto"/>
                      <w:sz w:val="24"/>
                      <w:szCs w:val="24"/>
                    </w:rPr>
                    <w:t xml:space="preserve"> </w:t>
                  </w:r>
                  <w:proofErr w:type="spellStart"/>
                  <w:r>
                    <w:rPr>
                      <w:rFonts w:ascii="Times New Roman" w:hAnsi="Times New Roman"/>
                      <w:b/>
                      <w:color w:val="auto"/>
                      <w:sz w:val="24"/>
                      <w:szCs w:val="24"/>
                    </w:rPr>
                    <w:t>Standard</w:t>
                  </w:r>
                  <w:proofErr w:type="spellEnd"/>
                  <w:r>
                    <w:rPr>
                      <w:rFonts w:ascii="Times New Roman" w:hAnsi="Times New Roman"/>
                      <w:b/>
                      <w:color w:val="auto"/>
                      <w:sz w:val="24"/>
                      <w:szCs w:val="24"/>
                    </w:rPr>
                    <w:t xml:space="preserve"> 11. </w:t>
                  </w:r>
                  <w:proofErr w:type="spellStart"/>
                  <w:r>
                    <w:rPr>
                      <w:rFonts w:ascii="Times New Roman" w:hAnsi="Times New Roman"/>
                      <w:b/>
                      <w:color w:val="auto"/>
                      <w:sz w:val="24"/>
                      <w:szCs w:val="24"/>
                    </w:rPr>
                    <w:t>Undergraduate</w:t>
                  </w:r>
                  <w:proofErr w:type="spellEnd"/>
                  <w:r>
                    <w:rPr>
                      <w:rFonts w:ascii="Times New Roman" w:hAnsi="Times New Roman"/>
                      <w:b/>
                      <w:color w:val="auto"/>
                      <w:sz w:val="24"/>
                      <w:szCs w:val="24"/>
                    </w:rPr>
                    <w:t xml:space="preserve"> </w:t>
                  </w:r>
                  <w:proofErr w:type="spellStart"/>
                  <w:r>
                    <w:rPr>
                      <w:rFonts w:ascii="Times New Roman" w:hAnsi="Times New Roman"/>
                      <w:b/>
                      <w:color w:val="auto"/>
                      <w:sz w:val="24"/>
                      <w:szCs w:val="24"/>
                    </w:rPr>
                    <w:t>Education</w:t>
                  </w:r>
                  <w:proofErr w:type="spellEnd"/>
                  <w:r>
                    <w:rPr>
                      <w:rFonts w:ascii="Times New Roman" w:hAnsi="Times New Roman"/>
                      <w:b/>
                      <w:color w:val="auto"/>
                      <w:sz w:val="24"/>
                      <w:szCs w:val="24"/>
                    </w:rPr>
                    <w:t xml:space="preserve"> Program </w:t>
                  </w:r>
                  <w:proofErr w:type="spellStart"/>
                  <w:r>
                    <w:rPr>
                      <w:rFonts w:ascii="Times New Roman" w:hAnsi="Times New Roman"/>
                      <w:b/>
                      <w:color w:val="auto"/>
                      <w:sz w:val="24"/>
                      <w:szCs w:val="24"/>
                    </w:rPr>
                    <w:t>and</w:t>
                  </w:r>
                  <w:proofErr w:type="spellEnd"/>
                  <w:r>
                    <w:rPr>
                      <w:rFonts w:ascii="Times New Roman" w:hAnsi="Times New Roman"/>
                      <w:b/>
                      <w:color w:val="auto"/>
                      <w:sz w:val="24"/>
                      <w:szCs w:val="24"/>
                    </w:rPr>
                    <w:t xml:space="preserve"> </w:t>
                  </w:r>
                  <w:proofErr w:type="spellStart"/>
                  <w:r>
                    <w:rPr>
                      <w:rFonts w:ascii="Times New Roman" w:hAnsi="Times New Roman"/>
                      <w:b/>
                      <w:color w:val="auto"/>
                      <w:sz w:val="24"/>
                      <w:szCs w:val="24"/>
                    </w:rPr>
                    <w:t>Continuous</w:t>
                  </w:r>
                  <w:proofErr w:type="spellEnd"/>
                  <w:r>
                    <w:rPr>
                      <w:rFonts w:ascii="Times New Roman" w:hAnsi="Times New Roman"/>
                      <w:b/>
                      <w:color w:val="auto"/>
                      <w:sz w:val="24"/>
                      <w:szCs w:val="24"/>
                    </w:rPr>
                    <w:t xml:space="preserve"> </w:t>
                  </w:r>
                  <w:proofErr w:type="spellStart"/>
                  <w:r>
                    <w:rPr>
                      <w:rFonts w:ascii="Times New Roman" w:hAnsi="Times New Roman"/>
                      <w:b/>
                      <w:color w:val="auto"/>
                      <w:sz w:val="24"/>
                      <w:szCs w:val="24"/>
                    </w:rPr>
                    <w:t>Improvement</w:t>
                  </w:r>
                  <w:proofErr w:type="spellEnd"/>
                </w:p>
                <w:p w14:paraId="687F9D24" w14:textId="77777777" w:rsidR="00F55395" w:rsidRDefault="00F55395">
                  <w:pPr>
                    <w:pStyle w:val="GvdeMetni"/>
                    <w:spacing w:before="192" w:line="360" w:lineRule="auto"/>
                    <w:ind w:left="111"/>
                    <w:jc w:val="both"/>
                  </w:pPr>
                  <w:r>
                    <w:rPr>
                      <w:color w:val="auto"/>
                    </w:rPr>
                    <w:t>It should be documented that the undergraduate education program is systematically and periodically reviewed and that efforts are made to continuously improve and improve the program.</w:t>
                  </w:r>
                </w:p>
              </w:txbxContent>
            </v:textbox>
          </v:shape>
        </w:pict>
      </w:r>
    </w:p>
    <w:p w14:paraId="211E268B" w14:textId="77777777" w:rsidR="00F55395" w:rsidRPr="009830A8" w:rsidRDefault="00F55395">
      <w:pPr>
        <w:pStyle w:val="GvdeMetni"/>
        <w:spacing w:before="11"/>
        <w:rPr>
          <w:i/>
          <w:lang w:val="en-GB"/>
        </w:rPr>
      </w:pPr>
    </w:p>
    <w:p w14:paraId="1CB95813" w14:textId="77777777" w:rsidR="00F55395" w:rsidRPr="009830A8" w:rsidRDefault="00F55395">
      <w:pPr>
        <w:spacing w:before="100"/>
        <w:ind w:left="296"/>
        <w:rPr>
          <w:lang w:val="en-GB"/>
        </w:rPr>
      </w:pPr>
      <w:r w:rsidRPr="009830A8">
        <w:rPr>
          <w:rFonts w:ascii="Times New Roman" w:hAnsi="Times New Roman"/>
          <w:i/>
          <w:sz w:val="24"/>
          <w:szCs w:val="24"/>
          <w:lang w:val="en-GB"/>
        </w:rPr>
        <w:t>Write a comprehensive description of the standard, including its strengths and weaknesses.</w:t>
      </w:r>
    </w:p>
    <w:p w14:paraId="0D748B03" w14:textId="77777777" w:rsidR="00F55395" w:rsidRPr="009830A8" w:rsidRDefault="00F55395">
      <w:pPr>
        <w:pStyle w:val="GvdeMetni"/>
        <w:spacing w:before="10"/>
        <w:rPr>
          <w:i/>
          <w:lang w:val="en-GB"/>
        </w:rPr>
      </w:pPr>
      <w:r w:rsidRPr="009830A8">
        <w:rPr>
          <w:lang w:val="en-GB"/>
        </w:rPr>
        <w:pict w14:anchorId="6563A5DA">
          <v:rect id="Frame22" o:spid="_x0000_s1041" style="position:absolute;margin-left:72.7pt;margin-top:18.55pt;width:452.2pt;height:40.6pt;z-index:-251683840;mso-position-horizontal-relative:page" coordsize="0,0" fillcolor="#f1f1f1" stroked="f" strokecolor="#3465a4">
            <v:fill color2="#0e0e0e"/>
            <v:stroke color2="#cb9a5b" joinstyle="round"/>
            <v:formulas>
              <v:f eqn="prod 9045 1 2"/>
              <v:f eqn="prod 813 1 2"/>
              <v:f eqn="val 813"/>
              <v:f eqn="val 9045"/>
            </v:formulas>
            <v:path textboxrect="0,0,@3,@2"/>
            <v:textbox style="mso-rotate-with-shape:t" inset=".02mm,.02mm,.02mm,.02mm">
              <w:txbxContent>
                <w:p w14:paraId="114FD84C" w14:textId="77777777" w:rsidR="009830A8" w:rsidRDefault="009830A8"/>
              </w:txbxContent>
            </v:textbox>
            <w10:wrap type="topAndBottom"/>
          </v:rect>
        </w:pict>
      </w:r>
      <w:r w:rsidRPr="009830A8">
        <w:rPr>
          <w:lang w:val="en-GB"/>
        </w:rPr>
        <w:pict w14:anchorId="3ADE7789">
          <v:shape id="_x0000_s1086" type="#_x0000_t202" style="position:absolute;margin-left:72.7pt;margin-top:18.55pt;width:452.2pt;height:40.6pt;z-index:251674624;mso-wrap-distance-left:5.7pt;mso-wrap-distance-top:5.7pt;mso-wrap-distance-right:5.7pt;mso-wrap-distance-bottom:5.7pt;mso-position-horizontal-relative:page" stroked="f">
            <v:fill color2="black"/>
            <v:textbox inset="0,0,0,0">
              <w:txbxContent>
                <w:p w14:paraId="3A740FDF" w14:textId="77777777" w:rsidR="00F55395" w:rsidRDefault="00F55395" w:rsidP="009830A8">
                  <w:pPr>
                    <w:tabs>
                      <w:tab w:val="left" w:pos="7298"/>
                    </w:tabs>
                    <w:spacing w:before="192"/>
                    <w:ind w:left="2454"/>
                  </w:pPr>
                  <w:proofErr w:type="spellStart"/>
                  <w:r>
                    <w:rPr>
                      <w:rFonts w:ascii="Times New Roman" w:hAnsi="Times New Roman"/>
                      <w:b/>
                      <w:i/>
                      <w:color w:val="auto"/>
                      <w:sz w:val="24"/>
                    </w:rPr>
                    <w:t>Standard</w:t>
                  </w:r>
                  <w:proofErr w:type="spellEnd"/>
                  <w:r>
                    <w:rPr>
                      <w:rFonts w:ascii="Times New Roman" w:hAnsi="Times New Roman"/>
                      <w:b/>
                      <w:i/>
                      <w:color w:val="auto"/>
                      <w:sz w:val="24"/>
                    </w:rPr>
                    <w:t xml:space="preserve"> 11 </w:t>
                  </w:r>
                  <w:proofErr w:type="spellStart"/>
                  <w:r>
                    <w:rPr>
                      <w:rFonts w:ascii="Times New Roman" w:hAnsi="Times New Roman"/>
                      <w:b/>
                      <w:i/>
                      <w:color w:val="auto"/>
                      <w:sz w:val="24"/>
                    </w:rPr>
                    <w:t>Welcome</w:t>
                  </w:r>
                  <w:proofErr w:type="spellEnd"/>
                  <w:r>
                    <w:rPr>
                      <w:rFonts w:ascii="Times New Roman" w:hAnsi="Times New Roman"/>
                      <w:b/>
                      <w:i/>
                      <w:color w:val="auto"/>
                      <w:sz w:val="24"/>
                    </w:rPr>
                    <w:t xml:space="preserve"> </w:t>
                  </w:r>
                  <w:proofErr w:type="spellStart"/>
                  <w:r>
                    <w:rPr>
                      <w:rFonts w:ascii="Times New Roman" w:hAnsi="Times New Roman"/>
                      <w:b/>
                      <w:i/>
                      <w:color w:val="auto"/>
                      <w:sz w:val="24"/>
                    </w:rPr>
                    <w:t>Status</w:t>
                  </w:r>
                  <w:proofErr w:type="spellEnd"/>
                  <w:r>
                    <w:rPr>
                      <w:rFonts w:ascii="Times New Roman" w:hAnsi="Times New Roman"/>
                      <w:b/>
                      <w:i/>
                      <w:color w:val="auto"/>
                      <w:sz w:val="24"/>
                    </w:rPr>
                    <w:t xml:space="preserve">: </w:t>
                  </w:r>
                  <w:r w:rsidR="009830A8">
                    <w:rPr>
                      <w:rFonts w:ascii="Times New Roman" w:hAnsi="Times New Roman"/>
                      <w:b/>
                      <w:i/>
                      <w:color w:val="auto"/>
                      <w:sz w:val="24"/>
                    </w:rPr>
                    <w:tab/>
                  </w:r>
                  <w:r>
                    <w:rPr>
                      <w:rFonts w:ascii="Times New Roman" w:hAnsi="Times New Roman"/>
                      <w:b/>
                      <w:i/>
                      <w:color w:val="auto"/>
                      <w:sz w:val="24"/>
                    </w:rPr>
                    <w:t xml:space="preserve">WRITE </w:t>
                  </w:r>
                  <w:r w:rsidR="009830A8">
                    <w:rPr>
                      <w:rFonts w:ascii="Times New Roman" w:hAnsi="Times New Roman"/>
                      <w:b/>
                      <w:i/>
                      <w:color w:val="auto"/>
                      <w:sz w:val="24"/>
                    </w:rPr>
                    <w:t>PLS.</w:t>
                  </w:r>
                  <w:r>
                    <w:rPr>
                      <w:rFonts w:ascii="Times New Roman" w:hAnsi="Times New Roman"/>
                      <w:b/>
                      <w:i/>
                      <w:color w:val="auto"/>
                      <w:sz w:val="24"/>
                    </w:rPr>
                    <w:tab/>
                  </w:r>
                </w:p>
              </w:txbxContent>
            </v:textbox>
          </v:shape>
        </w:pict>
      </w:r>
    </w:p>
    <w:p w14:paraId="4B05B377" w14:textId="77777777" w:rsidR="00F55395" w:rsidRPr="009830A8" w:rsidRDefault="00F55395">
      <w:pPr>
        <w:pStyle w:val="GvdeMetni"/>
        <w:spacing w:before="8"/>
        <w:rPr>
          <w:i/>
          <w:lang w:val="en-GB"/>
        </w:rPr>
      </w:pPr>
    </w:p>
    <w:p w14:paraId="34C2B55C" w14:textId="77777777" w:rsidR="00F55395" w:rsidRPr="009830A8" w:rsidRDefault="00F55395">
      <w:pPr>
        <w:pStyle w:val="GvdeMetni"/>
        <w:spacing w:before="8"/>
        <w:rPr>
          <w:i/>
          <w:lang w:val="en-GB"/>
        </w:rPr>
      </w:pPr>
    </w:p>
    <w:p w14:paraId="2CB45367" w14:textId="77777777" w:rsidR="00F55395" w:rsidRPr="009830A8" w:rsidRDefault="00F55395">
      <w:pPr>
        <w:pStyle w:val="Balk2"/>
        <w:numPr>
          <w:ilvl w:val="1"/>
          <w:numId w:val="1"/>
        </w:numPr>
        <w:ind w:left="3090" w:firstLine="0"/>
        <w:rPr>
          <w:lang w:val="en-GB"/>
        </w:rPr>
      </w:pPr>
      <w:r w:rsidRPr="009830A8">
        <w:rPr>
          <w:lang w:val="en-GB"/>
        </w:rPr>
        <w:t>STUDENT STANDARDS</w:t>
      </w:r>
    </w:p>
    <w:p w14:paraId="1CF06D1D" w14:textId="77777777" w:rsidR="00F55395" w:rsidRPr="009830A8" w:rsidRDefault="00F55395">
      <w:pPr>
        <w:pStyle w:val="GvdeMetni"/>
        <w:spacing w:before="3"/>
        <w:rPr>
          <w:b/>
          <w:lang w:val="en-GB"/>
        </w:rPr>
      </w:pPr>
      <w:r w:rsidRPr="009830A8">
        <w:rPr>
          <w:lang w:val="en-GB"/>
        </w:rPr>
        <w:pict w14:anchorId="039C865C">
          <v:rect id="Frame23" o:spid="_x0000_s1042" style="position:absolute;margin-left:76.1pt;margin-top:15.15pt;width:448.35pt;height:83.95pt;z-index:-251682816;mso-position-horizontal-relative:page" coordsize="0,0" fillcolor="#dbe4f0" stroked="f" strokecolor="#3465a4">
            <v:fill color2="#241b0f"/>
            <v:stroke color2="#cb9a5b" joinstyle="round"/>
            <v:formulas>
              <v:f eqn="prod 8968 1 2"/>
              <v:f eqn="prod 1680 1 2"/>
              <v:f eqn="val 1680"/>
              <v:f eqn="val 8968"/>
            </v:formulas>
            <v:path textboxrect="0,0,@3,@2"/>
            <v:textbox style="mso-rotate-with-shape:t" inset=".02mm,.02mm,.02mm,.02mm">
              <w:txbxContent>
                <w:p w14:paraId="1E32D8C6" w14:textId="77777777" w:rsidR="009830A8" w:rsidRDefault="009830A8"/>
              </w:txbxContent>
            </v:textbox>
            <w10:wrap type="topAndBottom"/>
          </v:rect>
        </w:pict>
      </w:r>
      <w:r w:rsidRPr="009830A8">
        <w:rPr>
          <w:lang w:val="en-GB"/>
        </w:rPr>
        <w:pict w14:anchorId="26DB24C1">
          <v:shape id="_x0000_s1087" type="#_x0000_t202" style="position:absolute;margin-left:76.1pt;margin-top:15.15pt;width:448.35pt;height:83.95pt;z-index:251675648;mso-wrap-distance-left:5.7pt;mso-wrap-distance-top:5.7pt;mso-wrap-distance-right:5.7pt;mso-wrap-distance-bottom:5.7pt;mso-position-horizontal-relative:page" stroked="f">
            <v:fill color2="black"/>
            <v:textbox inset="0,0,0,0">
              <w:txbxContent>
                <w:p w14:paraId="2F3FF171" w14:textId="77777777" w:rsidR="00F55395" w:rsidRDefault="00F55395">
                  <w:pPr>
                    <w:spacing w:line="314" w:lineRule="exact"/>
                    <w:ind w:left="28"/>
                    <w:rPr>
                      <w:color w:val="auto"/>
                    </w:rPr>
                  </w:pPr>
                  <w:proofErr w:type="spellStart"/>
                  <w:r>
                    <w:rPr>
                      <w:rFonts w:ascii="Times New Roman" w:hAnsi="Times New Roman"/>
                      <w:b/>
                      <w:color w:val="auto"/>
                      <w:sz w:val="24"/>
                      <w:szCs w:val="24"/>
                    </w:rPr>
                    <w:t>Standard</w:t>
                  </w:r>
                  <w:proofErr w:type="spellEnd"/>
                  <w:r>
                    <w:rPr>
                      <w:rFonts w:ascii="Times New Roman" w:hAnsi="Times New Roman"/>
                      <w:b/>
                      <w:color w:val="auto"/>
                      <w:sz w:val="24"/>
                      <w:szCs w:val="24"/>
                    </w:rPr>
                    <w:t xml:space="preserve"> 12.Student Services</w:t>
                  </w:r>
                </w:p>
                <w:p w14:paraId="431E3A17" w14:textId="77777777" w:rsidR="00F55395" w:rsidRDefault="00F55395">
                  <w:pPr>
                    <w:pStyle w:val="GvdeMetni"/>
                    <w:spacing w:before="195" w:line="360" w:lineRule="auto"/>
                    <w:ind w:left="110"/>
                    <w:jc w:val="both"/>
                  </w:pPr>
                  <w:r>
                    <w:rPr>
                      <w:color w:val="auto"/>
                    </w:rPr>
                    <w:t xml:space="preserve">Documents showing that the faculty has a system that organizes, </w:t>
                  </w:r>
                  <w:proofErr w:type="gramStart"/>
                  <w:r>
                    <w:rPr>
                      <w:color w:val="auto"/>
                    </w:rPr>
                    <w:t>supervises</w:t>
                  </w:r>
                  <w:proofErr w:type="gramEnd"/>
                  <w:r>
                    <w:rPr>
                      <w:color w:val="auto"/>
                    </w:rPr>
                    <w:t xml:space="preserve"> and coordinates student services and activities must be submitted.</w:t>
                  </w:r>
                </w:p>
              </w:txbxContent>
            </v:textbox>
          </v:shape>
        </w:pict>
      </w:r>
    </w:p>
    <w:p w14:paraId="4E96AB14" w14:textId="77777777" w:rsidR="00F55395" w:rsidRPr="009830A8" w:rsidRDefault="00F55395">
      <w:pPr>
        <w:pStyle w:val="GvdeMetni"/>
        <w:spacing w:before="4"/>
        <w:rPr>
          <w:b/>
          <w:lang w:val="en-GB"/>
        </w:rPr>
      </w:pPr>
    </w:p>
    <w:p w14:paraId="052E0B4A" w14:textId="77777777" w:rsidR="00F55395" w:rsidRPr="009830A8" w:rsidRDefault="00F55395">
      <w:pPr>
        <w:ind w:left="296"/>
        <w:rPr>
          <w:lang w:val="en-GB"/>
        </w:rPr>
      </w:pPr>
      <w:r w:rsidRPr="009830A8">
        <w:rPr>
          <w:rFonts w:ascii="Times New Roman" w:hAnsi="Times New Roman"/>
          <w:i/>
          <w:sz w:val="24"/>
          <w:szCs w:val="24"/>
          <w:lang w:val="en-GB"/>
        </w:rPr>
        <w:t>Write a comprehensive description of the standard, including its strengths and weaknesses.</w:t>
      </w:r>
    </w:p>
    <w:p w14:paraId="5273D45F" w14:textId="77777777" w:rsidR="00F55395" w:rsidRPr="009830A8" w:rsidRDefault="00F55395">
      <w:pPr>
        <w:pStyle w:val="GvdeMetni"/>
        <w:rPr>
          <w:i/>
          <w:lang w:val="en-GB"/>
        </w:rPr>
      </w:pPr>
      <w:r w:rsidRPr="009830A8">
        <w:rPr>
          <w:lang w:val="en-GB"/>
        </w:rPr>
        <w:pict w14:anchorId="401DD5D5">
          <v:rect id="Frame24" o:spid="_x0000_s1043" style="position:absolute;margin-left:79.65pt;margin-top:26.3pt;width:446.45pt;height:40.8pt;z-index:-251681792;mso-position-horizontal-relative:page" coordsize="0,0" fillcolor="#f1f1f1" stroked="f" strokecolor="#3465a4">
            <v:fill color2="#0e0e0e"/>
            <v:stroke color2="#cb9a5b" joinstyle="round"/>
            <v:formulas>
              <v:f eqn="prod 8930 1 2"/>
              <v:f eqn="prod 817 1 2"/>
              <v:f eqn="val 817"/>
              <v:f eqn="val 8930"/>
            </v:formulas>
            <v:path textboxrect="0,0,@3,@2"/>
            <v:textbox style="mso-rotate-with-shape:t" inset=".02mm,.02mm,.02mm,.02mm">
              <w:txbxContent>
                <w:p w14:paraId="271FDB75" w14:textId="77777777" w:rsidR="009830A8" w:rsidRDefault="009830A8"/>
              </w:txbxContent>
            </v:textbox>
            <w10:wrap type="topAndBottom"/>
          </v:rect>
        </w:pict>
      </w:r>
      <w:r w:rsidRPr="009830A8">
        <w:rPr>
          <w:lang w:val="en-GB"/>
        </w:rPr>
        <w:pict w14:anchorId="53A11E6D">
          <v:shape id="_x0000_s1088" type="#_x0000_t202" style="position:absolute;margin-left:79.65pt;margin-top:26.3pt;width:446.45pt;height:40.8pt;z-index:251676672;mso-wrap-distance-left:5.7pt;mso-wrap-distance-top:5.7pt;mso-wrap-distance-right:5.7pt;mso-wrap-distance-bottom:5.7pt;mso-position-horizontal-relative:page" stroked="f">
            <v:fill color2="black"/>
            <v:textbox inset="0,0,0,0">
              <w:txbxContent>
                <w:p w14:paraId="1414CBAF" w14:textId="77777777" w:rsidR="00F55395" w:rsidRDefault="00F55395" w:rsidP="009830A8">
                  <w:pPr>
                    <w:tabs>
                      <w:tab w:val="left" w:pos="7298"/>
                    </w:tabs>
                    <w:spacing w:before="196"/>
                    <w:ind w:left="2521"/>
                  </w:pPr>
                  <w:r>
                    <w:rPr>
                      <w:rFonts w:ascii="Times New Roman" w:hAnsi="Times New Roman"/>
                      <w:b/>
                      <w:i/>
                      <w:color w:val="auto"/>
                      <w:sz w:val="24"/>
                    </w:rPr>
                    <w:t xml:space="preserve">Meeting </w:t>
                  </w:r>
                  <w:proofErr w:type="spellStart"/>
                  <w:r>
                    <w:rPr>
                      <w:rFonts w:ascii="Times New Roman" w:hAnsi="Times New Roman"/>
                      <w:b/>
                      <w:i/>
                      <w:color w:val="auto"/>
                      <w:sz w:val="24"/>
                    </w:rPr>
                    <w:t>the</w:t>
                  </w:r>
                  <w:proofErr w:type="spellEnd"/>
                  <w:r>
                    <w:rPr>
                      <w:rFonts w:ascii="Times New Roman" w:hAnsi="Times New Roman"/>
                      <w:b/>
                      <w:i/>
                      <w:color w:val="auto"/>
                      <w:sz w:val="24"/>
                    </w:rPr>
                    <w:t xml:space="preserve"> </w:t>
                  </w:r>
                  <w:proofErr w:type="spellStart"/>
                  <w:r>
                    <w:rPr>
                      <w:rFonts w:ascii="Times New Roman" w:hAnsi="Times New Roman"/>
                      <w:b/>
                      <w:i/>
                      <w:color w:val="auto"/>
                      <w:sz w:val="24"/>
                    </w:rPr>
                    <w:t>Standard</w:t>
                  </w:r>
                  <w:proofErr w:type="spellEnd"/>
                  <w:r>
                    <w:rPr>
                      <w:rFonts w:ascii="Times New Roman" w:hAnsi="Times New Roman"/>
                      <w:b/>
                      <w:i/>
                      <w:color w:val="auto"/>
                      <w:sz w:val="24"/>
                    </w:rPr>
                    <w:t xml:space="preserve"> 12 </w:t>
                  </w:r>
                  <w:proofErr w:type="spellStart"/>
                  <w:r>
                    <w:rPr>
                      <w:rFonts w:ascii="Times New Roman" w:hAnsi="Times New Roman"/>
                      <w:b/>
                      <w:i/>
                      <w:color w:val="auto"/>
                      <w:sz w:val="24"/>
                    </w:rPr>
                    <w:t>Status</w:t>
                  </w:r>
                  <w:proofErr w:type="spellEnd"/>
                  <w:r>
                    <w:rPr>
                      <w:rFonts w:ascii="Times New Roman" w:hAnsi="Times New Roman"/>
                      <w:b/>
                      <w:i/>
                      <w:color w:val="auto"/>
                      <w:sz w:val="24"/>
                    </w:rPr>
                    <w:t xml:space="preserve">: </w:t>
                  </w:r>
                  <w:r w:rsidR="009830A8">
                    <w:rPr>
                      <w:rFonts w:ascii="Times New Roman" w:hAnsi="Times New Roman"/>
                      <w:b/>
                      <w:i/>
                      <w:color w:val="auto"/>
                      <w:sz w:val="24"/>
                    </w:rPr>
                    <w:tab/>
                  </w:r>
                  <w:r>
                    <w:rPr>
                      <w:rFonts w:ascii="Times New Roman" w:hAnsi="Times New Roman"/>
                      <w:b/>
                      <w:i/>
                      <w:color w:val="auto"/>
                      <w:sz w:val="24"/>
                    </w:rPr>
                    <w:t xml:space="preserve">WRITE </w:t>
                  </w:r>
                  <w:r w:rsidR="009830A8">
                    <w:rPr>
                      <w:rFonts w:ascii="Times New Roman" w:hAnsi="Times New Roman"/>
                      <w:b/>
                      <w:i/>
                      <w:color w:val="auto"/>
                      <w:sz w:val="24"/>
                    </w:rPr>
                    <w:t>PLS.</w:t>
                  </w:r>
                  <w:r>
                    <w:rPr>
                      <w:rFonts w:ascii="Times New Roman" w:hAnsi="Times New Roman"/>
                      <w:b/>
                      <w:i/>
                      <w:color w:val="auto"/>
                      <w:sz w:val="24"/>
                    </w:rPr>
                    <w:tab/>
                  </w:r>
                </w:p>
              </w:txbxContent>
            </v:textbox>
          </v:shape>
        </w:pict>
      </w:r>
    </w:p>
    <w:p w14:paraId="40A72D15" w14:textId="77777777" w:rsidR="00F55395" w:rsidRPr="009830A8" w:rsidRDefault="00F55395">
      <w:pPr>
        <w:pStyle w:val="GvdeMetni"/>
        <w:spacing w:before="5"/>
        <w:rPr>
          <w:i/>
          <w:lang w:val="en-GB"/>
        </w:rPr>
      </w:pPr>
    </w:p>
    <w:p w14:paraId="68796009" w14:textId="77777777" w:rsidR="00F55395" w:rsidRPr="009830A8" w:rsidRDefault="00F55395">
      <w:pPr>
        <w:pStyle w:val="GvdeMetni"/>
        <w:rPr>
          <w:i/>
          <w:lang w:val="en-GB"/>
        </w:rPr>
      </w:pPr>
    </w:p>
    <w:p w14:paraId="13661835" w14:textId="77777777" w:rsidR="00F55395" w:rsidRPr="009830A8" w:rsidRDefault="00F55395">
      <w:pPr>
        <w:pStyle w:val="GvdeMetni"/>
        <w:spacing w:before="9"/>
        <w:rPr>
          <w:i/>
          <w:lang w:val="en-GB"/>
        </w:rPr>
      </w:pPr>
      <w:r w:rsidRPr="009830A8">
        <w:rPr>
          <w:lang w:val="en-GB"/>
        </w:rPr>
        <w:pict w14:anchorId="67191177">
          <v:rect id="Frame25" o:spid="_x0000_s1044" style="position:absolute;margin-left:69.35pt;margin-top:11pt;width:456.5pt;height:74.9pt;z-index:-251680768;mso-position-horizontal-relative:page" coordsize="0,0" fillcolor="#dbe4f0" stroked="f" strokecolor="#3465a4">
            <v:fill color2="#241b0f"/>
            <v:stroke color2="#cb9a5b" joinstyle="round"/>
            <v:formulas>
              <v:f eqn="prod 9131 1 2"/>
              <v:f eqn="prod 1499 1 2"/>
              <v:f eqn="val 1499"/>
              <v:f eqn="val 9131"/>
            </v:formulas>
            <v:path textboxrect="0,0,@3,@2"/>
            <v:textbox style="mso-rotate-with-shape:t" inset=".02mm,.02mm,.02mm,.02mm">
              <w:txbxContent>
                <w:p w14:paraId="568CD29D" w14:textId="77777777" w:rsidR="009830A8" w:rsidRDefault="009830A8"/>
              </w:txbxContent>
            </v:textbox>
            <w10:wrap type="topAndBottom"/>
          </v:rect>
        </w:pict>
      </w:r>
      <w:r w:rsidRPr="009830A8">
        <w:rPr>
          <w:lang w:val="en-GB"/>
        </w:rPr>
        <w:pict w14:anchorId="47BFE237">
          <v:shape id="_x0000_s1089" type="#_x0000_t202" style="position:absolute;margin-left:69.35pt;margin-top:11pt;width:456.5pt;height:74.9pt;z-index:251677696;mso-wrap-distance-left:5.7pt;mso-wrap-distance-top:5.7pt;mso-wrap-distance-right:5.7pt;mso-wrap-distance-bottom:5.7pt;mso-position-horizontal-relative:page" stroked="f">
            <v:fill color2="black"/>
            <v:textbox inset="0,0,0,0">
              <w:txbxContent>
                <w:p w14:paraId="7706A7A1" w14:textId="77777777" w:rsidR="00F55395" w:rsidRDefault="00F55395">
                  <w:pPr>
                    <w:spacing w:line="315" w:lineRule="exact"/>
                    <w:ind w:left="29"/>
                    <w:rPr>
                      <w:color w:val="auto"/>
                    </w:rPr>
                  </w:pPr>
                  <w:proofErr w:type="spellStart"/>
                  <w:r>
                    <w:rPr>
                      <w:rFonts w:ascii="Times New Roman" w:hAnsi="Times New Roman"/>
                      <w:b/>
                      <w:color w:val="auto"/>
                      <w:sz w:val="24"/>
                      <w:szCs w:val="24"/>
                    </w:rPr>
                    <w:t>Standard</w:t>
                  </w:r>
                  <w:proofErr w:type="spellEnd"/>
                  <w:r>
                    <w:rPr>
                      <w:rFonts w:ascii="Times New Roman" w:hAnsi="Times New Roman"/>
                      <w:b/>
                      <w:color w:val="auto"/>
                      <w:sz w:val="24"/>
                      <w:szCs w:val="24"/>
                    </w:rPr>
                    <w:t xml:space="preserve"> 13. </w:t>
                  </w:r>
                  <w:proofErr w:type="spellStart"/>
                  <w:r>
                    <w:rPr>
                      <w:rFonts w:ascii="Times New Roman" w:hAnsi="Times New Roman"/>
                      <w:b/>
                      <w:color w:val="auto"/>
                      <w:sz w:val="24"/>
                      <w:szCs w:val="24"/>
                    </w:rPr>
                    <w:t>Student</w:t>
                  </w:r>
                  <w:proofErr w:type="spellEnd"/>
                  <w:r>
                    <w:rPr>
                      <w:rFonts w:ascii="Times New Roman" w:hAnsi="Times New Roman"/>
                      <w:b/>
                      <w:color w:val="auto"/>
                      <w:sz w:val="24"/>
                      <w:szCs w:val="24"/>
                    </w:rPr>
                    <w:t xml:space="preserve"> </w:t>
                  </w:r>
                  <w:proofErr w:type="spellStart"/>
                  <w:r>
                    <w:rPr>
                      <w:rFonts w:ascii="Times New Roman" w:hAnsi="Times New Roman"/>
                      <w:b/>
                      <w:color w:val="auto"/>
                      <w:sz w:val="24"/>
                      <w:szCs w:val="24"/>
                    </w:rPr>
                    <w:t>Representation</w:t>
                  </w:r>
                  <w:proofErr w:type="spellEnd"/>
                </w:p>
                <w:p w14:paraId="5559D116" w14:textId="77777777" w:rsidR="00F55395" w:rsidRDefault="00F55395">
                  <w:pPr>
                    <w:pStyle w:val="GvdeMetni"/>
                    <w:tabs>
                      <w:tab w:val="left" w:pos="1907"/>
                      <w:tab w:val="left" w:pos="2576"/>
                      <w:tab w:val="left" w:pos="3166"/>
                      <w:tab w:val="left" w:pos="4363"/>
                      <w:tab w:val="left" w:pos="5738"/>
                      <w:tab w:val="left" w:pos="6433"/>
                      <w:tab w:val="left" w:pos="7702"/>
                      <w:tab w:val="left" w:pos="8901"/>
                    </w:tabs>
                    <w:spacing w:line="362" w:lineRule="auto"/>
                    <w:ind w:right="1"/>
                  </w:pPr>
                  <w:r>
                    <w:rPr>
                      <w:color w:val="auto"/>
                    </w:rPr>
                    <w:t xml:space="preserve">Documents showing that the active participation of students in education and training processes is ensured and that student views are </w:t>
                  </w:r>
                  <w:proofErr w:type="gramStart"/>
                  <w:r>
                    <w:rPr>
                      <w:color w:val="auto"/>
                    </w:rPr>
                    <w:t>taken into account</w:t>
                  </w:r>
                  <w:proofErr w:type="gramEnd"/>
                  <w:r>
                    <w:rPr>
                      <w:color w:val="auto"/>
                    </w:rPr>
                    <w:t xml:space="preserve"> in evaluations.</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must be submitted.</w:t>
                  </w:r>
                </w:p>
              </w:txbxContent>
            </v:textbox>
          </v:shape>
        </w:pict>
      </w:r>
    </w:p>
    <w:p w14:paraId="4EBB620D" w14:textId="77777777" w:rsidR="00F55395" w:rsidRPr="009830A8" w:rsidRDefault="00F55395">
      <w:pPr>
        <w:pStyle w:val="ListParagraph"/>
        <w:tabs>
          <w:tab w:val="left" w:pos="1004"/>
          <w:tab w:val="left" w:pos="1005"/>
        </w:tabs>
        <w:spacing w:before="100"/>
        <w:rPr>
          <w:rFonts w:cs="Times New Roman"/>
          <w:i/>
          <w:sz w:val="24"/>
          <w:szCs w:val="24"/>
          <w:lang w:val="en-GB"/>
        </w:rPr>
      </w:pPr>
      <w:r w:rsidRPr="009830A8">
        <w:rPr>
          <w:rFonts w:ascii="Times New Roman" w:hAnsi="Times New Roman" w:cs="Times New Roman"/>
          <w:i/>
          <w:sz w:val="24"/>
          <w:szCs w:val="24"/>
          <w:lang w:val="en-GB"/>
        </w:rPr>
        <w:t>Write a comprehensive description of the standard, including its strengths and weaknesses.</w:t>
      </w:r>
    </w:p>
    <w:p w14:paraId="05AD5A6D" w14:textId="77777777" w:rsidR="00F55395" w:rsidRPr="009830A8" w:rsidRDefault="00F55395">
      <w:pPr>
        <w:pStyle w:val="GvdeMetni"/>
        <w:rPr>
          <w:i/>
          <w:lang w:val="en-GB"/>
        </w:rPr>
      </w:pPr>
    </w:p>
    <w:p w14:paraId="6672C8EF" w14:textId="77777777" w:rsidR="00F55395" w:rsidRPr="009830A8" w:rsidRDefault="00F55395">
      <w:pPr>
        <w:pStyle w:val="GvdeMetni"/>
        <w:rPr>
          <w:i/>
          <w:lang w:val="en-GB"/>
        </w:rPr>
      </w:pPr>
      <w:r w:rsidRPr="009830A8">
        <w:rPr>
          <w:lang w:val="en-GB"/>
        </w:rPr>
        <w:pict w14:anchorId="2756259C">
          <v:rect id="Frame26" o:spid="_x0000_s1045" style="position:absolute;margin-left:70.75pt;margin-top:21.55pt;width:455.35pt;height:40.6pt;z-index:-251679744;mso-position-horizontal-relative:page" coordsize="0,0" fillcolor="#f1f1f1" stroked="f" strokecolor="#3465a4">
            <v:fill color2="#0e0e0e"/>
            <v:stroke color2="#cb9a5b" joinstyle="round"/>
            <v:formulas>
              <v:f eqn="prod 9108 1 2"/>
              <v:f eqn="prod 813 1 2"/>
              <v:f eqn="val 813"/>
              <v:f eqn="val 9108"/>
            </v:formulas>
            <v:path textboxrect="0,0,@3,@2"/>
            <v:textbox style="mso-rotate-with-shape:t" inset=".02mm,.02mm,.02mm,.02mm">
              <w:txbxContent>
                <w:p w14:paraId="1696CFD9" w14:textId="77777777" w:rsidR="009830A8" w:rsidRDefault="009830A8"/>
              </w:txbxContent>
            </v:textbox>
            <w10:wrap type="topAndBottom"/>
          </v:rect>
        </w:pict>
      </w:r>
      <w:r w:rsidRPr="009830A8">
        <w:rPr>
          <w:lang w:val="en-GB"/>
        </w:rPr>
        <w:pict w14:anchorId="2EED8C0B">
          <v:shape id="_x0000_s1090" type="#_x0000_t202" style="position:absolute;margin-left:70.75pt;margin-top:21.55pt;width:455.35pt;height:40.6pt;z-index:251678720;mso-wrap-distance-left:5.7pt;mso-wrap-distance-top:5.7pt;mso-wrap-distance-right:5.7pt;mso-wrap-distance-bottom:5.7pt;mso-position-horizontal-relative:page" stroked="f">
            <v:fill color2="black"/>
            <v:textbox inset="0,0,0,0">
              <w:txbxContent>
                <w:p w14:paraId="36C673B7" w14:textId="77777777" w:rsidR="00F55395" w:rsidRDefault="00F55395">
                  <w:pPr>
                    <w:tabs>
                      <w:tab w:val="left" w:pos="7298"/>
                    </w:tabs>
                    <w:spacing w:before="191"/>
                    <w:ind w:left="2588"/>
                  </w:pPr>
                  <w:r>
                    <w:rPr>
                      <w:rFonts w:ascii="Times New Roman" w:hAnsi="Times New Roman"/>
                      <w:b/>
                      <w:i/>
                      <w:color w:val="auto"/>
                      <w:sz w:val="24"/>
                    </w:rPr>
                    <w:t xml:space="preserve">Meeting </w:t>
                  </w:r>
                  <w:proofErr w:type="spellStart"/>
                  <w:r>
                    <w:rPr>
                      <w:rFonts w:ascii="Times New Roman" w:hAnsi="Times New Roman"/>
                      <w:b/>
                      <w:i/>
                      <w:color w:val="auto"/>
                      <w:sz w:val="24"/>
                    </w:rPr>
                    <w:t>the</w:t>
                  </w:r>
                  <w:proofErr w:type="spellEnd"/>
                  <w:r>
                    <w:rPr>
                      <w:rFonts w:ascii="Times New Roman" w:hAnsi="Times New Roman"/>
                      <w:b/>
                      <w:i/>
                      <w:color w:val="auto"/>
                      <w:sz w:val="24"/>
                    </w:rPr>
                    <w:t xml:space="preserve"> </w:t>
                  </w:r>
                  <w:proofErr w:type="spellStart"/>
                  <w:r>
                    <w:rPr>
                      <w:rFonts w:ascii="Times New Roman" w:hAnsi="Times New Roman"/>
                      <w:b/>
                      <w:i/>
                      <w:color w:val="auto"/>
                      <w:sz w:val="24"/>
                    </w:rPr>
                    <w:t>Standard</w:t>
                  </w:r>
                  <w:proofErr w:type="spellEnd"/>
                  <w:r>
                    <w:rPr>
                      <w:rFonts w:ascii="Times New Roman" w:hAnsi="Times New Roman"/>
                      <w:b/>
                      <w:i/>
                      <w:color w:val="auto"/>
                      <w:sz w:val="24"/>
                    </w:rPr>
                    <w:t xml:space="preserve"> 13 </w:t>
                  </w:r>
                  <w:proofErr w:type="spellStart"/>
                  <w:r>
                    <w:rPr>
                      <w:rFonts w:ascii="Times New Roman" w:hAnsi="Times New Roman"/>
                      <w:b/>
                      <w:i/>
                      <w:color w:val="auto"/>
                      <w:sz w:val="24"/>
                    </w:rPr>
                    <w:t>Status</w:t>
                  </w:r>
                  <w:proofErr w:type="spellEnd"/>
                  <w:r>
                    <w:rPr>
                      <w:rFonts w:ascii="Times New Roman" w:hAnsi="Times New Roman"/>
                      <w:b/>
                      <w:i/>
                      <w:color w:val="auto"/>
                      <w:sz w:val="24"/>
                    </w:rPr>
                    <w:t>: WRITE IN</w:t>
                  </w:r>
                  <w:r>
                    <w:rPr>
                      <w:rFonts w:ascii="Times New Roman" w:hAnsi="Times New Roman"/>
                      <w:b/>
                      <w:i/>
                      <w:color w:val="auto"/>
                      <w:sz w:val="24"/>
                    </w:rPr>
                    <w:tab/>
                  </w:r>
                </w:p>
              </w:txbxContent>
            </v:textbox>
          </v:shape>
        </w:pict>
      </w:r>
    </w:p>
    <w:p w14:paraId="5C9361A6" w14:textId="77777777" w:rsidR="00F55395" w:rsidRPr="009830A8" w:rsidRDefault="00F55395">
      <w:pPr>
        <w:pStyle w:val="GvdeMetni"/>
        <w:rPr>
          <w:i/>
          <w:lang w:val="en-GB"/>
        </w:rPr>
      </w:pPr>
      <w:r w:rsidRPr="009830A8">
        <w:rPr>
          <w:lang w:val="en-GB"/>
        </w:rPr>
        <w:pict w14:anchorId="6A224894">
          <v:rect id="Frame27" o:spid="_x0000_s1046" style="position:absolute;margin-left:69.35pt;margin-top:16.9pt;width:456.5pt;height:75.6pt;z-index:-251678720;mso-position-horizontal-relative:page" coordsize="0,0" fillcolor="#dbe4f0" stroked="f" strokecolor="#3465a4">
            <v:fill color2="#241b0f"/>
            <v:stroke color2="#cb9a5b" joinstyle="round"/>
            <v:formulas>
              <v:f eqn="prod 9131 1 2"/>
              <v:f eqn="prod 1513 1 2"/>
              <v:f eqn="val 1513"/>
              <v:f eqn="val 9131"/>
            </v:formulas>
            <v:path textboxrect="0,0,@3,@2"/>
            <v:textbox style="mso-rotate-with-shape:t" inset=".02mm,.02mm,.02mm,.02mm">
              <w:txbxContent>
                <w:p w14:paraId="42E1AAF7" w14:textId="77777777" w:rsidR="009830A8" w:rsidRDefault="009830A8"/>
              </w:txbxContent>
            </v:textbox>
            <w10:wrap type="topAndBottom"/>
          </v:rect>
        </w:pict>
      </w:r>
      <w:r w:rsidRPr="009830A8">
        <w:rPr>
          <w:lang w:val="en-GB"/>
        </w:rPr>
        <w:pict w14:anchorId="404733A7">
          <v:shape id="_x0000_s1091" type="#_x0000_t202" style="position:absolute;margin-left:69.35pt;margin-top:16.9pt;width:456.5pt;height:75.6pt;z-index:251679744;mso-wrap-distance-left:5.7pt;mso-wrap-distance-top:5.7pt;mso-wrap-distance-right:5.7pt;mso-wrap-distance-bottom:5.7pt;mso-position-horizontal-relative:page" stroked="f">
            <v:fill color2="black"/>
            <v:textbox inset="0,0,0,0">
              <w:txbxContent>
                <w:p w14:paraId="54E70AEB" w14:textId="77777777" w:rsidR="00F55395" w:rsidRDefault="00F55395">
                  <w:pPr>
                    <w:spacing w:line="313" w:lineRule="exact"/>
                    <w:ind w:left="29"/>
                    <w:rPr>
                      <w:color w:val="auto"/>
                    </w:rPr>
                  </w:pPr>
                  <w:proofErr w:type="spellStart"/>
                  <w:r>
                    <w:rPr>
                      <w:rFonts w:ascii="Times New Roman" w:hAnsi="Times New Roman"/>
                      <w:b/>
                      <w:color w:val="auto"/>
                      <w:sz w:val="24"/>
                      <w:szCs w:val="24"/>
                    </w:rPr>
                    <w:t>Standard</w:t>
                  </w:r>
                  <w:proofErr w:type="spellEnd"/>
                  <w:r>
                    <w:rPr>
                      <w:rFonts w:ascii="Times New Roman" w:hAnsi="Times New Roman"/>
                      <w:b/>
                      <w:color w:val="auto"/>
                      <w:sz w:val="24"/>
                      <w:szCs w:val="24"/>
                    </w:rPr>
                    <w:t xml:space="preserve"> 14. </w:t>
                  </w:r>
                  <w:proofErr w:type="spellStart"/>
                  <w:r>
                    <w:rPr>
                      <w:rFonts w:ascii="Times New Roman" w:hAnsi="Times New Roman"/>
                      <w:b/>
                      <w:color w:val="auto"/>
                      <w:sz w:val="24"/>
                      <w:szCs w:val="24"/>
                    </w:rPr>
                    <w:t>Student</w:t>
                  </w:r>
                  <w:proofErr w:type="spellEnd"/>
                  <w:r>
                    <w:rPr>
                      <w:rFonts w:ascii="Times New Roman" w:hAnsi="Times New Roman"/>
                      <w:b/>
                      <w:color w:val="auto"/>
                      <w:sz w:val="24"/>
                      <w:szCs w:val="24"/>
                    </w:rPr>
                    <w:t xml:space="preserve"> / </w:t>
                  </w:r>
                  <w:proofErr w:type="spellStart"/>
                  <w:r>
                    <w:rPr>
                      <w:rFonts w:ascii="Times New Roman" w:hAnsi="Times New Roman"/>
                      <w:b/>
                      <w:color w:val="auto"/>
                      <w:sz w:val="24"/>
                      <w:szCs w:val="24"/>
                    </w:rPr>
                    <w:t>Instructor</w:t>
                  </w:r>
                  <w:proofErr w:type="spellEnd"/>
                  <w:r>
                    <w:rPr>
                      <w:rFonts w:ascii="Times New Roman" w:hAnsi="Times New Roman"/>
                      <w:b/>
                      <w:color w:val="auto"/>
                      <w:sz w:val="24"/>
                      <w:szCs w:val="24"/>
                    </w:rPr>
                    <w:t xml:space="preserve"> </w:t>
                  </w:r>
                  <w:proofErr w:type="spellStart"/>
                  <w:r>
                    <w:rPr>
                      <w:rFonts w:ascii="Times New Roman" w:hAnsi="Times New Roman"/>
                      <w:b/>
                      <w:color w:val="auto"/>
                      <w:sz w:val="24"/>
                      <w:szCs w:val="24"/>
                    </w:rPr>
                    <w:t>Relations</w:t>
                  </w:r>
                  <w:proofErr w:type="spellEnd"/>
                </w:p>
                <w:p w14:paraId="3E9ACA70" w14:textId="77777777" w:rsidR="00F55395" w:rsidRDefault="00F55395">
                  <w:pPr>
                    <w:pStyle w:val="GvdeMetni"/>
                    <w:spacing w:before="197" w:line="360" w:lineRule="auto"/>
                    <w:ind w:left="111"/>
                    <w:jc w:val="both"/>
                  </w:pPr>
                  <w:r>
                    <w:rPr>
                      <w:color w:val="auto"/>
                    </w:rPr>
                    <w:t>Practices to improve academic and professional relations between faculty members and students should be documented.</w:t>
                  </w:r>
                </w:p>
              </w:txbxContent>
            </v:textbox>
          </v:shape>
        </w:pict>
      </w:r>
    </w:p>
    <w:p w14:paraId="1D15FB91" w14:textId="77777777" w:rsidR="00F55395" w:rsidRPr="009830A8" w:rsidRDefault="00F55395">
      <w:pPr>
        <w:pStyle w:val="GvdeMetni"/>
        <w:spacing w:before="10"/>
        <w:rPr>
          <w:i/>
          <w:lang w:val="en-GB"/>
        </w:rPr>
      </w:pPr>
    </w:p>
    <w:p w14:paraId="6F60B07B" w14:textId="77777777" w:rsidR="00F55395" w:rsidRPr="009830A8" w:rsidRDefault="00F55395">
      <w:pPr>
        <w:ind w:left="296"/>
        <w:rPr>
          <w:lang w:val="en-GB"/>
        </w:rPr>
      </w:pPr>
      <w:r w:rsidRPr="009830A8">
        <w:rPr>
          <w:rFonts w:ascii="Times New Roman" w:hAnsi="Times New Roman"/>
          <w:i/>
          <w:sz w:val="24"/>
          <w:szCs w:val="24"/>
          <w:lang w:val="en-GB"/>
        </w:rPr>
        <w:t>Write a comprehensive description of the standard, including its strengths and weaknesses.</w:t>
      </w:r>
    </w:p>
    <w:p w14:paraId="6B5F5179" w14:textId="77777777" w:rsidR="00F55395" w:rsidRPr="009830A8" w:rsidRDefault="00F55395">
      <w:pPr>
        <w:pStyle w:val="GvdeMetni"/>
        <w:spacing w:before="3"/>
        <w:rPr>
          <w:i/>
          <w:lang w:val="en-GB"/>
        </w:rPr>
      </w:pPr>
      <w:r w:rsidRPr="009830A8">
        <w:rPr>
          <w:lang w:val="en-GB"/>
        </w:rPr>
        <w:pict w14:anchorId="06955800">
          <v:rect id="Frame28" o:spid="_x0000_s1047" style="position:absolute;margin-left:70.75pt;margin-top:18.2pt;width:455.35pt;height:40.8pt;z-index:-251677696;mso-position-horizontal-relative:page" coordsize="0,0" fillcolor="#f1f1f1" stroked="f" strokecolor="#3465a4">
            <v:fill color2="#0e0e0e"/>
            <v:stroke color2="#cb9a5b" joinstyle="round"/>
            <v:formulas>
              <v:f eqn="prod 9108 1 2"/>
              <v:f eqn="prod 817 1 2"/>
              <v:f eqn="val 817"/>
              <v:f eqn="val 9108"/>
            </v:formulas>
            <v:path textboxrect="0,0,@3,@2"/>
            <v:textbox style="mso-rotate-with-shape:t" inset=".02mm,.02mm,.02mm,.02mm">
              <w:txbxContent>
                <w:p w14:paraId="00285A62" w14:textId="77777777" w:rsidR="009830A8" w:rsidRDefault="009830A8"/>
              </w:txbxContent>
            </v:textbox>
            <w10:wrap type="topAndBottom"/>
          </v:rect>
        </w:pict>
      </w:r>
      <w:r w:rsidRPr="009830A8">
        <w:rPr>
          <w:lang w:val="en-GB"/>
        </w:rPr>
        <w:pict w14:anchorId="2A5DB2AC">
          <v:shape id="_x0000_s1092" type="#_x0000_t202" style="position:absolute;margin-left:70.75pt;margin-top:18.2pt;width:455.35pt;height:40.8pt;z-index:251680768;mso-wrap-distance-left:5.7pt;mso-wrap-distance-top:5.7pt;mso-wrap-distance-right:5.7pt;mso-wrap-distance-bottom:5.7pt;mso-position-horizontal-relative:page" stroked="f">
            <v:fill color2="black"/>
            <v:textbox inset="0,0,0,0">
              <w:txbxContent>
                <w:p w14:paraId="1340242D" w14:textId="77777777" w:rsidR="00F55395" w:rsidRDefault="00F55395" w:rsidP="009830A8">
                  <w:pPr>
                    <w:tabs>
                      <w:tab w:val="left" w:pos="7298"/>
                    </w:tabs>
                    <w:spacing w:before="195"/>
                    <w:ind w:left="2454"/>
                  </w:pPr>
                  <w:r>
                    <w:rPr>
                      <w:rFonts w:ascii="Times New Roman" w:hAnsi="Times New Roman"/>
                      <w:b/>
                      <w:i/>
                      <w:color w:val="auto"/>
                      <w:sz w:val="24"/>
                    </w:rPr>
                    <w:t xml:space="preserve">Meeting </w:t>
                  </w:r>
                  <w:proofErr w:type="spellStart"/>
                  <w:r>
                    <w:rPr>
                      <w:rFonts w:ascii="Times New Roman" w:hAnsi="Times New Roman"/>
                      <w:b/>
                      <w:i/>
                      <w:color w:val="auto"/>
                      <w:sz w:val="24"/>
                    </w:rPr>
                    <w:t>the</w:t>
                  </w:r>
                  <w:proofErr w:type="spellEnd"/>
                  <w:r>
                    <w:rPr>
                      <w:rFonts w:ascii="Times New Roman" w:hAnsi="Times New Roman"/>
                      <w:b/>
                      <w:i/>
                      <w:color w:val="auto"/>
                      <w:sz w:val="24"/>
                    </w:rPr>
                    <w:t xml:space="preserve"> </w:t>
                  </w:r>
                  <w:proofErr w:type="spellStart"/>
                  <w:r>
                    <w:rPr>
                      <w:rFonts w:ascii="Times New Roman" w:hAnsi="Times New Roman"/>
                      <w:b/>
                      <w:i/>
                      <w:color w:val="auto"/>
                      <w:sz w:val="24"/>
                    </w:rPr>
                    <w:t>Standard</w:t>
                  </w:r>
                  <w:proofErr w:type="spellEnd"/>
                  <w:r>
                    <w:rPr>
                      <w:rFonts w:ascii="Times New Roman" w:hAnsi="Times New Roman"/>
                      <w:b/>
                      <w:i/>
                      <w:color w:val="auto"/>
                      <w:sz w:val="24"/>
                    </w:rPr>
                    <w:t xml:space="preserve"> 14 </w:t>
                  </w:r>
                  <w:proofErr w:type="spellStart"/>
                  <w:r>
                    <w:rPr>
                      <w:rFonts w:ascii="Times New Roman" w:hAnsi="Times New Roman"/>
                      <w:b/>
                      <w:i/>
                      <w:color w:val="auto"/>
                      <w:sz w:val="24"/>
                    </w:rPr>
                    <w:t>Status</w:t>
                  </w:r>
                  <w:proofErr w:type="spellEnd"/>
                  <w:r>
                    <w:rPr>
                      <w:rFonts w:ascii="Times New Roman" w:hAnsi="Times New Roman"/>
                      <w:b/>
                      <w:i/>
                      <w:color w:val="auto"/>
                      <w:sz w:val="24"/>
                    </w:rPr>
                    <w:t xml:space="preserve">: </w:t>
                  </w:r>
                  <w:r w:rsidR="009830A8">
                    <w:rPr>
                      <w:rFonts w:ascii="Times New Roman" w:hAnsi="Times New Roman"/>
                      <w:b/>
                      <w:i/>
                      <w:color w:val="auto"/>
                      <w:sz w:val="24"/>
                    </w:rPr>
                    <w:tab/>
                  </w:r>
                  <w:r>
                    <w:rPr>
                      <w:rFonts w:ascii="Times New Roman" w:hAnsi="Times New Roman"/>
                      <w:b/>
                      <w:i/>
                      <w:color w:val="auto"/>
                      <w:sz w:val="24"/>
                    </w:rPr>
                    <w:t xml:space="preserve">WRITE </w:t>
                  </w:r>
                  <w:r w:rsidR="009830A8">
                    <w:rPr>
                      <w:rFonts w:ascii="Times New Roman" w:hAnsi="Times New Roman"/>
                      <w:b/>
                      <w:i/>
                      <w:color w:val="auto"/>
                      <w:sz w:val="24"/>
                    </w:rPr>
                    <w:t>PLS.</w:t>
                  </w:r>
                  <w:r>
                    <w:rPr>
                      <w:rFonts w:ascii="Times New Roman" w:hAnsi="Times New Roman"/>
                      <w:b/>
                      <w:i/>
                      <w:color w:val="auto"/>
                      <w:sz w:val="24"/>
                    </w:rPr>
                    <w:tab/>
                  </w:r>
                </w:p>
              </w:txbxContent>
            </v:textbox>
          </v:shape>
        </w:pict>
      </w:r>
    </w:p>
    <w:p w14:paraId="42C57349" w14:textId="77777777" w:rsidR="00F55395" w:rsidRPr="009830A8" w:rsidRDefault="00F55395">
      <w:pPr>
        <w:pStyle w:val="GvdeMetni"/>
        <w:rPr>
          <w:i/>
          <w:lang w:val="en-GB"/>
        </w:rPr>
      </w:pPr>
    </w:p>
    <w:p w14:paraId="2BE499C1" w14:textId="77777777" w:rsidR="00F55395" w:rsidRPr="009830A8" w:rsidRDefault="00F55395">
      <w:pPr>
        <w:pStyle w:val="GvdeMetni"/>
        <w:rPr>
          <w:i/>
          <w:lang w:val="en-GB"/>
        </w:rPr>
      </w:pPr>
    </w:p>
    <w:p w14:paraId="7BEB399B" w14:textId="77777777" w:rsidR="00F55395" w:rsidRPr="009830A8" w:rsidRDefault="00F55395">
      <w:pPr>
        <w:pStyle w:val="Balk2"/>
        <w:numPr>
          <w:ilvl w:val="1"/>
          <w:numId w:val="1"/>
        </w:numPr>
        <w:ind w:left="2797" w:firstLine="0"/>
        <w:rPr>
          <w:lang w:val="en-GB"/>
        </w:rPr>
      </w:pPr>
      <w:r w:rsidRPr="009830A8">
        <w:rPr>
          <w:lang w:val="en-GB"/>
        </w:rPr>
        <w:t>EDUCATION AND TEACHING STAFF</w:t>
      </w:r>
    </w:p>
    <w:p w14:paraId="0A0DEDDE" w14:textId="77777777" w:rsidR="00F55395" w:rsidRPr="009830A8" w:rsidRDefault="00F55395">
      <w:pPr>
        <w:pStyle w:val="GvdeMetni"/>
        <w:rPr>
          <w:b/>
          <w:lang w:val="en-GB"/>
        </w:rPr>
      </w:pPr>
    </w:p>
    <w:p w14:paraId="536B092E" w14:textId="77777777" w:rsidR="00F55395" w:rsidRPr="009830A8" w:rsidRDefault="00F55395">
      <w:pPr>
        <w:pStyle w:val="GvdeMetni"/>
        <w:spacing w:before="3"/>
        <w:rPr>
          <w:b/>
          <w:lang w:val="en-GB"/>
        </w:rPr>
      </w:pPr>
      <w:r w:rsidRPr="009830A8">
        <w:rPr>
          <w:lang w:val="en-GB"/>
        </w:rPr>
        <w:pict w14:anchorId="679C2C93">
          <v:rect id="Frame29" o:spid="_x0000_s1048" style="position:absolute;margin-left:69.35pt;margin-top:7.7pt;width:456.5pt;height:128.1pt;z-index:-251676672;mso-position-horizontal-relative:page" coordsize="0,0" fillcolor="#dbe4f0" stroked="f" strokecolor="#3465a4">
            <v:fill color2="#241b0f"/>
            <v:stroke color2="#cb9a5b" joinstyle="round"/>
            <v:formulas>
              <v:f eqn="prod 9131 1 2"/>
              <v:f eqn="prod 2563 1 2"/>
              <v:f eqn="val 2563"/>
              <v:f eqn="val 9131"/>
            </v:formulas>
            <v:path textboxrect="0,0,@3,@2"/>
            <v:textbox style="mso-rotate-with-shape:t" inset=".02mm,.02mm,.02mm,.02mm">
              <w:txbxContent>
                <w:p w14:paraId="2AE0FF92" w14:textId="77777777" w:rsidR="009830A8" w:rsidRDefault="009830A8"/>
              </w:txbxContent>
            </v:textbox>
            <w10:wrap type="topAndBottom"/>
          </v:rect>
        </w:pict>
      </w:r>
      <w:r w:rsidRPr="009830A8">
        <w:rPr>
          <w:lang w:val="en-GB"/>
        </w:rPr>
        <w:pict w14:anchorId="6D66F72A">
          <v:shape id="_x0000_s1093" type="#_x0000_t202" style="position:absolute;margin-left:69.35pt;margin-top:7.7pt;width:456.5pt;height:128.1pt;z-index:251681792;mso-wrap-distance-left:5.7pt;mso-wrap-distance-top:5.7pt;mso-wrap-distance-right:5.7pt;mso-wrap-distance-bottom:5.7pt;mso-position-horizontal-relative:page" stroked="f">
            <v:fill color2="black"/>
            <v:textbox inset="0,0,0,0">
              <w:txbxContent>
                <w:p w14:paraId="260B75A5" w14:textId="77777777" w:rsidR="00F55395" w:rsidRDefault="00F55395">
                  <w:pPr>
                    <w:spacing w:line="314" w:lineRule="exact"/>
                    <w:ind w:left="29"/>
                    <w:rPr>
                      <w:color w:val="auto"/>
                    </w:rPr>
                  </w:pPr>
                  <w:proofErr w:type="spellStart"/>
                  <w:r>
                    <w:rPr>
                      <w:rFonts w:ascii="Times New Roman" w:hAnsi="Times New Roman"/>
                      <w:b/>
                      <w:color w:val="auto"/>
                      <w:sz w:val="24"/>
                      <w:szCs w:val="24"/>
                    </w:rPr>
                    <w:t>Standard</w:t>
                  </w:r>
                  <w:proofErr w:type="spellEnd"/>
                  <w:r>
                    <w:rPr>
                      <w:rFonts w:ascii="Times New Roman" w:hAnsi="Times New Roman"/>
                      <w:b/>
                      <w:color w:val="auto"/>
                      <w:sz w:val="24"/>
                      <w:szCs w:val="24"/>
                    </w:rPr>
                    <w:t xml:space="preserve"> 15. </w:t>
                  </w:r>
                  <w:proofErr w:type="spellStart"/>
                  <w:r>
                    <w:rPr>
                      <w:rFonts w:ascii="Times New Roman" w:hAnsi="Times New Roman"/>
                      <w:b/>
                      <w:color w:val="auto"/>
                      <w:sz w:val="24"/>
                      <w:szCs w:val="24"/>
                    </w:rPr>
                    <w:t>Instructor</w:t>
                  </w:r>
                  <w:proofErr w:type="spellEnd"/>
                </w:p>
                <w:p w14:paraId="20AD0845" w14:textId="77777777" w:rsidR="00F55395" w:rsidRDefault="00F55395">
                  <w:pPr>
                    <w:pStyle w:val="GvdeMetni"/>
                    <w:spacing w:line="360" w:lineRule="auto"/>
                    <w:ind w:left="111"/>
                    <w:jc w:val="both"/>
                  </w:pPr>
                  <w:r>
                    <w:rPr>
                      <w:color w:val="auto"/>
                    </w:rPr>
                    <w:t xml:space="preserve">For each course in the undergraduate curriculum, </w:t>
                  </w:r>
                  <w:proofErr w:type="gramStart"/>
                  <w:r>
                    <w:rPr>
                      <w:color w:val="auto"/>
                    </w:rPr>
                    <w:t>a sufficient number of</w:t>
                  </w:r>
                  <w:proofErr w:type="gramEnd"/>
                  <w:r>
                    <w:rPr>
                      <w:color w:val="auto"/>
                    </w:rPr>
                    <w:t xml:space="preserve"> academic staff with academic competence and experience and a balanced distribution in the departments are also appropriate for the number of students, the competencies of the academic staff, communication skills, development programs and research activities should be documented.</w:t>
                  </w:r>
                </w:p>
              </w:txbxContent>
            </v:textbox>
          </v:shape>
        </w:pict>
      </w:r>
    </w:p>
    <w:p w14:paraId="4C4C1801" w14:textId="77777777" w:rsidR="00F55395" w:rsidRPr="009830A8" w:rsidRDefault="00F55395">
      <w:pPr>
        <w:spacing w:before="1"/>
        <w:ind w:left="296"/>
        <w:rPr>
          <w:lang w:val="en-GB"/>
        </w:rPr>
      </w:pPr>
      <w:r w:rsidRPr="009830A8">
        <w:rPr>
          <w:rFonts w:ascii="Times New Roman" w:hAnsi="Times New Roman"/>
          <w:i/>
          <w:sz w:val="24"/>
          <w:szCs w:val="24"/>
          <w:lang w:val="en-GB"/>
        </w:rPr>
        <w:t>Write a comprehensive description of the standard, including its strengths and weaknesses.</w:t>
      </w:r>
    </w:p>
    <w:p w14:paraId="1E41C697" w14:textId="77777777" w:rsidR="00F55395" w:rsidRPr="009830A8" w:rsidRDefault="00F55395">
      <w:pPr>
        <w:pStyle w:val="GvdeMetni"/>
        <w:rPr>
          <w:i/>
          <w:lang w:val="en-GB" w:eastAsia="en-US" w:bidi="ar-SA"/>
        </w:rPr>
      </w:pPr>
      <w:r w:rsidRPr="009830A8">
        <w:rPr>
          <w:lang w:val="en-GB"/>
        </w:rPr>
        <w:pict w14:anchorId="2224F873">
          <v:rect id="Frame30" o:spid="_x0000_s1058" style="position:absolute;margin-left:70.75pt;margin-top:15.2pt;width:453.75pt;height:40.8pt;z-index:-251666432;mso-position-horizontal-relative:page" coordsize="0,0" fillcolor="#f1f1f1" stroked="f" strokecolor="#3465a4">
            <v:fill color2="#0e0e0e"/>
            <v:stroke color2="#cb9a5b" joinstyle="round"/>
            <v:formulas>
              <v:f eqn="prod 9076 1 2"/>
              <v:f eqn="prod 817 1 2"/>
              <v:f eqn="val 817"/>
              <v:f eqn="val 9076"/>
            </v:formulas>
            <v:path textboxrect="0,0,@3,@2"/>
            <v:textbox style="mso-rotate-with-shape:t" inset=".02mm,.02mm,.02mm,.02mm">
              <w:txbxContent>
                <w:p w14:paraId="3F5A722A" w14:textId="77777777" w:rsidR="009830A8" w:rsidRDefault="009830A8"/>
              </w:txbxContent>
            </v:textbox>
            <w10:wrap type="topAndBottom"/>
          </v:rect>
        </w:pict>
      </w:r>
      <w:r w:rsidRPr="009830A8">
        <w:rPr>
          <w:lang w:val="en-GB"/>
        </w:rPr>
        <w:pict w14:anchorId="7F5C26B8">
          <v:shape id="_x0000_s1094" type="#_x0000_t202" style="position:absolute;margin-left:70.75pt;margin-top:15.2pt;width:453.75pt;height:40.8pt;z-index:251682816;mso-wrap-distance-left:5.7pt;mso-wrap-distance-top:5.7pt;mso-wrap-distance-right:5.7pt;mso-wrap-distance-bottom:5.7pt;mso-position-horizontal-relative:page" stroked="f">
            <v:fill color2="black"/>
            <v:textbox inset="0,0,0,0">
              <w:txbxContent>
                <w:p w14:paraId="5B123F5B" w14:textId="77777777" w:rsidR="00F55395" w:rsidRDefault="00F55395" w:rsidP="009830A8">
                  <w:pPr>
                    <w:tabs>
                      <w:tab w:val="left" w:pos="7298"/>
                    </w:tabs>
                    <w:spacing w:before="196"/>
                    <w:ind w:left="2454"/>
                  </w:pPr>
                  <w:proofErr w:type="spellStart"/>
                  <w:r>
                    <w:rPr>
                      <w:rFonts w:ascii="Times New Roman" w:hAnsi="Times New Roman"/>
                      <w:b/>
                      <w:i/>
                      <w:color w:val="auto"/>
                      <w:sz w:val="24"/>
                    </w:rPr>
                    <w:t>Fulfilling</w:t>
                  </w:r>
                  <w:proofErr w:type="spellEnd"/>
                  <w:r>
                    <w:rPr>
                      <w:rFonts w:ascii="Times New Roman" w:hAnsi="Times New Roman"/>
                      <w:b/>
                      <w:i/>
                      <w:color w:val="auto"/>
                      <w:sz w:val="24"/>
                    </w:rPr>
                    <w:t xml:space="preserve"> </w:t>
                  </w:r>
                  <w:proofErr w:type="spellStart"/>
                  <w:r>
                    <w:rPr>
                      <w:rFonts w:ascii="Times New Roman" w:hAnsi="Times New Roman"/>
                      <w:b/>
                      <w:i/>
                      <w:color w:val="auto"/>
                      <w:sz w:val="24"/>
                    </w:rPr>
                    <w:t>the</w:t>
                  </w:r>
                  <w:proofErr w:type="spellEnd"/>
                  <w:r>
                    <w:rPr>
                      <w:rFonts w:ascii="Times New Roman" w:hAnsi="Times New Roman"/>
                      <w:b/>
                      <w:i/>
                      <w:color w:val="auto"/>
                      <w:sz w:val="24"/>
                    </w:rPr>
                    <w:t xml:space="preserve"> </w:t>
                  </w:r>
                  <w:proofErr w:type="spellStart"/>
                  <w:r>
                    <w:rPr>
                      <w:rFonts w:ascii="Times New Roman" w:hAnsi="Times New Roman"/>
                      <w:b/>
                      <w:i/>
                      <w:color w:val="auto"/>
                      <w:sz w:val="24"/>
                    </w:rPr>
                    <w:t>Standard</w:t>
                  </w:r>
                  <w:proofErr w:type="spellEnd"/>
                  <w:r>
                    <w:rPr>
                      <w:rFonts w:ascii="Times New Roman" w:hAnsi="Times New Roman"/>
                      <w:b/>
                      <w:i/>
                      <w:color w:val="auto"/>
                      <w:sz w:val="24"/>
                    </w:rPr>
                    <w:t xml:space="preserve"> 15 </w:t>
                  </w:r>
                  <w:proofErr w:type="spellStart"/>
                  <w:r>
                    <w:rPr>
                      <w:rFonts w:ascii="Times New Roman" w:hAnsi="Times New Roman"/>
                      <w:b/>
                      <w:i/>
                      <w:color w:val="auto"/>
                      <w:sz w:val="24"/>
                    </w:rPr>
                    <w:t>Status</w:t>
                  </w:r>
                  <w:proofErr w:type="spellEnd"/>
                  <w:r>
                    <w:rPr>
                      <w:rFonts w:ascii="Times New Roman" w:hAnsi="Times New Roman"/>
                      <w:b/>
                      <w:i/>
                      <w:color w:val="auto"/>
                      <w:sz w:val="24"/>
                    </w:rPr>
                    <w:t xml:space="preserve">: </w:t>
                  </w:r>
                  <w:r w:rsidR="009830A8">
                    <w:rPr>
                      <w:rFonts w:ascii="Times New Roman" w:hAnsi="Times New Roman"/>
                      <w:b/>
                      <w:i/>
                      <w:color w:val="auto"/>
                      <w:sz w:val="24"/>
                    </w:rPr>
                    <w:tab/>
                    <w:t>WRITE PLS.</w:t>
                  </w:r>
                  <w:r>
                    <w:rPr>
                      <w:rFonts w:ascii="Times New Roman" w:hAnsi="Times New Roman"/>
                      <w:b/>
                      <w:i/>
                      <w:color w:val="auto"/>
                      <w:sz w:val="24"/>
                    </w:rPr>
                    <w:tab/>
                  </w:r>
                </w:p>
              </w:txbxContent>
            </v:textbox>
          </v:shape>
        </w:pict>
      </w:r>
    </w:p>
    <w:p w14:paraId="5C6C5BBB" w14:textId="77777777" w:rsidR="00F55395" w:rsidRPr="009830A8" w:rsidRDefault="00F55395">
      <w:pPr>
        <w:pStyle w:val="GvdeMetni"/>
        <w:rPr>
          <w:i/>
          <w:lang w:val="en-GB"/>
        </w:rPr>
      </w:pPr>
    </w:p>
    <w:p w14:paraId="4407FCB6" w14:textId="77777777" w:rsidR="00F55395" w:rsidRPr="009830A8" w:rsidRDefault="00F55395">
      <w:pPr>
        <w:pStyle w:val="GvdeMetni"/>
        <w:rPr>
          <w:i/>
          <w:lang w:val="en-GB"/>
        </w:rPr>
      </w:pPr>
    </w:p>
    <w:p w14:paraId="01769B8D" w14:textId="77777777" w:rsidR="00F55395" w:rsidRPr="009830A8" w:rsidRDefault="00F55395">
      <w:pPr>
        <w:pStyle w:val="GvdeMetni"/>
        <w:spacing w:before="3"/>
        <w:rPr>
          <w:i/>
          <w:lang w:val="en-GB"/>
        </w:rPr>
      </w:pPr>
    </w:p>
    <w:p w14:paraId="3E3A2400" w14:textId="77777777" w:rsidR="00F55395" w:rsidRPr="009830A8" w:rsidRDefault="00F55395">
      <w:pPr>
        <w:pStyle w:val="GvdeMetni"/>
        <w:ind w:left="142"/>
        <w:rPr>
          <w:i/>
          <w:lang w:val="en-GB"/>
        </w:rPr>
      </w:pPr>
      <w:r w:rsidRPr="009830A8">
        <w:rPr>
          <w:lang w:val="en-GB"/>
        </w:rPr>
        <w:pict w14:anchorId="0D4663F9">
          <v:shape id="_x0000_s1096" type="#_x0000_t202" style="position:absolute;left:0;text-align:left;margin-left:7.05pt;margin-top:0;width:449.55pt;height:88.3pt;z-index:251683840;mso-wrap-distance-left:5.7pt;mso-wrap-distance-top:5.7pt;mso-wrap-distance-right:5.7pt;mso-wrap-distance-bottom:5.7pt" stroked="f">
            <v:fill color2="black"/>
            <v:textbox inset="0,0,0,0">
              <w:txbxContent>
                <w:p w14:paraId="5EFB35FB" w14:textId="77777777" w:rsidR="00F55395" w:rsidRDefault="00F55395">
                  <w:pPr>
                    <w:spacing w:line="311" w:lineRule="exact"/>
                    <w:rPr>
                      <w:color w:val="auto"/>
                    </w:rPr>
                  </w:pPr>
                  <w:proofErr w:type="spellStart"/>
                  <w:r>
                    <w:rPr>
                      <w:rFonts w:ascii="Times New Roman" w:hAnsi="Times New Roman"/>
                      <w:b/>
                      <w:color w:val="auto"/>
                      <w:sz w:val="24"/>
                      <w:szCs w:val="24"/>
                    </w:rPr>
                    <w:t>Standard</w:t>
                  </w:r>
                  <w:proofErr w:type="spellEnd"/>
                  <w:r>
                    <w:rPr>
                      <w:rFonts w:ascii="Times New Roman" w:hAnsi="Times New Roman"/>
                      <w:b/>
                      <w:color w:val="auto"/>
                      <w:sz w:val="24"/>
                      <w:szCs w:val="24"/>
                    </w:rPr>
                    <w:t xml:space="preserve"> 16. </w:t>
                  </w:r>
                  <w:proofErr w:type="spellStart"/>
                  <w:r>
                    <w:rPr>
                      <w:rFonts w:ascii="Times New Roman" w:hAnsi="Times New Roman"/>
                      <w:b/>
                      <w:color w:val="auto"/>
                      <w:sz w:val="24"/>
                      <w:szCs w:val="24"/>
                    </w:rPr>
                    <w:t>Assessment</w:t>
                  </w:r>
                  <w:proofErr w:type="spellEnd"/>
                  <w:r>
                    <w:rPr>
                      <w:rFonts w:ascii="Times New Roman" w:hAnsi="Times New Roman"/>
                      <w:b/>
                      <w:color w:val="auto"/>
                      <w:sz w:val="24"/>
                      <w:szCs w:val="24"/>
                    </w:rPr>
                    <w:t xml:space="preserve"> of </w:t>
                  </w:r>
                  <w:proofErr w:type="spellStart"/>
                  <w:r>
                    <w:rPr>
                      <w:rFonts w:ascii="Times New Roman" w:hAnsi="Times New Roman"/>
                      <w:b/>
                      <w:color w:val="auto"/>
                      <w:sz w:val="24"/>
                      <w:szCs w:val="24"/>
                    </w:rPr>
                    <w:t>Faculty</w:t>
                  </w:r>
                  <w:proofErr w:type="spellEnd"/>
                  <w:r>
                    <w:rPr>
                      <w:rFonts w:ascii="Times New Roman" w:hAnsi="Times New Roman"/>
                      <w:b/>
                      <w:color w:val="auto"/>
                      <w:sz w:val="24"/>
                      <w:szCs w:val="24"/>
                    </w:rPr>
                    <w:t xml:space="preserve"> </w:t>
                  </w:r>
                  <w:proofErr w:type="spellStart"/>
                  <w:r>
                    <w:rPr>
                      <w:rFonts w:ascii="Times New Roman" w:hAnsi="Times New Roman"/>
                      <w:b/>
                      <w:color w:val="auto"/>
                      <w:sz w:val="24"/>
                      <w:szCs w:val="24"/>
                    </w:rPr>
                    <w:t>Members</w:t>
                  </w:r>
                  <w:proofErr w:type="spellEnd"/>
                </w:p>
                <w:p w14:paraId="6652CBA7" w14:textId="77777777" w:rsidR="00F55395" w:rsidRDefault="00F55395">
                  <w:pPr>
                    <w:pStyle w:val="GvdeMetni"/>
                    <w:spacing w:before="1" w:line="360" w:lineRule="auto"/>
                    <w:ind w:right="205"/>
                    <w:jc w:val="both"/>
                  </w:pPr>
                  <w:r>
                    <w:rPr>
                      <w:color w:val="auto"/>
                    </w:rPr>
                    <w:t>Documents on the methods and criteria used to measure the performance of lecturers and evaluate their results, and the frequency and sharing of these measurements should be submitted.</w:t>
                  </w:r>
                </w:p>
              </w:txbxContent>
            </v:textbox>
          </v:shape>
        </w:pict>
      </w:r>
      <w:r w:rsidRPr="009830A8">
        <w:rPr>
          <w:lang w:val="en-GB"/>
        </w:rPr>
      </w:r>
      <w:r w:rsidRPr="009830A8">
        <w:rPr>
          <w:lang w:val="en-GB"/>
        </w:rPr>
        <w:pict w14:anchorId="28707CC6">
          <v:rect id="_x0000_s1095" style="width:449.55pt;height:88.3pt;mso-position-horizontal-relative:char;mso-position-vertical-relative:line" coordsize="0,0" fillcolor="#dbe4f0" stroked="f" strokecolor="#3465a4">
            <v:fill color2="#241b0f"/>
            <v:stroke color2="#cb9a5b" joinstyle="round"/>
            <v:formulas>
              <v:f eqn="prod 8992 1 2"/>
              <v:f eqn="prod 1767 1 2"/>
              <v:f eqn="val 1767"/>
              <v:f eqn="val 8992"/>
            </v:formulas>
            <v:path textboxrect="0,0,@3,@2"/>
            <v:textbox style="mso-rotate-with-shape:t" inset=".02mm,.02mm,.02mm,.02mm">
              <w:txbxContent>
                <w:p w14:paraId="052DD6F1" w14:textId="77777777" w:rsidR="009830A8" w:rsidRDefault="009830A8"/>
              </w:txbxContent>
            </v:textbox>
            <w10:anchorlock/>
          </v:rect>
        </w:pict>
      </w:r>
    </w:p>
    <w:p w14:paraId="5783DB2F" w14:textId="77777777" w:rsidR="00F55395" w:rsidRPr="009830A8" w:rsidRDefault="00F55395">
      <w:pPr>
        <w:pStyle w:val="ListParagraph"/>
        <w:tabs>
          <w:tab w:val="left" w:pos="1004"/>
          <w:tab w:val="left" w:pos="1005"/>
        </w:tabs>
        <w:spacing w:before="145"/>
        <w:ind w:left="0" w:firstLine="284"/>
        <w:rPr>
          <w:rFonts w:cs="Times New Roman"/>
          <w:i/>
          <w:sz w:val="24"/>
          <w:szCs w:val="24"/>
          <w:lang w:val="en-GB"/>
        </w:rPr>
      </w:pPr>
      <w:r w:rsidRPr="009830A8">
        <w:rPr>
          <w:rFonts w:ascii="Times New Roman" w:hAnsi="Times New Roman" w:cs="Times New Roman"/>
          <w:i/>
          <w:sz w:val="24"/>
          <w:szCs w:val="24"/>
          <w:lang w:val="en-GB"/>
        </w:rPr>
        <w:t>Write a comprehensive description of the standard, including its strengths and weaknesses.</w:t>
      </w:r>
    </w:p>
    <w:p w14:paraId="787C6E71" w14:textId="77777777" w:rsidR="00F55395" w:rsidRPr="009830A8" w:rsidRDefault="00F55395">
      <w:pPr>
        <w:pStyle w:val="GvdeMetni"/>
        <w:rPr>
          <w:i/>
          <w:lang w:val="en-GB"/>
        </w:rPr>
      </w:pPr>
    </w:p>
    <w:p w14:paraId="58A5D31F" w14:textId="77777777" w:rsidR="00F55395" w:rsidRPr="009830A8" w:rsidRDefault="00F55395">
      <w:pPr>
        <w:pStyle w:val="GvdeMetni"/>
        <w:spacing w:before="8"/>
        <w:rPr>
          <w:i/>
          <w:lang w:val="en-GB"/>
        </w:rPr>
      </w:pPr>
      <w:r w:rsidRPr="009830A8">
        <w:rPr>
          <w:lang w:val="en-GB"/>
        </w:rPr>
        <w:lastRenderedPageBreak/>
        <w:pict w14:anchorId="7E6F8C85">
          <v:rect id="Frame32" o:spid="_x0000_s1049" style="position:absolute;margin-left:74.5pt;margin-top:14.4pt;width:450.25pt;height:40.6pt;z-index:-251675648;mso-position-horizontal-relative:page" coordsize="0,0" fillcolor="#f1f1f1" stroked="f" strokecolor="#3465a4">
            <v:fill color2="#0e0e0e"/>
            <v:stroke color2="#cb9a5b" joinstyle="round"/>
            <v:formulas>
              <v:f eqn="prod 9006 1 2"/>
              <v:f eqn="prod 813 1 2"/>
              <v:f eqn="val 813"/>
              <v:f eqn="val 9006"/>
            </v:formulas>
            <v:path textboxrect="0,0,@3,@2"/>
            <v:textbox style="mso-rotate-with-shape:t" inset=".02mm,.02mm,.02mm,.02mm">
              <w:txbxContent>
                <w:p w14:paraId="4E436046" w14:textId="77777777" w:rsidR="009830A8" w:rsidRDefault="009830A8"/>
              </w:txbxContent>
            </v:textbox>
            <w10:wrap type="topAndBottom"/>
          </v:rect>
        </w:pict>
      </w:r>
      <w:r w:rsidRPr="009830A8">
        <w:rPr>
          <w:lang w:val="en-GB"/>
        </w:rPr>
        <w:pict w14:anchorId="186ECD4B">
          <v:shape id="_x0000_s1097" type="#_x0000_t202" style="position:absolute;margin-left:74.5pt;margin-top:14.4pt;width:450.25pt;height:40.6pt;z-index:251684864;mso-wrap-distance-left:5.7pt;mso-wrap-distance-top:5.7pt;mso-wrap-distance-right:5.7pt;mso-wrap-distance-bottom:5.7pt;mso-position-horizontal-relative:page" stroked="f">
            <v:fill color2="black"/>
            <v:textbox inset="0,0,0,0">
              <w:txbxContent>
                <w:p w14:paraId="39C6894D" w14:textId="77777777" w:rsidR="00F55395" w:rsidRDefault="00F55395" w:rsidP="009830A8">
                  <w:pPr>
                    <w:tabs>
                      <w:tab w:val="left" w:pos="7298"/>
                    </w:tabs>
                    <w:spacing w:before="191"/>
                    <w:ind w:left="2588"/>
                  </w:pPr>
                  <w:r w:rsidRPr="009830A8">
                    <w:rPr>
                      <w:rFonts w:ascii="Times New Roman" w:hAnsi="Times New Roman"/>
                      <w:b/>
                      <w:i/>
                      <w:color w:val="auto"/>
                      <w:sz w:val="24"/>
                      <w:lang w:val="en-GB"/>
                    </w:rPr>
                    <w:t>Meeting the Standard 16 Status:</w:t>
                  </w:r>
                  <w:r w:rsidR="009830A8">
                    <w:rPr>
                      <w:rFonts w:ascii="Times New Roman" w:hAnsi="Times New Roman"/>
                      <w:b/>
                      <w:i/>
                      <w:color w:val="auto"/>
                      <w:sz w:val="24"/>
                    </w:rPr>
                    <w:tab/>
                  </w:r>
                  <w:r>
                    <w:rPr>
                      <w:rFonts w:ascii="Times New Roman" w:hAnsi="Times New Roman"/>
                      <w:b/>
                      <w:i/>
                      <w:color w:val="auto"/>
                      <w:sz w:val="24"/>
                    </w:rPr>
                    <w:t xml:space="preserve"> WRITE </w:t>
                  </w:r>
                  <w:r w:rsidR="009830A8">
                    <w:rPr>
                      <w:rFonts w:ascii="Times New Roman" w:hAnsi="Times New Roman"/>
                      <w:b/>
                      <w:i/>
                      <w:color w:val="auto"/>
                      <w:sz w:val="24"/>
                    </w:rPr>
                    <w:t>PLS.</w:t>
                  </w:r>
                  <w:r>
                    <w:rPr>
                      <w:rFonts w:ascii="Times New Roman" w:hAnsi="Times New Roman"/>
                      <w:b/>
                      <w:i/>
                      <w:color w:val="auto"/>
                      <w:sz w:val="24"/>
                    </w:rPr>
                    <w:tab/>
                  </w:r>
                </w:p>
              </w:txbxContent>
            </v:textbox>
          </v:shape>
        </w:pict>
      </w:r>
    </w:p>
    <w:p w14:paraId="6CA11FA8" w14:textId="77777777" w:rsidR="00F55395" w:rsidRPr="009830A8" w:rsidRDefault="00F55395">
      <w:pPr>
        <w:pStyle w:val="GvdeMetni"/>
        <w:rPr>
          <w:i/>
          <w:lang w:val="en-GB"/>
        </w:rPr>
      </w:pPr>
    </w:p>
    <w:p w14:paraId="7C48503C" w14:textId="77777777" w:rsidR="00F55395" w:rsidRPr="009830A8" w:rsidRDefault="00F55395">
      <w:pPr>
        <w:pStyle w:val="GvdeMetni"/>
        <w:rPr>
          <w:i/>
          <w:lang w:val="en-GB"/>
        </w:rPr>
      </w:pPr>
    </w:p>
    <w:p w14:paraId="7D3B16B0" w14:textId="77777777" w:rsidR="00F55395" w:rsidRPr="009830A8" w:rsidRDefault="00F55395">
      <w:pPr>
        <w:pStyle w:val="Balk2"/>
        <w:numPr>
          <w:ilvl w:val="1"/>
          <w:numId w:val="1"/>
        </w:numPr>
        <w:spacing w:before="163"/>
        <w:ind w:left="2341" w:firstLine="0"/>
        <w:rPr>
          <w:lang w:val="en-GB"/>
        </w:rPr>
      </w:pPr>
      <w:r w:rsidRPr="009830A8">
        <w:rPr>
          <w:lang w:val="en-GB"/>
        </w:rPr>
        <w:t>FACILITIES AND LEARNING RESOURCES</w:t>
      </w:r>
    </w:p>
    <w:p w14:paraId="5EE258BE" w14:textId="77777777" w:rsidR="00F55395" w:rsidRPr="009830A8" w:rsidRDefault="00F55395">
      <w:pPr>
        <w:pStyle w:val="GvdeMetni"/>
        <w:rPr>
          <w:b/>
          <w:lang w:val="en-GB"/>
        </w:rPr>
      </w:pPr>
    </w:p>
    <w:p w14:paraId="2C736623" w14:textId="77777777" w:rsidR="00F55395" w:rsidRPr="009830A8" w:rsidRDefault="00F55395">
      <w:pPr>
        <w:pStyle w:val="GvdeMetni"/>
        <w:spacing w:before="3"/>
        <w:rPr>
          <w:b/>
          <w:lang w:val="en-GB"/>
        </w:rPr>
      </w:pPr>
      <w:r w:rsidRPr="009830A8">
        <w:rPr>
          <w:lang w:val="en-GB"/>
        </w:rPr>
        <w:pict w14:anchorId="6DC67D33">
          <v:rect id="Frame33" o:spid="_x0000_s1050" style="position:absolute;margin-left:69.35pt;margin-top:22.25pt;width:456.5pt;height:111.85pt;z-index:-251674624;mso-position-horizontal-relative:page" coordsize="0,0" fillcolor="#dbe4f0" stroked="f" strokecolor="#3465a4">
            <v:fill color2="#241b0f"/>
            <v:stroke color2="#cb9a5b" joinstyle="round"/>
            <v:formulas>
              <v:f eqn="prod 9131 1 2"/>
              <v:f eqn="prod 2238 1 2"/>
              <v:f eqn="val 2238"/>
              <v:f eqn="val 9131"/>
            </v:formulas>
            <v:path textboxrect="0,0,@3,@2"/>
            <v:textbox style="mso-rotate-with-shape:t" inset=".02mm,.02mm,.02mm,.02mm">
              <w:txbxContent>
                <w:p w14:paraId="367EBF3B" w14:textId="77777777" w:rsidR="009830A8" w:rsidRDefault="009830A8"/>
              </w:txbxContent>
            </v:textbox>
            <w10:wrap type="topAndBottom"/>
          </v:rect>
        </w:pict>
      </w:r>
      <w:r w:rsidRPr="009830A8">
        <w:rPr>
          <w:lang w:val="en-GB"/>
        </w:rPr>
        <w:pict w14:anchorId="72BE0E40">
          <v:shape id="_x0000_s1098" type="#_x0000_t202" style="position:absolute;margin-left:69.35pt;margin-top:22.25pt;width:456.5pt;height:80.1pt;z-index:251685888;mso-wrap-distance-left:5.7pt;mso-wrap-distance-top:5.7pt;mso-wrap-distance-right:5.7pt;mso-wrap-distance-bottom:5.7pt;mso-position-horizontal-relative:page" stroked="f">
            <v:fill color2="black"/>
            <v:textbox inset="0,0,0,0">
              <w:txbxContent>
                <w:p w14:paraId="055B8EE9" w14:textId="77777777" w:rsidR="00F55395" w:rsidRPr="009830A8" w:rsidRDefault="00F55395">
                  <w:pPr>
                    <w:spacing w:line="313" w:lineRule="exact"/>
                    <w:ind w:left="29"/>
                    <w:rPr>
                      <w:color w:val="auto"/>
                      <w:lang w:val="en-GB"/>
                    </w:rPr>
                  </w:pPr>
                  <w:r w:rsidRPr="009830A8">
                    <w:rPr>
                      <w:rFonts w:ascii="Times New Roman" w:hAnsi="Times New Roman"/>
                      <w:b/>
                      <w:color w:val="auto"/>
                      <w:sz w:val="24"/>
                      <w:szCs w:val="24"/>
                      <w:lang w:val="en-GB"/>
                    </w:rPr>
                    <w:t xml:space="preserve">Standard </w:t>
                  </w:r>
                  <w:proofErr w:type="gramStart"/>
                  <w:r w:rsidRPr="009830A8">
                    <w:rPr>
                      <w:rFonts w:ascii="Times New Roman" w:hAnsi="Times New Roman"/>
                      <w:b/>
                      <w:color w:val="auto"/>
                      <w:sz w:val="24"/>
                      <w:szCs w:val="24"/>
                      <w:lang w:val="en-GB"/>
                    </w:rPr>
                    <w:t>17.Learning</w:t>
                  </w:r>
                  <w:proofErr w:type="gramEnd"/>
                  <w:r w:rsidRPr="009830A8">
                    <w:rPr>
                      <w:rFonts w:ascii="Times New Roman" w:hAnsi="Times New Roman"/>
                      <w:b/>
                      <w:color w:val="auto"/>
                      <w:sz w:val="24"/>
                      <w:szCs w:val="24"/>
                      <w:lang w:val="en-GB"/>
                    </w:rPr>
                    <w:t xml:space="preserve"> Resources</w:t>
                  </w:r>
                </w:p>
                <w:p w14:paraId="24863758" w14:textId="77777777" w:rsidR="00F55395" w:rsidRDefault="00F55395">
                  <w:pPr>
                    <w:pStyle w:val="GvdeMetni"/>
                    <w:tabs>
                      <w:tab w:val="left" w:pos="1433"/>
                      <w:tab w:val="left" w:pos="1862"/>
                      <w:tab w:val="left" w:pos="2854"/>
                      <w:tab w:val="left" w:pos="4097"/>
                      <w:tab w:val="left" w:pos="4554"/>
                      <w:tab w:val="left" w:pos="5984"/>
                      <w:tab w:val="left" w:pos="7761"/>
                    </w:tabs>
                    <w:spacing w:before="195" w:line="360" w:lineRule="auto"/>
                    <w:ind w:left="111" w:right="49"/>
                    <w:jc w:val="both"/>
                  </w:pPr>
                  <w:r>
                    <w:rPr>
                      <w:color w:val="auto"/>
                    </w:rPr>
                    <w:t xml:space="preserve">It should be documented that the resources available to students through the library and internet facilities are equipped to meet the needs of students in all areas of activity such as course content, </w:t>
                  </w:r>
                  <w:proofErr w:type="gramStart"/>
                  <w:r>
                    <w:rPr>
                      <w:color w:val="auto"/>
                    </w:rPr>
                    <w:t>internship</w:t>
                  </w:r>
                  <w:proofErr w:type="gramEnd"/>
                  <w:r>
                    <w:rPr>
                      <w:color w:val="auto"/>
                    </w:rPr>
                    <w:t xml:space="preserve"> and graduation projects. Information should be given about the length of time the libraries are open, the variety of internet resources and the ease of access.</w:t>
                  </w:r>
                </w:p>
              </w:txbxContent>
            </v:textbox>
          </v:shape>
        </w:pict>
      </w:r>
    </w:p>
    <w:p w14:paraId="622222E1" w14:textId="77777777" w:rsidR="00F55395" w:rsidRPr="009830A8" w:rsidRDefault="00F55395">
      <w:pPr>
        <w:pStyle w:val="GvdeMetni"/>
        <w:spacing w:before="8"/>
        <w:rPr>
          <w:b/>
          <w:lang w:val="en-GB"/>
        </w:rPr>
      </w:pPr>
    </w:p>
    <w:p w14:paraId="52A10D98" w14:textId="77777777" w:rsidR="00F55395" w:rsidRPr="009830A8" w:rsidRDefault="00F55395">
      <w:pPr>
        <w:ind w:left="296"/>
        <w:rPr>
          <w:i/>
          <w:sz w:val="24"/>
          <w:szCs w:val="24"/>
          <w:lang w:val="en-GB"/>
        </w:rPr>
      </w:pPr>
      <w:r w:rsidRPr="009830A8">
        <w:rPr>
          <w:rFonts w:ascii="Times New Roman" w:hAnsi="Times New Roman"/>
          <w:i/>
          <w:sz w:val="24"/>
          <w:szCs w:val="24"/>
          <w:lang w:val="en-GB"/>
        </w:rPr>
        <w:t>Write a comprehensive description of the standard, including its strengths and weaknesses.</w:t>
      </w:r>
    </w:p>
    <w:p w14:paraId="079363BA" w14:textId="77777777" w:rsidR="00F55395" w:rsidRPr="009830A8" w:rsidRDefault="00F55395">
      <w:pPr>
        <w:pStyle w:val="GvdeMetni"/>
        <w:rPr>
          <w:i/>
          <w:lang w:val="en-GB"/>
        </w:rPr>
      </w:pPr>
    </w:p>
    <w:p w14:paraId="3C659270" w14:textId="77777777" w:rsidR="00F55395" w:rsidRPr="009830A8" w:rsidRDefault="00F55395">
      <w:pPr>
        <w:pStyle w:val="GvdeMetni"/>
        <w:spacing w:before="9"/>
        <w:rPr>
          <w:i/>
          <w:lang w:val="en-GB"/>
        </w:rPr>
      </w:pPr>
      <w:r w:rsidRPr="009830A8">
        <w:rPr>
          <w:lang w:val="en-GB"/>
        </w:rPr>
        <w:pict w14:anchorId="0035AFDB">
          <v:rect id="Frame34" o:spid="_x0000_s1051" style="position:absolute;margin-left:70.7pt;margin-top:18.5pt;width:455.4pt;height:40.8pt;z-index:-251673600;mso-position-horizontal-relative:page" coordsize="0,0" fillcolor="#f1f1f1" stroked="f" strokecolor="#3465a4">
            <v:fill color2="#0e0e0e"/>
            <v:stroke color2="#cb9a5b" joinstyle="round"/>
            <v:formulas>
              <v:f eqn="prod 9109 1 2"/>
              <v:f eqn="prod 817 1 2"/>
              <v:f eqn="val 817"/>
              <v:f eqn="val 9109"/>
            </v:formulas>
            <v:path textboxrect="0,0,@3,@2"/>
            <v:textbox style="mso-rotate-with-shape:t" inset=".02mm,.02mm,.02mm,.02mm">
              <w:txbxContent>
                <w:p w14:paraId="1BA32584" w14:textId="77777777" w:rsidR="009830A8" w:rsidRDefault="009830A8"/>
              </w:txbxContent>
            </v:textbox>
            <w10:wrap type="topAndBottom"/>
          </v:rect>
        </w:pict>
      </w:r>
      <w:r w:rsidRPr="009830A8">
        <w:rPr>
          <w:lang w:val="en-GB"/>
        </w:rPr>
        <w:pict w14:anchorId="26A808C0">
          <v:shape id="_x0000_s1099" type="#_x0000_t202" style="position:absolute;margin-left:70.7pt;margin-top:18.5pt;width:455.4pt;height:40.8pt;z-index:251686912;mso-wrap-distance-left:5.7pt;mso-wrap-distance-top:5.7pt;mso-wrap-distance-right:5.7pt;mso-wrap-distance-bottom:5.7pt;mso-position-horizontal-relative:page" stroked="f">
            <v:fill color2="black"/>
            <v:textbox inset="0,0,0,0">
              <w:txbxContent>
                <w:p w14:paraId="094181E0" w14:textId="77777777" w:rsidR="00F55395" w:rsidRDefault="00F55395" w:rsidP="009830A8">
                  <w:pPr>
                    <w:tabs>
                      <w:tab w:val="left" w:pos="7298"/>
                    </w:tabs>
                    <w:spacing w:before="195"/>
                    <w:ind w:left="2521"/>
                  </w:pPr>
                  <w:r w:rsidRPr="009830A8">
                    <w:rPr>
                      <w:rFonts w:ascii="Times New Roman" w:hAnsi="Times New Roman"/>
                      <w:b/>
                      <w:i/>
                      <w:color w:val="auto"/>
                      <w:sz w:val="24"/>
                      <w:lang w:val="en-GB"/>
                    </w:rPr>
                    <w:t>Meeting the Standard 17 Status:</w:t>
                  </w:r>
                  <w:r w:rsidR="009830A8">
                    <w:rPr>
                      <w:rFonts w:ascii="Times New Roman" w:hAnsi="Times New Roman"/>
                      <w:b/>
                      <w:i/>
                      <w:color w:val="auto"/>
                      <w:sz w:val="24"/>
                    </w:rPr>
                    <w:tab/>
                  </w:r>
                  <w:r>
                    <w:rPr>
                      <w:rFonts w:ascii="Times New Roman" w:hAnsi="Times New Roman"/>
                      <w:b/>
                      <w:i/>
                      <w:color w:val="auto"/>
                      <w:sz w:val="24"/>
                    </w:rPr>
                    <w:t xml:space="preserve"> WRITE </w:t>
                  </w:r>
                  <w:r w:rsidR="009830A8">
                    <w:rPr>
                      <w:rFonts w:ascii="Times New Roman" w:hAnsi="Times New Roman"/>
                      <w:b/>
                      <w:i/>
                      <w:color w:val="auto"/>
                      <w:sz w:val="24"/>
                    </w:rPr>
                    <w:t>PLS.</w:t>
                  </w:r>
                </w:p>
              </w:txbxContent>
            </v:textbox>
          </v:shape>
        </w:pict>
      </w:r>
    </w:p>
    <w:p w14:paraId="1FAFB18D" w14:textId="77777777" w:rsidR="00F55395" w:rsidRPr="009830A8" w:rsidRDefault="00F55395">
      <w:pPr>
        <w:pStyle w:val="GvdeMetni"/>
        <w:rPr>
          <w:i/>
          <w:lang w:val="en-GB"/>
        </w:rPr>
      </w:pPr>
    </w:p>
    <w:p w14:paraId="323B200D" w14:textId="77777777" w:rsidR="00F55395" w:rsidRPr="009830A8" w:rsidRDefault="009830A8">
      <w:pPr>
        <w:pStyle w:val="GvdeMetni"/>
        <w:spacing w:before="7"/>
        <w:rPr>
          <w:i/>
          <w:lang w:val="en-GB"/>
        </w:rPr>
      </w:pPr>
      <w:r w:rsidRPr="009830A8">
        <w:rPr>
          <w:lang w:val="en-GB"/>
        </w:rPr>
        <w:pict w14:anchorId="17647D54">
          <v:shape id="_x0000_s1100" type="#_x0000_t202" style="position:absolute;margin-left:69.35pt;margin-top:18.4pt;width:468.9pt;height:139.8pt;z-index:251687936;mso-wrap-distance-left:5.7pt;mso-wrap-distance-top:5.7pt;mso-wrap-distance-right:5.7pt;mso-wrap-distance-bottom:5.7pt;mso-position-horizontal-relative:page" stroked="f">
            <v:fill color2="black"/>
            <v:textbox inset="0,0,0,0">
              <w:txbxContent>
                <w:p w14:paraId="3BDE95EA" w14:textId="77777777" w:rsidR="00F55395" w:rsidRPr="009830A8" w:rsidRDefault="00F55395">
                  <w:pPr>
                    <w:spacing w:line="315" w:lineRule="exact"/>
                    <w:ind w:left="29"/>
                    <w:rPr>
                      <w:color w:val="auto"/>
                      <w:lang w:val="en-GB"/>
                    </w:rPr>
                  </w:pPr>
                  <w:r w:rsidRPr="009830A8">
                    <w:rPr>
                      <w:rFonts w:ascii="Times New Roman" w:hAnsi="Times New Roman"/>
                      <w:b/>
                      <w:color w:val="auto"/>
                      <w:sz w:val="24"/>
                      <w:szCs w:val="24"/>
                      <w:lang w:val="en-GB"/>
                    </w:rPr>
                    <w:t>Standard 18. Physical Facilities and Facilities</w:t>
                  </w:r>
                </w:p>
                <w:p w14:paraId="652A10A4" w14:textId="77777777" w:rsidR="00F55395" w:rsidRPr="009830A8" w:rsidRDefault="00F55395">
                  <w:pPr>
                    <w:pStyle w:val="GvdeMetni"/>
                    <w:spacing w:before="1" w:line="360" w:lineRule="auto"/>
                    <w:jc w:val="both"/>
                    <w:rPr>
                      <w:lang w:val="en-GB"/>
                    </w:rPr>
                  </w:pPr>
                  <w:r w:rsidRPr="009830A8">
                    <w:rPr>
                      <w:color w:val="auto"/>
                      <w:lang w:val="en-GB"/>
                    </w:rPr>
                    <w:t xml:space="preserve">It should be documented that the physical spaces of the faculty, such as offices, classrooms, practice courses and research laboratories, conference hall reading areas and resting areas, have sufficient space and equipment for faculty, administrative </w:t>
                  </w:r>
                  <w:proofErr w:type="gramStart"/>
                  <w:r w:rsidRPr="009830A8">
                    <w:rPr>
                      <w:color w:val="auto"/>
                      <w:lang w:val="en-GB"/>
                    </w:rPr>
                    <w:t>staff</w:t>
                  </w:r>
                  <w:proofErr w:type="gramEnd"/>
                  <w:r w:rsidRPr="009830A8">
                    <w:rPr>
                      <w:color w:val="auto"/>
                      <w:lang w:val="en-GB"/>
                    </w:rPr>
                    <w:t xml:space="preserve"> and students. Documents </w:t>
                  </w:r>
                  <w:r w:rsidR="009830A8">
                    <w:rPr>
                      <w:color w:val="auto"/>
                      <w:lang w:val="en-GB"/>
                    </w:rPr>
                    <w:t xml:space="preserve">are </w:t>
                  </w:r>
                  <w:r w:rsidRPr="009830A8">
                    <w:rPr>
                      <w:color w:val="auto"/>
                      <w:lang w:val="en-GB"/>
                    </w:rPr>
                    <w:t>showing that all places have the necessary standards for disabled people and that occupational health and safety measures have been taken. Activity reports containing this information can be submitted.</w:t>
                  </w:r>
                </w:p>
              </w:txbxContent>
            </v:textbox>
          </v:shape>
        </w:pict>
      </w:r>
      <w:r w:rsidR="00F55395" w:rsidRPr="009830A8">
        <w:rPr>
          <w:lang w:val="en-GB"/>
        </w:rPr>
        <w:pict w14:anchorId="0528BDA3">
          <v:rect id="Frame35" o:spid="_x0000_s1052" style="position:absolute;margin-left:69.35pt;margin-top:18.4pt;width:456.5pt;height:139.8pt;z-index:-251672576;mso-position-horizontal-relative:page" coordsize="0,0" fillcolor="#dbe4f0" stroked="f" strokecolor="#3465a4">
            <v:fill color2="#241b0f"/>
            <v:stroke color2="#cb9a5b" joinstyle="round"/>
            <v:formulas>
              <v:f eqn="prod 9131 1 2"/>
              <v:f eqn="prod 2797 1 2"/>
              <v:f eqn="val 2797"/>
              <v:f eqn="val 9131"/>
            </v:formulas>
            <v:path textboxrect="0,0,@3,@2"/>
            <v:textbox style="mso-rotate-with-shape:t" inset=".02mm,.02mm,.02mm,.02mm">
              <w:txbxContent>
                <w:p w14:paraId="74188841" w14:textId="77777777" w:rsidR="009830A8" w:rsidRDefault="009830A8"/>
              </w:txbxContent>
            </v:textbox>
            <w10:wrap type="topAndBottom"/>
          </v:rect>
        </w:pict>
      </w:r>
    </w:p>
    <w:p w14:paraId="2149648C" w14:textId="77777777" w:rsidR="00F55395" w:rsidRPr="009830A8" w:rsidRDefault="00F55395">
      <w:pPr>
        <w:spacing w:before="90"/>
        <w:ind w:left="296"/>
        <w:rPr>
          <w:lang w:val="en-GB"/>
        </w:rPr>
      </w:pPr>
      <w:r w:rsidRPr="009830A8">
        <w:rPr>
          <w:rFonts w:ascii="Times New Roman" w:hAnsi="Times New Roman"/>
          <w:i/>
          <w:sz w:val="24"/>
          <w:szCs w:val="24"/>
          <w:lang w:val="en-GB"/>
        </w:rPr>
        <w:t>Write a comprehensive description of the standard, including its strengths and weaknesses.</w:t>
      </w:r>
    </w:p>
    <w:p w14:paraId="17A30FD3" w14:textId="77777777" w:rsidR="00F55395" w:rsidRPr="009830A8" w:rsidRDefault="00F55395">
      <w:pPr>
        <w:pStyle w:val="GvdeMetni"/>
        <w:spacing w:before="4"/>
        <w:rPr>
          <w:i/>
          <w:lang w:val="en-GB"/>
        </w:rPr>
      </w:pPr>
      <w:r w:rsidRPr="009830A8">
        <w:rPr>
          <w:lang w:val="en-GB"/>
        </w:rPr>
        <w:pict w14:anchorId="06FFB996">
          <v:rect id="Frame36" o:spid="_x0000_s1053" style="position:absolute;margin-left:74.05pt;margin-top:18.25pt;width:452.05pt;height:40.8pt;z-index:-251671552;mso-position-horizontal-relative:page" coordsize="0,0" fillcolor="#f1f1f1" stroked="f" strokecolor="#3465a4">
            <v:fill color2="#0e0e0e"/>
            <v:stroke color2="#cb9a5b" joinstyle="round"/>
            <v:formulas>
              <v:f eqn="prod 9042 1 2"/>
              <v:f eqn="prod 817 1 2"/>
              <v:f eqn="val 817"/>
              <v:f eqn="val 9042"/>
            </v:formulas>
            <v:path textboxrect="0,0,@3,@2"/>
            <v:textbox style="mso-rotate-with-shape:t" inset=".02mm,.02mm,.02mm,.02mm">
              <w:txbxContent>
                <w:p w14:paraId="0A42217A" w14:textId="77777777" w:rsidR="009830A8" w:rsidRDefault="009830A8"/>
              </w:txbxContent>
            </v:textbox>
            <w10:wrap type="topAndBottom"/>
          </v:rect>
        </w:pict>
      </w:r>
      <w:r w:rsidRPr="009830A8">
        <w:rPr>
          <w:lang w:val="en-GB"/>
        </w:rPr>
        <w:pict w14:anchorId="1B7F58C8">
          <v:shape id="_x0000_s1101" type="#_x0000_t202" style="position:absolute;margin-left:74.05pt;margin-top:18.25pt;width:452.05pt;height:40.8pt;z-index:251688960;mso-wrap-distance-left:5.7pt;mso-wrap-distance-top:5.7pt;mso-wrap-distance-right:5.7pt;mso-wrap-distance-bottom:5.7pt;mso-position-horizontal-relative:page" stroked="f">
            <v:fill color2="black"/>
            <v:textbox inset="0,0,0,0">
              <w:txbxContent>
                <w:p w14:paraId="0F7E6A32" w14:textId="77777777" w:rsidR="00F55395" w:rsidRPr="009830A8" w:rsidRDefault="00F55395" w:rsidP="009830A8">
                  <w:pPr>
                    <w:tabs>
                      <w:tab w:val="left" w:pos="7298"/>
                    </w:tabs>
                    <w:spacing w:before="191"/>
                    <w:ind w:left="2454"/>
                    <w:rPr>
                      <w:lang w:val="en-AE"/>
                    </w:rPr>
                  </w:pPr>
                  <w:r w:rsidRPr="009830A8">
                    <w:rPr>
                      <w:rFonts w:ascii="Times New Roman" w:hAnsi="Times New Roman"/>
                      <w:b/>
                      <w:i/>
                      <w:color w:val="auto"/>
                      <w:sz w:val="24"/>
                      <w:lang w:val="en-AE"/>
                    </w:rPr>
                    <w:t xml:space="preserve">Fulfilling the Standard 18 Status: </w:t>
                  </w:r>
                  <w:r w:rsidR="009830A8" w:rsidRPr="009830A8">
                    <w:rPr>
                      <w:rFonts w:ascii="Times New Roman" w:hAnsi="Times New Roman"/>
                      <w:b/>
                      <w:i/>
                      <w:color w:val="auto"/>
                      <w:sz w:val="24"/>
                      <w:lang w:val="en-AE"/>
                    </w:rPr>
                    <w:tab/>
                  </w:r>
                  <w:r w:rsidRPr="009830A8">
                    <w:rPr>
                      <w:rFonts w:ascii="Times New Roman" w:hAnsi="Times New Roman"/>
                      <w:b/>
                      <w:i/>
                      <w:color w:val="auto"/>
                      <w:sz w:val="24"/>
                      <w:lang w:val="en-AE"/>
                    </w:rPr>
                    <w:t xml:space="preserve">WRITE </w:t>
                  </w:r>
                  <w:r w:rsidR="009830A8" w:rsidRPr="009830A8">
                    <w:rPr>
                      <w:rFonts w:ascii="Times New Roman" w:hAnsi="Times New Roman"/>
                      <w:b/>
                      <w:i/>
                      <w:color w:val="auto"/>
                      <w:sz w:val="24"/>
                      <w:lang w:val="en-AE"/>
                    </w:rPr>
                    <w:t>PLS.</w:t>
                  </w:r>
                  <w:r w:rsidRPr="009830A8">
                    <w:rPr>
                      <w:rFonts w:ascii="Times New Roman" w:hAnsi="Times New Roman"/>
                      <w:b/>
                      <w:i/>
                      <w:color w:val="auto"/>
                      <w:sz w:val="24"/>
                      <w:lang w:val="en-AE"/>
                    </w:rPr>
                    <w:tab/>
                  </w:r>
                </w:p>
              </w:txbxContent>
            </v:textbox>
          </v:shape>
        </w:pict>
      </w:r>
    </w:p>
    <w:p w14:paraId="65A2D7A2" w14:textId="77777777" w:rsidR="00F55395" w:rsidRPr="009830A8" w:rsidRDefault="00F55395">
      <w:pPr>
        <w:pStyle w:val="GvdeMetni"/>
        <w:rPr>
          <w:i/>
          <w:lang w:val="en-GB"/>
        </w:rPr>
      </w:pPr>
    </w:p>
    <w:p w14:paraId="333754B8" w14:textId="77777777" w:rsidR="00F55395" w:rsidRPr="009830A8" w:rsidRDefault="00F55395">
      <w:pPr>
        <w:pStyle w:val="GvdeMetni"/>
        <w:spacing w:before="1"/>
        <w:rPr>
          <w:i/>
          <w:lang w:val="en-GB"/>
        </w:rPr>
      </w:pPr>
    </w:p>
    <w:p w14:paraId="6CB9DBC6" w14:textId="77777777" w:rsidR="00F55395" w:rsidRPr="009830A8" w:rsidRDefault="00F55395">
      <w:pPr>
        <w:pStyle w:val="Balk1"/>
        <w:numPr>
          <w:ilvl w:val="0"/>
          <w:numId w:val="1"/>
        </w:numPr>
        <w:ind w:left="1533" w:right="1750" w:firstLine="0"/>
        <w:jc w:val="center"/>
        <w:rPr>
          <w:i/>
          <w:sz w:val="24"/>
          <w:szCs w:val="24"/>
          <w:lang w:val="en-GB"/>
        </w:rPr>
      </w:pPr>
    </w:p>
    <w:p w14:paraId="31313F54" w14:textId="77777777" w:rsidR="00F55395" w:rsidRPr="009830A8" w:rsidRDefault="00F55395">
      <w:pPr>
        <w:pStyle w:val="Balk1"/>
        <w:numPr>
          <w:ilvl w:val="0"/>
          <w:numId w:val="1"/>
        </w:numPr>
        <w:ind w:left="1533" w:right="1750" w:firstLine="0"/>
        <w:jc w:val="center"/>
        <w:rPr>
          <w:sz w:val="24"/>
          <w:szCs w:val="24"/>
          <w:lang w:val="en-GB"/>
        </w:rPr>
      </w:pPr>
    </w:p>
    <w:p w14:paraId="495751DB" w14:textId="77777777" w:rsidR="00F55395" w:rsidRPr="009830A8" w:rsidRDefault="00F55395">
      <w:pPr>
        <w:pStyle w:val="Balk1"/>
        <w:numPr>
          <w:ilvl w:val="0"/>
          <w:numId w:val="1"/>
        </w:numPr>
        <w:ind w:left="1533" w:right="1750" w:firstLine="0"/>
        <w:jc w:val="center"/>
        <w:rPr>
          <w:sz w:val="24"/>
          <w:szCs w:val="24"/>
          <w:lang w:val="en-GB"/>
        </w:rPr>
      </w:pPr>
    </w:p>
    <w:p w14:paraId="35EC1E51" w14:textId="77777777" w:rsidR="00F55395" w:rsidRPr="009830A8" w:rsidRDefault="00F55395">
      <w:pPr>
        <w:pStyle w:val="Balk1"/>
        <w:numPr>
          <w:ilvl w:val="0"/>
          <w:numId w:val="1"/>
        </w:numPr>
        <w:ind w:left="1533" w:right="1750" w:firstLine="0"/>
        <w:jc w:val="center"/>
        <w:rPr>
          <w:sz w:val="24"/>
          <w:szCs w:val="24"/>
          <w:lang w:val="en-GB"/>
        </w:rPr>
      </w:pPr>
    </w:p>
    <w:p w14:paraId="3E53E883" w14:textId="77777777" w:rsidR="00F55395" w:rsidRPr="009830A8" w:rsidRDefault="00F55395">
      <w:pPr>
        <w:pStyle w:val="Balk1"/>
        <w:numPr>
          <w:ilvl w:val="0"/>
          <w:numId w:val="1"/>
        </w:numPr>
        <w:ind w:left="1533" w:right="1750" w:firstLine="0"/>
        <w:jc w:val="center"/>
        <w:rPr>
          <w:sz w:val="24"/>
          <w:szCs w:val="24"/>
          <w:lang w:val="en-GB"/>
        </w:rPr>
      </w:pPr>
    </w:p>
    <w:p w14:paraId="340BB053" w14:textId="77777777" w:rsidR="00F55395" w:rsidRPr="009830A8" w:rsidRDefault="00F55395">
      <w:pPr>
        <w:pStyle w:val="Balk1"/>
        <w:numPr>
          <w:ilvl w:val="0"/>
          <w:numId w:val="1"/>
        </w:numPr>
        <w:ind w:left="1533" w:right="1750" w:firstLine="0"/>
        <w:jc w:val="center"/>
        <w:rPr>
          <w:sz w:val="24"/>
          <w:szCs w:val="24"/>
          <w:lang w:val="en-GB"/>
        </w:rPr>
      </w:pPr>
    </w:p>
    <w:p w14:paraId="3F78259C" w14:textId="77777777" w:rsidR="00F55395" w:rsidRPr="009830A8" w:rsidRDefault="00F55395">
      <w:pPr>
        <w:pStyle w:val="Balk1"/>
        <w:numPr>
          <w:ilvl w:val="0"/>
          <w:numId w:val="1"/>
        </w:numPr>
        <w:ind w:left="1533" w:right="1750" w:firstLine="0"/>
        <w:jc w:val="center"/>
        <w:rPr>
          <w:lang w:val="en-GB"/>
        </w:rPr>
      </w:pPr>
      <w:r w:rsidRPr="009830A8">
        <w:rPr>
          <w:sz w:val="24"/>
          <w:szCs w:val="24"/>
          <w:lang w:val="en-GB"/>
        </w:rPr>
        <w:t>FINANCIAL RESOURCES</w:t>
      </w:r>
    </w:p>
    <w:p w14:paraId="7F47BA1E" w14:textId="77777777" w:rsidR="00F55395" w:rsidRPr="009830A8" w:rsidRDefault="00F55395">
      <w:pPr>
        <w:pStyle w:val="GvdeMetni"/>
        <w:spacing w:before="2"/>
        <w:rPr>
          <w:b/>
          <w:lang w:val="en-GB"/>
        </w:rPr>
      </w:pPr>
      <w:r w:rsidRPr="009830A8">
        <w:rPr>
          <w:lang w:val="en-GB"/>
        </w:rPr>
        <w:pict w14:anchorId="7F7DA75A">
          <v:rect id="Frame37" o:spid="_x0000_s1054" style="position:absolute;margin-left:77.55pt;margin-top:17.4pt;width:448.3pt;height:93.5pt;z-index:-251670528;mso-position-horizontal-relative:page" coordsize="0,0" fillcolor="#dbe4f0" stroked="f" strokecolor="#3465a4">
            <v:fill color2="#241b0f"/>
            <v:stroke color2="#cb9a5b" joinstyle="round"/>
            <v:formulas>
              <v:f eqn="prod 8967 1 2"/>
              <v:f eqn="prod 1871 1 2"/>
              <v:f eqn="val 1871"/>
              <v:f eqn="val 8967"/>
            </v:formulas>
            <v:path textboxrect="0,0,@3,@2"/>
            <v:textbox style="mso-rotate-with-shape:t" inset=".02mm,.02mm,.02mm,.02mm">
              <w:txbxContent>
                <w:p w14:paraId="0772132A" w14:textId="77777777" w:rsidR="009830A8" w:rsidRDefault="009830A8"/>
              </w:txbxContent>
            </v:textbox>
            <w10:wrap type="topAndBottom"/>
          </v:rect>
        </w:pict>
      </w:r>
      <w:r w:rsidRPr="009830A8">
        <w:rPr>
          <w:lang w:val="en-GB"/>
        </w:rPr>
        <w:pict w14:anchorId="128A1877">
          <v:shape id="_x0000_s1102" type="#_x0000_t202" style="position:absolute;margin-left:77.55pt;margin-top:17.4pt;width:448.3pt;height:93.5pt;z-index:251689984;mso-wrap-distance-left:5.7pt;mso-wrap-distance-top:5.7pt;mso-wrap-distance-right:5.7pt;mso-wrap-distance-bottom:5.7pt;mso-position-horizontal-relative:page" stroked="f">
            <v:fill color2="black"/>
            <v:textbox inset="0,0,0,0">
              <w:txbxContent>
                <w:p w14:paraId="0135A525" w14:textId="77777777" w:rsidR="00F55395" w:rsidRPr="009830A8" w:rsidRDefault="00F55395">
                  <w:pPr>
                    <w:spacing w:line="310" w:lineRule="exact"/>
                    <w:ind w:left="29"/>
                    <w:rPr>
                      <w:rFonts w:ascii="Times New Roman" w:hAnsi="Times New Roman"/>
                      <w:color w:val="auto"/>
                      <w:sz w:val="24"/>
                      <w:lang w:val="en-GB"/>
                    </w:rPr>
                  </w:pPr>
                  <w:r w:rsidRPr="009830A8">
                    <w:rPr>
                      <w:rFonts w:ascii="Times New Roman" w:hAnsi="Times New Roman"/>
                      <w:b/>
                      <w:color w:val="auto"/>
                      <w:sz w:val="24"/>
                      <w:szCs w:val="24"/>
                      <w:lang w:val="en-GB"/>
                    </w:rPr>
                    <w:t>Standard 19. Financial Resources</w:t>
                  </w:r>
                </w:p>
                <w:p w14:paraId="020D292D" w14:textId="77777777" w:rsidR="00F55395" w:rsidRPr="009830A8" w:rsidRDefault="00F55395">
                  <w:pPr>
                    <w:spacing w:before="193" w:line="360" w:lineRule="auto"/>
                    <w:ind w:left="111"/>
                    <w:jc w:val="both"/>
                    <w:rPr>
                      <w:lang w:val="en-GB"/>
                    </w:rPr>
                  </w:pPr>
                  <w:r w:rsidRPr="009830A8">
                    <w:rPr>
                      <w:rFonts w:ascii="Times New Roman" w:hAnsi="Times New Roman"/>
                      <w:color w:val="auto"/>
                      <w:sz w:val="24"/>
                      <w:lang w:val="en-GB"/>
                    </w:rPr>
                    <w:t>Documentation regarding the preparation and use of the faculty budget must be submitted. In addition to the budget, efforts to increase financial resources and the intended use of these revenues should be documented.</w:t>
                  </w:r>
                </w:p>
              </w:txbxContent>
            </v:textbox>
          </v:shape>
        </w:pict>
      </w:r>
    </w:p>
    <w:p w14:paraId="7DBC190A" w14:textId="77777777" w:rsidR="00F55395" w:rsidRPr="009830A8" w:rsidRDefault="00F55395">
      <w:pPr>
        <w:spacing w:before="167"/>
        <w:ind w:left="296"/>
        <w:rPr>
          <w:i/>
          <w:sz w:val="24"/>
          <w:szCs w:val="24"/>
          <w:lang w:val="en-GB"/>
        </w:rPr>
      </w:pPr>
      <w:r w:rsidRPr="009830A8">
        <w:rPr>
          <w:rFonts w:ascii="Times New Roman" w:hAnsi="Times New Roman"/>
          <w:i/>
          <w:sz w:val="24"/>
          <w:szCs w:val="24"/>
          <w:lang w:val="en-GB"/>
        </w:rPr>
        <w:t>Write a comprehensive description of the standard, including its strengths and weaknesses.</w:t>
      </w:r>
    </w:p>
    <w:p w14:paraId="3419967C" w14:textId="77777777" w:rsidR="00F55395" w:rsidRPr="009830A8" w:rsidRDefault="00F55395">
      <w:pPr>
        <w:pStyle w:val="GvdeMetni"/>
        <w:rPr>
          <w:i/>
          <w:lang w:val="en-GB"/>
        </w:rPr>
      </w:pPr>
    </w:p>
    <w:p w14:paraId="54AEE4A5" w14:textId="77777777" w:rsidR="00F55395" w:rsidRPr="009830A8" w:rsidRDefault="00F55395">
      <w:pPr>
        <w:pStyle w:val="GvdeMetni"/>
        <w:spacing w:before="6"/>
        <w:rPr>
          <w:i/>
          <w:lang w:val="en-GB"/>
        </w:rPr>
      </w:pPr>
      <w:r w:rsidRPr="009830A8">
        <w:rPr>
          <w:lang w:val="en-GB"/>
        </w:rPr>
        <w:pict w14:anchorId="56D94EF1">
          <v:rect id="Frame38" o:spid="_x0000_s1055" style="position:absolute;margin-left:77.55pt;margin-top:17.8pt;width:448.55pt;height:40.8pt;z-index:-251669504;mso-position-horizontal-relative:page" coordsize="0,0" fillcolor="#f1f1f1" stroked="f" strokecolor="#3465a4">
            <v:fill color2="#0e0e0e"/>
            <v:stroke color2="#cb9a5b" joinstyle="round"/>
            <v:formulas>
              <v:f eqn="prod 8972 1 2"/>
              <v:f eqn="prod 817 1 2"/>
              <v:f eqn="val 817"/>
              <v:f eqn="val 8972"/>
            </v:formulas>
            <v:path textboxrect="0,0,@3,@2"/>
            <v:textbox style="mso-rotate-with-shape:t" inset=".02mm,.02mm,.02mm,.02mm">
              <w:txbxContent>
                <w:p w14:paraId="41237CBA" w14:textId="77777777" w:rsidR="009830A8" w:rsidRDefault="009830A8"/>
              </w:txbxContent>
            </v:textbox>
            <w10:wrap type="topAndBottom"/>
          </v:rect>
        </w:pict>
      </w:r>
      <w:r w:rsidRPr="009830A8">
        <w:rPr>
          <w:lang w:val="en-GB"/>
        </w:rPr>
        <w:pict w14:anchorId="69B658DA">
          <v:shape id="_x0000_s1103" type="#_x0000_t202" style="position:absolute;margin-left:77.55pt;margin-top:17.8pt;width:448.55pt;height:40.8pt;z-index:251691008;mso-wrap-distance-left:5.7pt;mso-wrap-distance-top:5.7pt;mso-wrap-distance-right:5.7pt;mso-wrap-distance-bottom:5.7pt;mso-position-horizontal-relative:page" stroked="f">
            <v:fill color2="black"/>
            <v:textbox inset="0,0,0,0">
              <w:txbxContent>
                <w:p w14:paraId="5D7BB933" w14:textId="77777777" w:rsidR="00F55395" w:rsidRDefault="00F55395" w:rsidP="009830A8">
                  <w:pPr>
                    <w:tabs>
                      <w:tab w:val="left" w:pos="7298"/>
                    </w:tabs>
                    <w:spacing w:before="195"/>
                    <w:ind w:left="2588"/>
                  </w:pPr>
                  <w:r w:rsidRPr="009830A8">
                    <w:rPr>
                      <w:rFonts w:ascii="Times New Roman" w:hAnsi="Times New Roman"/>
                      <w:b/>
                      <w:i/>
                      <w:color w:val="auto"/>
                      <w:sz w:val="24"/>
                      <w:lang w:val="en-GB"/>
                    </w:rPr>
                    <w:t>Meeting the Standard 19 Status:</w:t>
                  </w:r>
                  <w:r>
                    <w:rPr>
                      <w:rFonts w:ascii="Times New Roman" w:hAnsi="Times New Roman"/>
                      <w:b/>
                      <w:i/>
                      <w:color w:val="auto"/>
                      <w:sz w:val="24"/>
                    </w:rPr>
                    <w:t xml:space="preserve"> </w:t>
                  </w:r>
                  <w:r w:rsidR="009830A8">
                    <w:rPr>
                      <w:rFonts w:ascii="Times New Roman" w:hAnsi="Times New Roman"/>
                      <w:b/>
                      <w:i/>
                      <w:color w:val="auto"/>
                      <w:sz w:val="24"/>
                    </w:rPr>
                    <w:tab/>
                  </w:r>
                  <w:r>
                    <w:rPr>
                      <w:rFonts w:ascii="Times New Roman" w:hAnsi="Times New Roman"/>
                      <w:b/>
                      <w:i/>
                      <w:color w:val="auto"/>
                      <w:sz w:val="24"/>
                    </w:rPr>
                    <w:t xml:space="preserve">WRITE </w:t>
                  </w:r>
                  <w:r w:rsidR="009830A8">
                    <w:rPr>
                      <w:rFonts w:ascii="Times New Roman" w:hAnsi="Times New Roman"/>
                      <w:b/>
                      <w:i/>
                      <w:color w:val="auto"/>
                      <w:sz w:val="24"/>
                    </w:rPr>
                    <w:t>PLS.</w:t>
                  </w:r>
                  <w:r>
                    <w:rPr>
                      <w:rFonts w:ascii="Times New Roman" w:hAnsi="Times New Roman"/>
                      <w:b/>
                      <w:i/>
                      <w:color w:val="auto"/>
                      <w:sz w:val="24"/>
                    </w:rPr>
                    <w:tab/>
                  </w:r>
                </w:p>
              </w:txbxContent>
            </v:textbox>
          </v:shape>
        </w:pict>
      </w:r>
    </w:p>
    <w:p w14:paraId="5486605D" w14:textId="77777777" w:rsidR="00F55395" w:rsidRPr="009830A8" w:rsidRDefault="00F55395">
      <w:pPr>
        <w:pStyle w:val="GvdeMetni"/>
        <w:rPr>
          <w:i/>
          <w:lang w:val="en-GB"/>
        </w:rPr>
      </w:pPr>
    </w:p>
    <w:p w14:paraId="422BA222" w14:textId="77777777" w:rsidR="00F55395" w:rsidRPr="009830A8" w:rsidRDefault="00F55395">
      <w:pPr>
        <w:pStyle w:val="GvdeMetni"/>
        <w:spacing w:before="6"/>
        <w:rPr>
          <w:i/>
          <w:lang w:val="en-GB"/>
        </w:rPr>
      </w:pPr>
    </w:p>
    <w:p w14:paraId="1EF7BDBB" w14:textId="77777777" w:rsidR="00F55395" w:rsidRPr="009830A8" w:rsidRDefault="00F55395">
      <w:pPr>
        <w:pStyle w:val="GvdeMetni"/>
        <w:rPr>
          <w:i/>
          <w:lang w:val="en-GB"/>
        </w:rPr>
      </w:pPr>
    </w:p>
    <w:p w14:paraId="21367E6F" w14:textId="77777777" w:rsidR="00F55395" w:rsidRPr="009830A8" w:rsidRDefault="00F55395">
      <w:pPr>
        <w:pStyle w:val="GvdeMetni"/>
        <w:rPr>
          <w:i/>
          <w:lang w:val="en-GB"/>
        </w:rPr>
      </w:pPr>
    </w:p>
    <w:p w14:paraId="429D3773" w14:textId="77777777" w:rsidR="00F55395" w:rsidRPr="009830A8" w:rsidRDefault="00F55395">
      <w:pPr>
        <w:pStyle w:val="GvdeMetni"/>
        <w:spacing w:before="9"/>
        <w:rPr>
          <w:i/>
          <w:lang w:val="en-GB"/>
        </w:rPr>
      </w:pPr>
    </w:p>
    <w:p w14:paraId="2465096D" w14:textId="77777777" w:rsidR="00F55395" w:rsidRPr="009830A8" w:rsidRDefault="00F55395">
      <w:pPr>
        <w:spacing w:line="360" w:lineRule="auto"/>
        <w:jc w:val="right"/>
        <w:rPr>
          <w:rFonts w:ascii="Times New Roman" w:hAnsi="Times New Roman"/>
          <w:b/>
          <w:bCs/>
          <w:i/>
          <w:sz w:val="24"/>
          <w:szCs w:val="24"/>
          <w:lang w:val="en-GB"/>
        </w:rPr>
      </w:pPr>
    </w:p>
    <w:p w14:paraId="53275B7C" w14:textId="77777777" w:rsidR="009830A8" w:rsidRPr="009830A8" w:rsidRDefault="00F55395">
      <w:pPr>
        <w:jc w:val="center"/>
        <w:rPr>
          <w:rFonts w:ascii="Times New Roman" w:hAnsi="Times New Roman"/>
          <w:sz w:val="24"/>
          <w:szCs w:val="24"/>
          <w:lang w:val="en-GB"/>
        </w:rPr>
      </w:pPr>
      <w:r w:rsidRPr="009830A8">
        <w:rPr>
          <w:lang w:val="en-GB"/>
        </w:rPr>
        <w:pict w14:anchorId="137B9337">
          <v:rect id="Frame39" o:spid="_x0000_s1059" style="position:absolute;left:0;text-align:left;margin-left:77.9pt;margin-top:39.15pt;width:438.45pt;height:62.75pt;z-index:-251665408;mso-position-horizontal-relative:page" coordsize="0,0" fillcolor="#dbe4f0" stroked="f" strokecolor="#3465a4">
            <v:fill color2="#241b0f"/>
            <v:stroke color2="#cb9a5b" joinstyle="round"/>
            <v:formulas>
              <v:f eqn="prod 8770 1 2"/>
              <v:f eqn="prod 1256 1 2"/>
              <v:f eqn="val 1256"/>
              <v:f eqn="val 8770"/>
            </v:formulas>
            <v:path textboxrect="0,0,@3,@2"/>
            <v:textbox style="mso-rotate-with-shape:t" inset=".02mm,.02mm,.02mm,.02mm">
              <w:txbxContent>
                <w:p w14:paraId="406A3549" w14:textId="77777777" w:rsidR="009830A8" w:rsidRDefault="009830A8"/>
              </w:txbxContent>
            </v:textbox>
            <w10:wrap type="topAndBottom"/>
          </v:rect>
        </w:pict>
      </w:r>
      <w:r w:rsidRPr="009830A8">
        <w:rPr>
          <w:lang w:val="en-GB"/>
        </w:rPr>
        <w:pict w14:anchorId="06CB6DAA">
          <v:shape id="_x0000_s1104" type="#_x0000_t202" style="position:absolute;left:0;text-align:left;margin-left:77.9pt;margin-top:39.15pt;width:438.45pt;height:62.75pt;z-index:251692032;mso-wrap-distance-left:5.7pt;mso-wrap-distance-top:5.7pt;mso-wrap-distance-right:5.7pt;mso-wrap-distance-bottom:5.7pt;mso-position-horizontal-relative:page" stroked="f">
            <v:fill color2="black"/>
            <v:textbox inset="0,0,0,0">
              <w:txbxContent>
                <w:p w14:paraId="0450824D" w14:textId="77777777" w:rsidR="00F55395" w:rsidRPr="009830A8" w:rsidRDefault="00F55395">
                  <w:pPr>
                    <w:rPr>
                      <w:rFonts w:ascii="Times New Roman" w:hAnsi="Times New Roman"/>
                      <w:color w:val="auto"/>
                      <w:sz w:val="24"/>
                      <w:szCs w:val="24"/>
                      <w:lang w:val="en-GB"/>
                    </w:rPr>
                  </w:pPr>
                  <w:r w:rsidRPr="009830A8">
                    <w:rPr>
                      <w:rFonts w:ascii="Times New Roman" w:hAnsi="Times New Roman"/>
                      <w:b/>
                      <w:color w:val="auto"/>
                      <w:sz w:val="24"/>
                      <w:szCs w:val="24"/>
                      <w:lang w:val="en-GB"/>
                    </w:rPr>
                    <w:t>Standard 20. Re-accreditation *</w:t>
                  </w:r>
                </w:p>
                <w:p w14:paraId="1FA37FFE" w14:textId="77777777" w:rsidR="00F55395" w:rsidRPr="009830A8" w:rsidRDefault="00F55395">
                  <w:pPr>
                    <w:rPr>
                      <w:lang w:val="en-GB"/>
                    </w:rPr>
                  </w:pPr>
                  <w:r w:rsidRPr="009830A8">
                    <w:rPr>
                      <w:rFonts w:ascii="Times New Roman" w:hAnsi="Times New Roman"/>
                      <w:color w:val="auto"/>
                      <w:sz w:val="24"/>
                      <w:szCs w:val="24"/>
                      <w:lang w:val="en-GB"/>
                    </w:rPr>
                    <w:t>The faculty must go through a cyclical-based external evaluation process.</w:t>
                  </w:r>
                </w:p>
              </w:txbxContent>
            </v:textbox>
          </v:shape>
        </w:pict>
      </w:r>
      <w:r w:rsidRPr="009830A8">
        <w:rPr>
          <w:rFonts w:ascii="Times New Roman" w:hAnsi="Times New Roman"/>
          <w:b/>
          <w:sz w:val="24"/>
          <w:szCs w:val="24"/>
          <w:lang w:val="en-GB"/>
        </w:rPr>
        <w:cr/>
      </w:r>
      <w:r w:rsidRPr="009830A8">
        <w:rPr>
          <w:rFonts w:ascii="Times New Roman" w:hAnsi="Times New Roman"/>
          <w:sz w:val="24"/>
          <w:szCs w:val="24"/>
          <w:lang w:val="en-GB"/>
        </w:rPr>
        <w:t>ACCREDITATION UPDAT</w:t>
      </w:r>
    </w:p>
    <w:p w14:paraId="27ED896D" w14:textId="77777777" w:rsidR="00F55395" w:rsidRPr="009830A8" w:rsidRDefault="00F55395">
      <w:pPr>
        <w:spacing w:before="167"/>
        <w:ind w:left="296"/>
        <w:rPr>
          <w:rFonts w:ascii="Times New Roman" w:hAnsi="Times New Roman"/>
          <w:i/>
          <w:sz w:val="24"/>
          <w:szCs w:val="24"/>
          <w:lang w:val="en-GB"/>
        </w:rPr>
      </w:pPr>
      <w:r w:rsidRPr="009830A8">
        <w:rPr>
          <w:rFonts w:ascii="Times New Roman" w:hAnsi="Times New Roman"/>
          <w:sz w:val="24"/>
          <w:szCs w:val="24"/>
          <w:lang w:val="en-GB"/>
        </w:rPr>
        <w:tab/>
      </w:r>
      <w:r w:rsidRPr="009830A8">
        <w:rPr>
          <w:rFonts w:ascii="Times New Roman" w:hAnsi="Times New Roman"/>
          <w:i/>
          <w:sz w:val="24"/>
          <w:szCs w:val="24"/>
          <w:lang w:val="en-GB"/>
        </w:rPr>
        <w:t>Write a comprehensive description of the standard, including its strengths and weaknesses.</w:t>
      </w:r>
    </w:p>
    <w:p w14:paraId="5EBDEB38" w14:textId="77777777" w:rsidR="00F55395" w:rsidRPr="009830A8" w:rsidRDefault="00F55395">
      <w:pPr>
        <w:rPr>
          <w:rFonts w:ascii="Times New Roman" w:hAnsi="Times New Roman"/>
          <w:i/>
          <w:sz w:val="24"/>
          <w:szCs w:val="24"/>
          <w:lang w:val="en-GB"/>
        </w:rPr>
      </w:pPr>
    </w:p>
    <w:p w14:paraId="36F5AE44" w14:textId="77777777" w:rsidR="00F55395" w:rsidRPr="009830A8" w:rsidRDefault="00F55395">
      <w:pPr>
        <w:tabs>
          <w:tab w:val="left" w:pos="7298"/>
        </w:tabs>
        <w:spacing w:before="195"/>
        <w:ind w:left="2588"/>
        <w:rPr>
          <w:rFonts w:ascii="Times New Roman" w:hAnsi="Times New Roman"/>
          <w:b/>
          <w:i/>
          <w:sz w:val="24"/>
          <w:szCs w:val="24"/>
          <w:lang w:val="en-GB" w:eastAsia="en-US"/>
        </w:rPr>
      </w:pPr>
      <w:r w:rsidRPr="009830A8">
        <w:rPr>
          <w:lang w:val="en-GB"/>
        </w:rPr>
        <w:pict w14:anchorId="453ACD94">
          <v:rect id="Frame40" o:spid="_x0000_s1060" style="position:absolute;left:0;text-align:left;margin-left:70.55pt;margin-top:19.75pt;width:448.55pt;height:40.8pt;z-index:-251664384;mso-position-horizontal-relative:page" coordsize="0,0" fillcolor="#f1f1f1" stroked="f" strokecolor="#3465a4">
            <v:fill color2="#0e0e0e"/>
            <v:stroke color2="#cb9a5b" joinstyle="round"/>
            <v:formulas>
              <v:f eqn="prod 8972 1 2"/>
              <v:f eqn="prod 817 1 2"/>
              <v:f eqn="val 817"/>
              <v:f eqn="val 8972"/>
            </v:formulas>
            <v:path textboxrect="0,0,@3,@2"/>
            <v:textbox style="mso-rotate-with-shape:t" inset=".02mm,.02mm,.02mm,.02mm">
              <w:txbxContent>
                <w:p w14:paraId="558564B4" w14:textId="77777777" w:rsidR="009830A8" w:rsidRDefault="009830A8"/>
              </w:txbxContent>
            </v:textbox>
            <w10:wrap type="topAndBottom"/>
          </v:rect>
        </w:pict>
      </w:r>
      <w:r w:rsidRPr="009830A8">
        <w:rPr>
          <w:lang w:val="en-GB"/>
        </w:rPr>
        <w:pict w14:anchorId="7BED70CB">
          <v:shape id="_x0000_s1105" type="#_x0000_t202" style="position:absolute;left:0;text-align:left;margin-left:70.55pt;margin-top:19.75pt;width:448.55pt;height:40.8pt;z-index:251693056;mso-wrap-distance-left:5.7pt;mso-wrap-distance-top:5.7pt;mso-wrap-distance-right:5.7pt;mso-wrap-distance-bottom:5.7pt;mso-position-horizontal-relative:page" stroked="f">
            <v:fill color2="black"/>
            <v:textbox inset="0,0,0,0">
              <w:txbxContent>
                <w:p w14:paraId="1D5800A7" w14:textId="77777777" w:rsidR="00F55395" w:rsidRPr="009830A8" w:rsidRDefault="00F55395">
                  <w:pPr>
                    <w:tabs>
                      <w:tab w:val="left" w:pos="7298"/>
                    </w:tabs>
                    <w:spacing w:before="195"/>
                    <w:ind w:left="2588"/>
                    <w:rPr>
                      <w:lang w:val="en-GB"/>
                    </w:rPr>
                  </w:pPr>
                  <w:r w:rsidRPr="009830A8">
                    <w:rPr>
                      <w:rFonts w:ascii="Times New Roman" w:hAnsi="Times New Roman"/>
                      <w:b/>
                      <w:i/>
                      <w:color w:val="auto"/>
                      <w:sz w:val="24"/>
                      <w:lang w:val="en-GB"/>
                    </w:rPr>
                    <w:t xml:space="preserve">Meeting the Standard 20 Status: </w:t>
                  </w:r>
                  <w:r w:rsidR="009830A8">
                    <w:rPr>
                      <w:rFonts w:ascii="Times New Roman" w:hAnsi="Times New Roman"/>
                      <w:b/>
                      <w:i/>
                      <w:color w:val="auto"/>
                      <w:sz w:val="24"/>
                      <w:lang w:val="en-GB"/>
                    </w:rPr>
                    <w:tab/>
                  </w:r>
                  <w:r w:rsidRPr="009830A8">
                    <w:rPr>
                      <w:rFonts w:ascii="Times New Roman" w:hAnsi="Times New Roman"/>
                      <w:b/>
                      <w:i/>
                      <w:color w:val="auto"/>
                      <w:sz w:val="24"/>
                      <w:lang w:val="en-GB"/>
                    </w:rPr>
                    <w:t>WRITE IN</w:t>
                  </w:r>
                  <w:r w:rsidRPr="009830A8">
                    <w:rPr>
                      <w:rFonts w:ascii="Times New Roman" w:hAnsi="Times New Roman"/>
                      <w:b/>
                      <w:i/>
                      <w:color w:val="auto"/>
                      <w:sz w:val="24"/>
                      <w:lang w:val="en-GB"/>
                    </w:rPr>
                    <w:tab/>
                  </w:r>
                </w:p>
              </w:txbxContent>
            </v:textbox>
          </v:shape>
        </w:pict>
      </w:r>
    </w:p>
    <w:p w14:paraId="0A2B4843" w14:textId="77777777" w:rsidR="00F55395" w:rsidRPr="009830A8" w:rsidRDefault="00F55395">
      <w:pPr>
        <w:rPr>
          <w:rFonts w:ascii="Times New Roman" w:hAnsi="Times New Roman"/>
          <w:b/>
          <w:i/>
          <w:sz w:val="24"/>
          <w:szCs w:val="24"/>
          <w:lang w:val="en-GB"/>
        </w:rPr>
      </w:pPr>
    </w:p>
    <w:p w14:paraId="397FF8D9" w14:textId="77777777" w:rsidR="00F55395" w:rsidRPr="009830A8" w:rsidRDefault="00F55395">
      <w:pPr>
        <w:rPr>
          <w:rFonts w:ascii="Times New Roman" w:hAnsi="Times New Roman"/>
          <w:sz w:val="24"/>
          <w:szCs w:val="24"/>
          <w:lang w:val="en-GB"/>
        </w:rPr>
      </w:pPr>
    </w:p>
    <w:p w14:paraId="7D7A73BF" w14:textId="77777777" w:rsidR="00F55395" w:rsidRPr="009830A8" w:rsidRDefault="00F55395">
      <w:pPr>
        <w:rPr>
          <w:rFonts w:ascii="Times New Roman" w:hAnsi="Times New Roman"/>
          <w:sz w:val="24"/>
          <w:szCs w:val="24"/>
          <w:lang w:val="en-GB"/>
        </w:rPr>
      </w:pPr>
    </w:p>
    <w:p w14:paraId="5DB75B33" w14:textId="77777777" w:rsidR="00F55395" w:rsidRPr="009830A8" w:rsidRDefault="00F55395">
      <w:pPr>
        <w:rPr>
          <w:rFonts w:ascii="Times New Roman" w:hAnsi="Times New Roman"/>
          <w:sz w:val="24"/>
          <w:szCs w:val="24"/>
          <w:lang w:val="en-GB"/>
        </w:rPr>
      </w:pPr>
    </w:p>
    <w:p w14:paraId="5E329442" w14:textId="77777777" w:rsidR="00F55395" w:rsidRPr="009830A8" w:rsidRDefault="00F55395">
      <w:pPr>
        <w:spacing w:after="0" w:line="240" w:lineRule="auto"/>
        <w:jc w:val="center"/>
        <w:rPr>
          <w:lang w:val="en-GB"/>
        </w:rPr>
      </w:pPr>
      <w:r w:rsidRPr="009830A8">
        <w:rPr>
          <w:rFonts w:ascii="Times New Roman" w:hAnsi="Times New Roman"/>
          <w:b/>
          <w:bCs/>
          <w:sz w:val="36"/>
          <w:szCs w:val="36"/>
          <w:lang w:val="en-GB"/>
        </w:rPr>
        <w:t xml:space="preserve">EVALUATION AND MONITORING VISIT </w:t>
      </w:r>
      <w:proofErr w:type="gramStart"/>
      <w:r w:rsidRPr="009830A8">
        <w:rPr>
          <w:rFonts w:ascii="Times New Roman" w:hAnsi="Times New Roman"/>
          <w:b/>
          <w:bCs/>
          <w:sz w:val="36"/>
          <w:szCs w:val="36"/>
          <w:lang w:val="en-GB"/>
        </w:rPr>
        <w:t>TIME TABLE</w:t>
      </w:r>
      <w:proofErr w:type="gramEnd"/>
    </w:p>
    <w:p w14:paraId="556E94EC" w14:textId="77777777" w:rsidR="009830A8" w:rsidRPr="009830A8" w:rsidRDefault="009830A8">
      <w:pPr>
        <w:rPr>
          <w:lang w:val="en-GB"/>
        </w:rPr>
      </w:pPr>
    </w:p>
    <w:sectPr w:rsidR="009830A8" w:rsidRPr="009830A8">
      <w:footerReference w:type="default" r:id="rId9"/>
      <w:footerReference w:type="first" r:id="rId10"/>
      <w:pgSz w:w="11906" w:h="16838"/>
      <w:pgMar w:top="1417" w:right="1417" w:bottom="1417" w:left="1417" w:header="708" w:footer="708"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B0372" w14:textId="77777777" w:rsidR="005D6F33" w:rsidRDefault="005D6F33">
      <w:pPr>
        <w:spacing w:after="0" w:line="240" w:lineRule="auto"/>
      </w:pPr>
      <w:r>
        <w:separator/>
      </w:r>
    </w:p>
  </w:endnote>
  <w:endnote w:type="continuationSeparator" w:id="0">
    <w:p w14:paraId="5A164B40" w14:textId="77777777" w:rsidR="005D6F33" w:rsidRDefault="005D6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1"/>
    <w:family w:val="roman"/>
    <w:pitch w:val="variable"/>
  </w:font>
  <w:font w:name="DejaVu Sans">
    <w:altName w:val="Times New Roman"/>
    <w:charset w:val="00"/>
    <w:family w:val="swiss"/>
    <w:pitch w:val="variable"/>
    <w:sig w:usb0="E7003EFF" w:usb1="D200FDFF" w:usb2="00042029" w:usb3="00000000" w:csb0="800001FF" w:csb1="00000000"/>
  </w:font>
  <w:font w:name="Trebuchet MS">
    <w:panose1 w:val="020B0603020202020204"/>
    <w:charset w:val="A2"/>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4CF8" w14:textId="77777777" w:rsidR="00F55395" w:rsidRDefault="00F55395">
    <w:pPr>
      <w:pStyle w:val="Altbilgi"/>
      <w:pBdr>
        <w:top w:val="thinThickSmallGap" w:sz="24" w:space="1" w:color="622423"/>
        <w:left w:val="none" w:sz="0" w:space="0" w:color="000000"/>
        <w:bottom w:val="none" w:sz="0" w:space="0" w:color="000000"/>
        <w:right w:val="none" w:sz="0" w:space="0" w:color="000000"/>
      </w:pBdr>
      <w:tabs>
        <w:tab w:val="left" w:pos="8222"/>
      </w:tabs>
      <w:rPr>
        <w:rFonts w:ascii="Cambria" w:eastAsia="Times New Roman" w:hAnsi="Cambria" w:cs="Cambria"/>
        <w:sz w:val="16"/>
        <w:szCs w:val="16"/>
      </w:rPr>
    </w:pPr>
    <w:r>
      <w:rPr>
        <w:rFonts w:ascii="Cambria" w:eastAsia="Times New Roman" w:hAnsi="Cambria" w:cs="Cambria"/>
        <w:sz w:val="16"/>
        <w:szCs w:val="16"/>
      </w:rPr>
      <w:t xml:space="preserve">D-Form 5 Version 2Page </w:t>
    </w:r>
    <w:r>
      <w:rPr>
        <w:rFonts w:ascii="Cambria" w:eastAsia="Times New Roman" w:hAnsi="Cambria" w:cs="Cambria"/>
        <w:sz w:val="16"/>
        <w:szCs w:val="16"/>
      </w:rPr>
      <w:tab/>
    </w:r>
    <w:r>
      <w:rPr>
        <w:rFonts w:eastAsia="Times New Roman" w:cs="Cambria"/>
        <w:sz w:val="16"/>
        <w:szCs w:val="16"/>
      </w:rPr>
      <w:fldChar w:fldCharType="begin"/>
    </w:r>
    <w:r>
      <w:rPr>
        <w:rFonts w:eastAsia="Times New Roman" w:cs="Cambria"/>
        <w:sz w:val="16"/>
        <w:szCs w:val="16"/>
      </w:rPr>
      <w:instrText xml:space="preserve"> PAGE </w:instrText>
    </w:r>
    <w:r>
      <w:rPr>
        <w:rFonts w:eastAsia="Times New Roman" w:cs="Cambria"/>
        <w:sz w:val="16"/>
        <w:szCs w:val="16"/>
      </w:rPr>
      <w:fldChar w:fldCharType="separate"/>
    </w:r>
    <w:r w:rsidR="009E576A">
      <w:rPr>
        <w:rFonts w:eastAsia="Times New Roman" w:cs="Cambria"/>
        <w:noProof/>
        <w:sz w:val="16"/>
        <w:szCs w:val="16"/>
      </w:rPr>
      <w:t>5</w:t>
    </w:r>
    <w:r>
      <w:rPr>
        <w:rFonts w:eastAsia="Times New Roman" w:cs="Cambria"/>
        <w:sz w:val="16"/>
        <w:szCs w:val="16"/>
      </w:rPr>
      <w:fldChar w:fldCharType="end"/>
    </w:r>
  </w:p>
  <w:p w14:paraId="1432B4EA" w14:textId="77777777" w:rsidR="00F55395" w:rsidRDefault="00F55395">
    <w:pPr>
      <w:pStyle w:val="Altbilgi"/>
      <w:rPr>
        <w:rFonts w:ascii="Cambria" w:eastAsia="Times New Roman" w:hAnsi="Cambria" w:cs="Cambri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F43C9" w14:textId="77777777" w:rsidR="00F55395" w:rsidRDefault="00F553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D0744" w14:textId="77777777" w:rsidR="005D6F33" w:rsidRDefault="005D6F33">
      <w:pPr>
        <w:spacing w:after="0" w:line="240" w:lineRule="auto"/>
      </w:pPr>
      <w:r>
        <w:separator/>
      </w:r>
    </w:p>
  </w:footnote>
  <w:footnote w:type="continuationSeparator" w:id="0">
    <w:p w14:paraId="5A279BB7" w14:textId="77777777" w:rsidR="005D6F33" w:rsidRDefault="005D6F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30A8"/>
    <w:rsid w:val="00210DAD"/>
    <w:rsid w:val="005D6F33"/>
    <w:rsid w:val="009830A8"/>
    <w:rsid w:val="009E576A"/>
    <w:rsid w:val="00F553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114790E8"/>
  <w15:chartTrackingRefBased/>
  <w15:docId w15:val="{95E0469C-7C0F-4BAF-AF37-D53BB690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color w:val="00000A"/>
      <w:kern w:val="1"/>
      <w:sz w:val="22"/>
      <w:szCs w:val="22"/>
      <w:lang w:eastAsia="zh-CN"/>
    </w:rPr>
  </w:style>
  <w:style w:type="paragraph" w:styleId="Balk1">
    <w:name w:val="heading 1"/>
    <w:basedOn w:val="Normal"/>
    <w:qFormat/>
    <w:pPr>
      <w:widowControl w:val="0"/>
      <w:spacing w:after="0" w:line="240" w:lineRule="auto"/>
      <w:ind w:left="29"/>
      <w:outlineLvl w:val="0"/>
    </w:pPr>
    <w:rPr>
      <w:rFonts w:ascii="Times New Roman" w:eastAsia="Times New Roman" w:hAnsi="Times New Roman"/>
      <w:b/>
      <w:bCs/>
      <w:sz w:val="28"/>
      <w:szCs w:val="28"/>
      <w:lang w:val="en-US" w:bidi="tr-TR"/>
    </w:rPr>
  </w:style>
  <w:style w:type="paragraph" w:styleId="Balk2">
    <w:name w:val="heading 2"/>
    <w:basedOn w:val="Normal"/>
    <w:qFormat/>
    <w:pPr>
      <w:widowControl w:val="0"/>
      <w:spacing w:after="0" w:line="240" w:lineRule="auto"/>
      <w:ind w:left="1508"/>
      <w:outlineLvl w:val="1"/>
    </w:pPr>
    <w:rPr>
      <w:rFonts w:ascii="Times New Roman" w:eastAsia="Times New Roman" w:hAnsi="Times New Roman"/>
      <w:b/>
      <w:bCs/>
      <w:sz w:val="24"/>
      <w:szCs w:val="24"/>
      <w:lang w:val="en-US"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Wingdings 2" w:hAnsi="Wingdings 2" w:cs="Wingdings 2"/>
    </w:rPr>
  </w:style>
  <w:style w:type="character" w:customStyle="1" w:styleId="WW8Num5z0">
    <w:name w:val="WW8Num5z0"/>
    <w:rPr>
      <w:rFonts w:ascii="Symbol" w:eastAsia="Symbol" w:hAnsi="Symbol" w:cs="Symbol"/>
      <w:w w:val="100"/>
      <w:sz w:val="24"/>
      <w:szCs w:val="24"/>
      <w:lang w:val="tr-TR" w:bidi="tr-TR"/>
    </w:rPr>
  </w:style>
  <w:style w:type="character" w:customStyle="1" w:styleId="WW8Num5z1">
    <w:name w:val="WW8Num5z1"/>
    <w:rPr>
      <w:lang w:val="tr-TR" w:bidi="tr-TR"/>
    </w:rPr>
  </w:style>
  <w:style w:type="character" w:customStyle="1" w:styleId="DefaultParagraphFont">
    <w:name w:val="Default Paragraph Font"/>
  </w:style>
  <w:style w:type="character" w:customStyle="1" w:styleId="BalloonTextChar">
    <w:name w:val="Balloon Text Char"/>
    <w:rPr>
      <w:rFonts w:ascii="Tahoma" w:hAnsi="Tahoma" w:cs="Tahoma"/>
      <w:sz w:val="16"/>
      <w:szCs w:val="16"/>
    </w:rPr>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Heading1Char">
    <w:name w:val="Heading 1 Char"/>
    <w:rPr>
      <w:rFonts w:ascii="Times New Roman" w:eastAsia="Times New Roman" w:hAnsi="Times New Roman" w:cs="Times New Roman"/>
      <w:b/>
      <w:bCs/>
      <w:sz w:val="28"/>
      <w:szCs w:val="28"/>
      <w:lang w:bidi="tr-TR"/>
    </w:rPr>
  </w:style>
  <w:style w:type="character" w:customStyle="1" w:styleId="Heading2Char">
    <w:name w:val="Heading 2 Char"/>
    <w:rPr>
      <w:rFonts w:ascii="Times New Roman" w:eastAsia="Times New Roman" w:hAnsi="Times New Roman" w:cs="Times New Roman"/>
      <w:b/>
      <w:bCs/>
      <w:sz w:val="24"/>
      <w:szCs w:val="24"/>
      <w:lang w:bidi="tr-TR"/>
    </w:rPr>
  </w:style>
  <w:style w:type="character" w:customStyle="1" w:styleId="BodyTextChar">
    <w:name w:val="Body Text Char"/>
    <w:rPr>
      <w:rFonts w:ascii="Times New Roman" w:eastAsia="Times New Roman" w:hAnsi="Times New Roman" w:cs="Times New Roman"/>
      <w:sz w:val="24"/>
      <w:szCs w:val="24"/>
      <w:lang w:bidi="tr-TR"/>
    </w:rPr>
  </w:style>
  <w:style w:type="paragraph" w:customStyle="1" w:styleId="Heading">
    <w:name w:val="Heading"/>
    <w:basedOn w:val="Normal"/>
    <w:next w:val="GvdeMetni"/>
    <w:pPr>
      <w:keepNext/>
      <w:spacing w:before="240" w:after="120"/>
    </w:pPr>
    <w:rPr>
      <w:rFonts w:ascii="Liberation Sans" w:eastAsia="DejaVu Sans" w:hAnsi="Liberation Sans" w:cs="DejaVu Sans"/>
      <w:sz w:val="28"/>
      <w:szCs w:val="28"/>
    </w:rPr>
  </w:style>
  <w:style w:type="paragraph" w:styleId="GvdeMetni">
    <w:name w:val="Body Text"/>
    <w:basedOn w:val="Normal"/>
    <w:pPr>
      <w:widowControl w:val="0"/>
      <w:spacing w:after="0" w:line="240" w:lineRule="auto"/>
    </w:pPr>
    <w:rPr>
      <w:rFonts w:ascii="Times New Roman" w:eastAsia="Times New Roman" w:hAnsi="Times New Roman"/>
      <w:sz w:val="24"/>
      <w:szCs w:val="24"/>
      <w:lang w:val="en-US" w:bidi="tr-TR"/>
    </w:rPr>
  </w:style>
  <w:style w:type="paragraph" w:styleId="Liste">
    <w:name w:val="List"/>
    <w:basedOn w:val="GvdeMetni"/>
  </w:style>
  <w:style w:type="paragraph" w:styleId="ResimYazs">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customStyle="1" w:styleId="BalloonText">
    <w:name w:val="Balloon Text"/>
    <w:basedOn w:val="Normal"/>
    <w:pPr>
      <w:spacing w:after="0" w:line="240" w:lineRule="auto"/>
    </w:pPr>
    <w:rPr>
      <w:rFonts w:ascii="Tahoma" w:hAnsi="Tahoma" w:cs="Tahoma"/>
      <w:sz w:val="16"/>
      <w:szCs w:val="16"/>
      <w:lang w:val="en-US"/>
    </w:rPr>
  </w:style>
  <w:style w:type="paragraph" w:styleId="stbilgi">
    <w:name w:val="Üstbilgi"/>
    <w:basedOn w:val="Normal"/>
    <w:pPr>
      <w:tabs>
        <w:tab w:val="center" w:pos="4536"/>
        <w:tab w:val="right" w:pos="9072"/>
      </w:tabs>
    </w:pPr>
    <w:rPr>
      <w:lang w:val="en-US"/>
    </w:rPr>
  </w:style>
  <w:style w:type="paragraph" w:styleId="Altbilgi">
    <w:name w:val="Altbilgi"/>
    <w:basedOn w:val="Normal"/>
    <w:pPr>
      <w:tabs>
        <w:tab w:val="center" w:pos="4536"/>
        <w:tab w:val="right" w:pos="9072"/>
      </w:tabs>
    </w:pPr>
    <w:rPr>
      <w:lang w:val="en-US"/>
    </w:rPr>
  </w:style>
  <w:style w:type="paragraph" w:customStyle="1" w:styleId="ListParagraph">
    <w:name w:val="List Paragraph"/>
    <w:basedOn w:val="Normal"/>
    <w:pPr>
      <w:widowControl w:val="0"/>
      <w:spacing w:after="0" w:line="240" w:lineRule="auto"/>
      <w:ind w:left="1016" w:hanging="360"/>
    </w:pPr>
    <w:rPr>
      <w:rFonts w:ascii="Trebuchet MS" w:eastAsia="Trebuchet MS" w:hAnsi="Trebuchet MS" w:cs="Trebuchet MS"/>
      <w:lang w:bidi="tr-TR"/>
    </w:rPr>
  </w:style>
  <w:style w:type="paragraph" w:customStyle="1" w:styleId="FrameContents">
    <w:name w:val="Frame Content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C8EEF-8C10-4912-A74E-DE355AEE3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389</Words>
  <Characters>2219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Sevgi</dc:creator>
  <cp:keywords/>
  <dc:description/>
  <cp:lastModifiedBy>Mesut Sancar</cp:lastModifiedBy>
  <cp:revision>2</cp:revision>
  <cp:lastPrinted>1601-01-01T00:00:00Z</cp:lastPrinted>
  <dcterms:created xsi:type="dcterms:W3CDTF">2021-12-05T06:08:00Z</dcterms:created>
  <dcterms:modified xsi:type="dcterms:W3CDTF">2021-12-05T06:08:00Z</dcterms:modified>
</cp:coreProperties>
</file>