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826A" w14:textId="62DA78A2" w:rsidR="008E0CED" w:rsidRPr="00DE2390" w:rsidRDefault="00604D34" w:rsidP="000B7630">
      <w:pPr>
        <w:spacing w:before="120" w:after="120" w:line="240" w:lineRule="auto"/>
        <w:jc w:val="center"/>
        <w:rPr>
          <w:rFonts w:ascii="Times New Roman" w:hAnsi="Times New Roman" w:cs="Times New Roman"/>
        </w:rPr>
      </w:pPr>
      <w:r w:rsidRPr="00DE2390">
        <w:rPr>
          <w:rFonts w:ascii="Times New Roman" w:hAnsi="Times New Roman" w:cs="Times New Roman"/>
        </w:rPr>
        <w:fldChar w:fldCharType="begin"/>
      </w:r>
      <w:r w:rsidRPr="00DE2390">
        <w:rPr>
          <w:rFonts w:ascii="Times New Roman" w:hAnsi="Times New Roman" w:cs="Times New Roman"/>
        </w:rPr>
        <w:instrText xml:space="preserve"> INCLUDEPICTURE "https://www.eczakder.org.tr/resim.php?p=/data/genel/logo.png" \* MERGEFORMATINET </w:instrText>
      </w:r>
      <w:r w:rsidRPr="00DE2390">
        <w:rPr>
          <w:rFonts w:ascii="Times New Roman" w:hAnsi="Times New Roman" w:cs="Times New Roman"/>
        </w:rPr>
        <w:fldChar w:fldCharType="separate"/>
      </w:r>
      <w:r w:rsidRPr="00DE2390">
        <w:rPr>
          <w:rFonts w:ascii="Times New Roman" w:hAnsi="Times New Roman" w:cs="Times New Roman"/>
          <w:noProof/>
        </w:rPr>
        <w:drawing>
          <wp:inline distT="0" distB="0" distL="0" distR="0" wp14:anchorId="7252C799" wp14:editId="6CC0363C">
            <wp:extent cx="1440000" cy="1440000"/>
            <wp:effectExtent l="0" t="0" r="0" b="0"/>
            <wp:docPr id="12" name="Resim 12"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DE2390">
        <w:rPr>
          <w:rFonts w:ascii="Times New Roman" w:hAnsi="Times New Roman" w:cs="Times New Roman"/>
        </w:rPr>
        <w:fldChar w:fldCharType="end"/>
      </w:r>
    </w:p>
    <w:p w14:paraId="170892A8" w14:textId="77777777" w:rsidR="007B4A73" w:rsidRPr="00DE2390" w:rsidRDefault="00A3741C" w:rsidP="000B7630">
      <w:pPr>
        <w:spacing w:before="120" w:after="120" w:line="240" w:lineRule="auto"/>
        <w:jc w:val="center"/>
        <w:rPr>
          <w:rFonts w:ascii="Times New Roman" w:hAnsi="Times New Roman" w:cs="Times New Roman"/>
          <w:b/>
          <w:sz w:val="40"/>
          <w:szCs w:val="40"/>
          <w:lang w:val="en-US"/>
        </w:rPr>
      </w:pPr>
      <w:r w:rsidRPr="00DE2390">
        <w:rPr>
          <w:rFonts w:ascii="Times New Roman" w:hAnsi="Times New Roman" w:cs="Times New Roman"/>
          <w:noProof/>
          <w:color w:val="1C25C7"/>
          <w:sz w:val="21"/>
          <w:szCs w:val="21"/>
        </w:rPr>
        <w:drawing>
          <wp:anchor distT="0" distB="0" distL="114300" distR="114300" simplePos="0" relativeHeight="251657216" behindDoc="0" locked="0" layoutInCell="1" allowOverlap="1" wp14:anchorId="54368A84" wp14:editId="6F577940">
            <wp:simplePos x="0" y="0"/>
            <wp:positionH relativeFrom="column">
              <wp:posOffset>2237105</wp:posOffset>
            </wp:positionH>
            <wp:positionV relativeFrom="paragraph">
              <wp:posOffset>85725</wp:posOffset>
            </wp:positionV>
            <wp:extent cx="1190625" cy="1190625"/>
            <wp:effectExtent l="0" t="0" r="9525" b="9525"/>
            <wp:wrapSquare wrapText="bothSides"/>
            <wp:docPr id="1" name="Resim 1" descr="Description: Description: ECZAKDER_Resmi_Logo_Ceyrek" hidden="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Description: ECZAKDER_Resmi_Logo_Ceyrek">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w="9525">
                      <a:noFill/>
                      <a:miter lim="800000"/>
                      <a:headEnd/>
                      <a:tailEnd/>
                    </a:ln>
                  </pic:spPr>
                </pic:pic>
              </a:graphicData>
            </a:graphic>
          </wp:anchor>
        </w:drawing>
      </w:r>
    </w:p>
    <w:p w14:paraId="5B293A33" w14:textId="58959711" w:rsidR="00341356" w:rsidRPr="00DE2390" w:rsidRDefault="000C5D8A" w:rsidP="000B7630">
      <w:pPr>
        <w:spacing w:before="120" w:after="120" w:line="240" w:lineRule="auto"/>
        <w:jc w:val="center"/>
        <w:rPr>
          <w:rFonts w:ascii="Times New Roman" w:hAnsi="Times New Roman" w:cs="Times New Roman"/>
          <w:b/>
          <w:sz w:val="40"/>
          <w:szCs w:val="40"/>
          <w:lang w:val="en-US"/>
        </w:rPr>
      </w:pPr>
      <w:r w:rsidRPr="00DE2390">
        <w:rPr>
          <w:rFonts w:ascii="Times New Roman" w:hAnsi="Times New Roman" w:cs="Times New Roman"/>
          <w:b/>
          <w:sz w:val="40"/>
          <w:szCs w:val="40"/>
          <w:lang w:val="en-US"/>
        </w:rPr>
        <w:t>DİZE Üyesi Değerlendirici Formu</w:t>
      </w:r>
    </w:p>
    <w:p w14:paraId="7DD1571D" w14:textId="630801F9" w:rsidR="000B7630" w:rsidRPr="00DE2390" w:rsidRDefault="000B7630" w:rsidP="000B7630">
      <w:pPr>
        <w:spacing w:before="120" w:after="120" w:line="240" w:lineRule="auto"/>
        <w:jc w:val="center"/>
        <w:rPr>
          <w:rFonts w:ascii="Times New Roman" w:hAnsi="Times New Roman" w:cs="Times New Roman"/>
          <w:b/>
          <w:sz w:val="40"/>
          <w:szCs w:val="40"/>
          <w:lang w:val="en-US"/>
        </w:rPr>
      </w:pPr>
      <w:r w:rsidRPr="00DE2390">
        <w:rPr>
          <w:rFonts w:ascii="Times New Roman" w:hAnsi="Times New Roman" w:cs="Times New Roman"/>
          <w:b/>
          <w:sz w:val="40"/>
          <w:szCs w:val="40"/>
          <w:lang w:val="en-US"/>
        </w:rPr>
        <w:t>(DİZE D-FORM 1)</w:t>
      </w:r>
    </w:p>
    <w:p w14:paraId="56027C4D" w14:textId="77777777" w:rsidR="00E129D6" w:rsidRPr="00DE2390" w:rsidRDefault="00E129D6" w:rsidP="000B7630">
      <w:pPr>
        <w:spacing w:before="120" w:after="120" w:line="240" w:lineRule="auto"/>
        <w:jc w:val="center"/>
        <w:rPr>
          <w:rFonts w:ascii="Times New Roman" w:hAnsi="Times New Roman" w:cs="Times New Roman"/>
          <w:b/>
          <w:sz w:val="40"/>
          <w:szCs w:val="40"/>
          <w:lang w:val="en-US"/>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8E0CED" w:rsidRPr="00DE2390" w14:paraId="0BF8A3FC" w14:textId="77777777" w:rsidTr="009D4FCE">
        <w:tc>
          <w:tcPr>
            <w:tcW w:w="8640" w:type="dxa"/>
            <w:tcBorders>
              <w:top w:val="single" w:sz="4" w:space="0" w:color="auto"/>
              <w:left w:val="single" w:sz="4" w:space="0" w:color="auto"/>
              <w:bottom w:val="single" w:sz="4" w:space="0" w:color="auto"/>
              <w:right w:val="single" w:sz="4" w:space="0" w:color="auto"/>
            </w:tcBorders>
            <w:vAlign w:val="center"/>
          </w:tcPr>
          <w:p w14:paraId="640B2594" w14:textId="77777777" w:rsidR="008E0CED" w:rsidRPr="00DE2390" w:rsidRDefault="008E0CED" w:rsidP="000B7630">
            <w:pPr>
              <w:pStyle w:val="NormalWeb"/>
              <w:spacing w:before="120" w:beforeAutospacing="0" w:after="120" w:afterAutospacing="0"/>
            </w:pPr>
            <w:r w:rsidRPr="00DE2390">
              <w:rPr>
                <w:b/>
                <w:bCs/>
              </w:rPr>
              <w:t>Değerlendirilen Kurumun Adı:</w:t>
            </w:r>
          </w:p>
          <w:p w14:paraId="1AAD789B" w14:textId="77777777" w:rsidR="008E0CED" w:rsidRPr="00DE2390" w:rsidRDefault="008E0CED" w:rsidP="000B7630">
            <w:pPr>
              <w:pStyle w:val="NormalWeb"/>
              <w:spacing w:before="120" w:beforeAutospacing="0" w:after="120" w:afterAutospacing="0"/>
            </w:pPr>
            <w:r w:rsidRPr="00DE2390">
              <w:t>…</w:t>
            </w:r>
          </w:p>
        </w:tc>
      </w:tr>
      <w:tr w:rsidR="008E0CED" w:rsidRPr="00DE2390" w14:paraId="1C5A223E" w14:textId="77777777" w:rsidTr="009D4FCE">
        <w:trPr>
          <w:trHeight w:val="370"/>
        </w:trPr>
        <w:tc>
          <w:tcPr>
            <w:tcW w:w="8640" w:type="dxa"/>
            <w:tcBorders>
              <w:top w:val="single" w:sz="4" w:space="0" w:color="auto"/>
              <w:left w:val="single" w:sz="4" w:space="0" w:color="auto"/>
              <w:bottom w:val="single" w:sz="4" w:space="0" w:color="auto"/>
              <w:right w:val="single" w:sz="4" w:space="0" w:color="auto"/>
            </w:tcBorders>
            <w:vAlign w:val="center"/>
          </w:tcPr>
          <w:p w14:paraId="5CB7AD92" w14:textId="00BD12C2" w:rsidR="008E0CED" w:rsidRPr="00DE2390" w:rsidRDefault="008E0CED" w:rsidP="000B7630">
            <w:pPr>
              <w:pStyle w:val="NormalWeb"/>
              <w:spacing w:before="120" w:beforeAutospacing="0" w:after="120" w:afterAutospacing="0"/>
              <w:rPr>
                <w:b/>
                <w:bCs/>
              </w:rPr>
            </w:pPr>
            <w:r w:rsidRPr="00DE2390">
              <w:rPr>
                <w:b/>
                <w:bCs/>
              </w:rPr>
              <w:t>Üyenin Adı ve Soyadı:</w:t>
            </w:r>
          </w:p>
          <w:p w14:paraId="0D8AAEA2" w14:textId="77777777" w:rsidR="008E0CED" w:rsidRPr="00DE2390" w:rsidRDefault="008E0CED" w:rsidP="000B7630">
            <w:pPr>
              <w:pStyle w:val="NormalWeb"/>
              <w:spacing w:before="120" w:beforeAutospacing="0" w:after="120" w:afterAutospacing="0"/>
            </w:pPr>
            <w:r w:rsidRPr="00DE2390">
              <w:t>…</w:t>
            </w:r>
          </w:p>
        </w:tc>
      </w:tr>
      <w:tr w:rsidR="008E0CED" w:rsidRPr="00DE2390" w14:paraId="32E2E71F" w14:textId="77777777" w:rsidTr="009D4FCE">
        <w:tc>
          <w:tcPr>
            <w:tcW w:w="8640" w:type="dxa"/>
            <w:tcBorders>
              <w:top w:val="single" w:sz="4" w:space="0" w:color="auto"/>
              <w:left w:val="single" w:sz="4" w:space="0" w:color="auto"/>
              <w:bottom w:val="single" w:sz="4" w:space="0" w:color="auto"/>
              <w:right w:val="single" w:sz="4" w:space="0" w:color="auto"/>
            </w:tcBorders>
            <w:vAlign w:val="center"/>
          </w:tcPr>
          <w:p w14:paraId="48E07080" w14:textId="77777777" w:rsidR="008E0CED" w:rsidRPr="00DE2390" w:rsidRDefault="008E0CED" w:rsidP="000B7630">
            <w:pPr>
              <w:pStyle w:val="NormalWeb"/>
              <w:spacing w:before="120" w:beforeAutospacing="0" w:after="120" w:afterAutospacing="0"/>
            </w:pPr>
            <w:r w:rsidRPr="00DE2390">
              <w:rPr>
                <w:b/>
                <w:bCs/>
              </w:rPr>
              <w:t>Ziyaret Tarihi:</w:t>
            </w:r>
          </w:p>
          <w:p w14:paraId="6548BF61" w14:textId="77777777" w:rsidR="008E0CED" w:rsidRPr="00DE2390" w:rsidRDefault="008E0CED" w:rsidP="000B7630">
            <w:pPr>
              <w:pStyle w:val="NormalWeb"/>
              <w:spacing w:before="120" w:beforeAutospacing="0" w:after="120" w:afterAutospacing="0"/>
            </w:pPr>
            <w:r w:rsidRPr="00DE2390">
              <w:t>…</w:t>
            </w:r>
          </w:p>
        </w:tc>
      </w:tr>
      <w:tr w:rsidR="008E0CED" w:rsidRPr="00DE2390" w14:paraId="604CE369" w14:textId="77777777" w:rsidTr="009D4FCE">
        <w:tc>
          <w:tcPr>
            <w:tcW w:w="8640" w:type="dxa"/>
            <w:tcBorders>
              <w:top w:val="single" w:sz="4" w:space="0" w:color="auto"/>
              <w:left w:val="single" w:sz="4" w:space="0" w:color="auto"/>
              <w:bottom w:val="single" w:sz="4" w:space="0" w:color="auto"/>
              <w:right w:val="single" w:sz="4" w:space="0" w:color="auto"/>
            </w:tcBorders>
            <w:vAlign w:val="center"/>
          </w:tcPr>
          <w:p w14:paraId="45C965E8" w14:textId="77777777" w:rsidR="008E0CED" w:rsidRPr="00DE2390" w:rsidRDefault="008E0CED" w:rsidP="000B7630">
            <w:pPr>
              <w:pStyle w:val="NormalWeb"/>
              <w:spacing w:before="120" w:beforeAutospacing="0" w:after="120" w:afterAutospacing="0"/>
            </w:pPr>
            <w:r w:rsidRPr="00DE2390">
              <w:rPr>
                <w:b/>
                <w:bCs/>
              </w:rPr>
              <w:t>İmza:</w:t>
            </w:r>
          </w:p>
          <w:p w14:paraId="5A57405C" w14:textId="77777777" w:rsidR="008E0CED" w:rsidRPr="00DE2390" w:rsidRDefault="008E0CED" w:rsidP="000B7630">
            <w:pPr>
              <w:pStyle w:val="NormalWeb"/>
              <w:spacing w:before="120" w:beforeAutospacing="0" w:after="120" w:afterAutospacing="0"/>
            </w:pPr>
            <w:r w:rsidRPr="00DE2390">
              <w:t>…</w:t>
            </w:r>
          </w:p>
        </w:tc>
      </w:tr>
    </w:tbl>
    <w:p w14:paraId="0880BFEF" w14:textId="2AA1D2DA" w:rsidR="008E0CED" w:rsidRPr="00DE2390" w:rsidRDefault="008E0CED" w:rsidP="000B7630">
      <w:pPr>
        <w:spacing w:before="120" w:after="120" w:line="240" w:lineRule="auto"/>
        <w:rPr>
          <w:rFonts w:ascii="Times New Roman" w:hAnsi="Times New Roman" w:cs="Times New Roman"/>
          <w:b/>
          <w:sz w:val="24"/>
          <w:szCs w:val="24"/>
        </w:rPr>
      </w:pPr>
    </w:p>
    <w:p w14:paraId="598D538A" w14:textId="77777777" w:rsidR="00605FBD" w:rsidRPr="00DE2390" w:rsidRDefault="00605FBD" w:rsidP="000B7630">
      <w:pPr>
        <w:spacing w:before="120" w:after="120" w:line="240" w:lineRule="auto"/>
        <w:rPr>
          <w:rFonts w:ascii="Times New Roman" w:hAnsi="Times New Roman" w:cs="Times New Roman"/>
          <w:b/>
          <w:sz w:val="24"/>
          <w:szCs w:val="24"/>
        </w:rPr>
      </w:pPr>
      <w:r w:rsidRPr="00DE2390">
        <w:rPr>
          <w:rFonts w:ascii="Times New Roman" w:hAnsi="Times New Roman" w:cs="Times New Roman"/>
          <w:b/>
          <w:sz w:val="24"/>
          <w:szCs w:val="24"/>
        </w:rPr>
        <w:br w:type="page"/>
      </w:r>
    </w:p>
    <w:p w14:paraId="058F641F" w14:textId="2524404D" w:rsidR="008E0CED" w:rsidRPr="00DE2390" w:rsidRDefault="00436DC4" w:rsidP="000B7630">
      <w:pPr>
        <w:autoSpaceDE w:val="0"/>
        <w:autoSpaceDN w:val="0"/>
        <w:adjustRightInd w:val="0"/>
        <w:spacing w:before="120" w:after="120" w:line="240" w:lineRule="auto"/>
        <w:rPr>
          <w:rFonts w:ascii="Times New Roman" w:hAnsi="Times New Roman" w:cs="Times New Roman"/>
          <w:b/>
          <w:sz w:val="24"/>
          <w:szCs w:val="24"/>
        </w:rPr>
      </w:pPr>
      <w:r w:rsidRPr="00DE2390">
        <w:rPr>
          <w:rFonts w:ascii="Times New Roman" w:hAnsi="Times New Roman" w:cs="Times New Roman"/>
          <w:b/>
          <w:sz w:val="24"/>
          <w:szCs w:val="24"/>
        </w:rPr>
        <w:lastRenderedPageBreak/>
        <w:t>Açıklama</w:t>
      </w:r>
      <w:r w:rsidR="008E0CED" w:rsidRPr="00DE2390">
        <w:rPr>
          <w:rFonts w:ascii="Times New Roman" w:hAnsi="Times New Roman" w:cs="Times New Roman"/>
          <w:b/>
          <w:sz w:val="24"/>
          <w:szCs w:val="24"/>
        </w:rPr>
        <w:t>lar</w:t>
      </w:r>
      <w:r w:rsidRPr="00DE2390">
        <w:rPr>
          <w:rFonts w:ascii="Times New Roman" w:hAnsi="Times New Roman" w:cs="Times New Roman"/>
          <w:b/>
          <w:sz w:val="24"/>
          <w:szCs w:val="24"/>
        </w:rPr>
        <w:t>:</w:t>
      </w:r>
    </w:p>
    <w:p w14:paraId="2B1BBFF4" w14:textId="59ACDA84" w:rsidR="000B7630" w:rsidRPr="00DE2390" w:rsidRDefault="000B7630" w:rsidP="000B7630">
      <w:pPr>
        <w:pStyle w:val="ListeParagraf"/>
        <w:numPr>
          <w:ilvl w:val="0"/>
          <w:numId w:val="9"/>
        </w:numPr>
        <w:spacing w:before="120" w:after="120" w:line="240" w:lineRule="auto"/>
        <w:contextualSpacing w:val="0"/>
        <w:jc w:val="both"/>
        <w:rPr>
          <w:rFonts w:ascii="Times New Roman" w:hAnsi="Times New Roman" w:cs="Times New Roman"/>
          <w:b/>
          <w:sz w:val="24"/>
          <w:szCs w:val="24"/>
        </w:rPr>
      </w:pPr>
      <w:r w:rsidRPr="00DE2390">
        <w:rPr>
          <w:rFonts w:ascii="Times New Roman" w:hAnsi="Times New Roman" w:cs="Times New Roman"/>
          <w:b/>
          <w:sz w:val="24"/>
          <w:szCs w:val="24"/>
        </w:rPr>
        <w:t>Standartların değerlendirme puanlamasında kullanılan kısaltmalar aşağıda</w:t>
      </w:r>
      <w:r w:rsidR="00D91242" w:rsidRPr="00DE2390">
        <w:rPr>
          <w:rFonts w:ascii="Times New Roman" w:hAnsi="Times New Roman" w:cs="Times New Roman"/>
          <w:b/>
          <w:sz w:val="24"/>
          <w:szCs w:val="24"/>
        </w:rPr>
        <w:t>ki</w:t>
      </w:r>
      <w:r w:rsidRPr="00DE2390">
        <w:rPr>
          <w:rFonts w:ascii="Times New Roman" w:hAnsi="Times New Roman" w:cs="Times New Roman"/>
          <w:b/>
          <w:sz w:val="24"/>
          <w:szCs w:val="24"/>
        </w:rPr>
        <w:t xml:space="preserve"> ECZAK ÖDR Değerl</w:t>
      </w:r>
      <w:r w:rsidR="009D4FCE" w:rsidRPr="00DE2390">
        <w:rPr>
          <w:rFonts w:ascii="Times New Roman" w:hAnsi="Times New Roman" w:cs="Times New Roman"/>
          <w:b/>
          <w:sz w:val="24"/>
          <w:szCs w:val="24"/>
        </w:rPr>
        <w:t>endirmesinde Kullanılacak Ölçek Tablosu’nda</w:t>
      </w:r>
      <w:r w:rsidRPr="00DE2390">
        <w:rPr>
          <w:rFonts w:ascii="Times New Roman" w:hAnsi="Times New Roman" w:cs="Times New Roman"/>
          <w:b/>
          <w:sz w:val="24"/>
          <w:szCs w:val="24"/>
        </w:rPr>
        <w:t xml:space="preserve"> yer almaktadır.</w:t>
      </w:r>
    </w:p>
    <w:p w14:paraId="47B6DC1D" w14:textId="77777777" w:rsidR="000B7630" w:rsidRPr="00DE2390" w:rsidRDefault="000B7630" w:rsidP="000B7630">
      <w:pPr>
        <w:pStyle w:val="ListeParagraf"/>
        <w:spacing w:before="120" w:after="120" w:line="240" w:lineRule="auto"/>
        <w:ind w:left="360"/>
        <w:contextualSpacing w:val="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749"/>
        <w:gridCol w:w="5574"/>
      </w:tblGrid>
      <w:tr w:rsidR="005647B0" w:rsidRPr="00DE2390" w14:paraId="3A4D1A9C" w14:textId="77777777" w:rsidTr="005647B0">
        <w:tc>
          <w:tcPr>
            <w:tcW w:w="9062" w:type="dxa"/>
            <w:gridSpan w:val="3"/>
            <w:tcBorders>
              <w:top w:val="nil"/>
              <w:left w:val="nil"/>
              <w:right w:val="nil"/>
            </w:tcBorders>
            <w:vAlign w:val="center"/>
          </w:tcPr>
          <w:p w14:paraId="0DBA2C95" w14:textId="0DFCBD76" w:rsidR="005647B0" w:rsidRPr="00DE2390" w:rsidRDefault="005647B0" w:rsidP="000B7630">
            <w:pPr>
              <w:spacing w:before="120" w:after="120" w:line="240" w:lineRule="auto"/>
              <w:jc w:val="center"/>
              <w:rPr>
                <w:rFonts w:ascii="Times New Roman" w:eastAsia="Times New Roman" w:hAnsi="Times New Roman" w:cs="Times New Roman"/>
                <w:b/>
                <w:sz w:val="24"/>
                <w:szCs w:val="24"/>
              </w:rPr>
            </w:pPr>
            <w:r w:rsidRPr="00DE2390">
              <w:rPr>
                <w:rFonts w:ascii="Times New Roman" w:hAnsi="Times New Roman" w:cs="Times New Roman"/>
                <w:b/>
                <w:sz w:val="24"/>
                <w:szCs w:val="24"/>
              </w:rPr>
              <w:t>ECZAK ÖDR Değerlendirmesinde Kullanılacak Ölçek</w:t>
            </w:r>
          </w:p>
        </w:tc>
      </w:tr>
      <w:tr w:rsidR="000B7630" w:rsidRPr="00DE2390" w14:paraId="2ACEBC9C" w14:textId="77777777" w:rsidTr="005647B0">
        <w:tc>
          <w:tcPr>
            <w:tcW w:w="1749" w:type="dxa"/>
            <w:vAlign w:val="center"/>
          </w:tcPr>
          <w:p w14:paraId="5B427B05" w14:textId="40C2ED25" w:rsidR="000B7630" w:rsidRPr="00DE2390" w:rsidRDefault="000B7630" w:rsidP="009D4FCE">
            <w:pPr>
              <w:spacing w:before="120" w:after="120" w:line="240" w:lineRule="auto"/>
              <w:jc w:val="center"/>
              <w:rPr>
                <w:rFonts w:ascii="Times New Roman" w:eastAsia="Times New Roman" w:hAnsi="Times New Roman" w:cs="Times New Roman"/>
                <w:b/>
                <w:sz w:val="24"/>
                <w:szCs w:val="24"/>
              </w:rPr>
            </w:pPr>
            <w:r w:rsidRPr="00DE2390">
              <w:rPr>
                <w:rFonts w:ascii="Times New Roman" w:eastAsia="Times New Roman" w:hAnsi="Times New Roman" w:cs="Times New Roman"/>
                <w:b/>
                <w:sz w:val="24"/>
                <w:szCs w:val="24"/>
              </w:rPr>
              <w:t xml:space="preserve">Değerlendirme </w:t>
            </w:r>
            <w:r w:rsidR="009D4FCE" w:rsidRPr="00DE2390">
              <w:rPr>
                <w:rFonts w:ascii="Times New Roman" w:eastAsia="Times New Roman" w:hAnsi="Times New Roman" w:cs="Times New Roman"/>
                <w:b/>
                <w:sz w:val="24"/>
                <w:szCs w:val="24"/>
              </w:rPr>
              <w:t>p</w:t>
            </w:r>
            <w:r w:rsidRPr="00DE2390">
              <w:rPr>
                <w:rFonts w:ascii="Times New Roman" w:eastAsia="Times New Roman" w:hAnsi="Times New Roman" w:cs="Times New Roman"/>
                <w:b/>
                <w:sz w:val="24"/>
                <w:szCs w:val="24"/>
              </w:rPr>
              <w:t>uanı</w:t>
            </w:r>
          </w:p>
        </w:tc>
        <w:tc>
          <w:tcPr>
            <w:tcW w:w="1590" w:type="dxa"/>
            <w:vAlign w:val="center"/>
          </w:tcPr>
          <w:p w14:paraId="207666EE" w14:textId="7F1530FA" w:rsidR="000B7630" w:rsidRPr="00DE2390" w:rsidRDefault="009D4FCE" w:rsidP="00D91242">
            <w:pPr>
              <w:spacing w:before="120" w:after="120" w:line="240" w:lineRule="auto"/>
              <w:jc w:val="center"/>
              <w:rPr>
                <w:rFonts w:ascii="Times New Roman" w:eastAsia="Times New Roman" w:hAnsi="Times New Roman" w:cs="Times New Roman"/>
              </w:rPr>
            </w:pPr>
            <w:r w:rsidRPr="00DE2390">
              <w:rPr>
                <w:rFonts w:ascii="Times New Roman" w:eastAsia="Times New Roman" w:hAnsi="Times New Roman" w:cs="Times New Roman"/>
                <w:b/>
                <w:sz w:val="24"/>
                <w:szCs w:val="24"/>
              </w:rPr>
              <w:t xml:space="preserve">Değerlendirme </w:t>
            </w:r>
            <w:r w:rsidR="00D91242" w:rsidRPr="00DE2390">
              <w:rPr>
                <w:rFonts w:ascii="Times New Roman" w:eastAsia="Times New Roman" w:hAnsi="Times New Roman" w:cs="Times New Roman"/>
                <w:b/>
                <w:sz w:val="24"/>
                <w:szCs w:val="24"/>
              </w:rPr>
              <w:t>düzeyi</w:t>
            </w:r>
          </w:p>
        </w:tc>
        <w:tc>
          <w:tcPr>
            <w:tcW w:w="5723" w:type="dxa"/>
            <w:vAlign w:val="center"/>
          </w:tcPr>
          <w:p w14:paraId="79577274" w14:textId="53CD1459" w:rsidR="000B7630" w:rsidRPr="00DE2390" w:rsidRDefault="000B7630" w:rsidP="009D4FCE">
            <w:pPr>
              <w:spacing w:before="120" w:after="120" w:line="240" w:lineRule="auto"/>
              <w:jc w:val="center"/>
              <w:rPr>
                <w:rFonts w:ascii="Times New Roman" w:eastAsia="Times New Roman" w:hAnsi="Times New Roman" w:cs="Times New Roman"/>
                <w:b/>
                <w:sz w:val="24"/>
                <w:szCs w:val="24"/>
              </w:rPr>
            </w:pPr>
            <w:r w:rsidRPr="00DE2390">
              <w:rPr>
                <w:rFonts w:ascii="Times New Roman" w:eastAsia="Times New Roman" w:hAnsi="Times New Roman" w:cs="Times New Roman"/>
                <w:b/>
                <w:sz w:val="24"/>
                <w:szCs w:val="24"/>
              </w:rPr>
              <w:t>A</w:t>
            </w:r>
            <w:r w:rsidR="009D4FCE" w:rsidRPr="00DE2390">
              <w:rPr>
                <w:rFonts w:ascii="Times New Roman" w:eastAsia="Times New Roman" w:hAnsi="Times New Roman" w:cs="Times New Roman"/>
                <w:b/>
                <w:sz w:val="24"/>
                <w:szCs w:val="24"/>
              </w:rPr>
              <w:t>çıklama</w:t>
            </w:r>
          </w:p>
        </w:tc>
      </w:tr>
      <w:tr w:rsidR="000B7630" w:rsidRPr="00DE2390" w14:paraId="51BC2F41" w14:textId="77777777" w:rsidTr="005647B0">
        <w:trPr>
          <w:trHeight w:val="322"/>
        </w:trPr>
        <w:tc>
          <w:tcPr>
            <w:tcW w:w="1749" w:type="dxa"/>
            <w:vAlign w:val="center"/>
          </w:tcPr>
          <w:p w14:paraId="582678DF" w14:textId="77777777" w:rsidR="000B7630" w:rsidRPr="00DE2390" w:rsidRDefault="000B7630" w:rsidP="000B7630">
            <w:pPr>
              <w:spacing w:before="120" w:after="120" w:line="240" w:lineRule="auto"/>
              <w:jc w:val="center"/>
              <w:rPr>
                <w:rFonts w:ascii="Times New Roman" w:eastAsia="Times New Roman" w:hAnsi="Times New Roman" w:cs="Times New Roman"/>
                <w:b/>
                <w:sz w:val="24"/>
                <w:szCs w:val="24"/>
              </w:rPr>
            </w:pPr>
            <w:r w:rsidRPr="00DE2390">
              <w:rPr>
                <w:rFonts w:ascii="Times New Roman" w:eastAsia="Times New Roman" w:hAnsi="Times New Roman" w:cs="Times New Roman"/>
                <w:b/>
                <w:sz w:val="24"/>
                <w:szCs w:val="24"/>
              </w:rPr>
              <w:t>1</w:t>
            </w:r>
          </w:p>
        </w:tc>
        <w:tc>
          <w:tcPr>
            <w:tcW w:w="1590" w:type="dxa"/>
            <w:vAlign w:val="center"/>
          </w:tcPr>
          <w:p w14:paraId="2CE8736F" w14:textId="77777777" w:rsidR="000B7630" w:rsidRPr="00DE2390" w:rsidRDefault="000B7630" w:rsidP="000B7630">
            <w:pPr>
              <w:spacing w:before="120" w:after="120" w:line="240" w:lineRule="auto"/>
              <w:jc w:val="center"/>
              <w:rPr>
                <w:rFonts w:ascii="Times New Roman" w:eastAsia="Times New Roman" w:hAnsi="Times New Roman" w:cs="Times New Roman"/>
                <w:b/>
                <w:sz w:val="24"/>
                <w:szCs w:val="24"/>
              </w:rPr>
            </w:pPr>
            <w:r w:rsidRPr="00DE2390">
              <w:rPr>
                <w:rFonts w:ascii="Times New Roman" w:eastAsia="Times New Roman" w:hAnsi="Times New Roman" w:cs="Times New Roman"/>
                <w:b/>
                <w:sz w:val="24"/>
                <w:szCs w:val="24"/>
              </w:rPr>
              <w:t>Çok Yetersiz</w:t>
            </w:r>
          </w:p>
          <w:p w14:paraId="56F7F8CC" w14:textId="33CBCF9C" w:rsidR="000B7630" w:rsidRPr="00DE2390" w:rsidRDefault="000B7630" w:rsidP="000B7630">
            <w:pPr>
              <w:spacing w:before="120" w:after="120" w:line="240" w:lineRule="auto"/>
              <w:jc w:val="center"/>
              <w:rPr>
                <w:rFonts w:ascii="Times New Roman" w:eastAsia="Times New Roman" w:hAnsi="Times New Roman" w:cs="Times New Roman"/>
                <w:b/>
                <w:sz w:val="24"/>
                <w:szCs w:val="24"/>
              </w:rPr>
            </w:pPr>
            <w:r w:rsidRPr="00DE2390">
              <w:rPr>
                <w:rFonts w:ascii="Times New Roman" w:eastAsia="Times New Roman" w:hAnsi="Times New Roman" w:cs="Times New Roman"/>
                <w:b/>
                <w:sz w:val="24"/>
                <w:szCs w:val="24"/>
              </w:rPr>
              <w:t>(ÇY)</w:t>
            </w:r>
          </w:p>
        </w:tc>
        <w:tc>
          <w:tcPr>
            <w:tcW w:w="5723" w:type="dxa"/>
            <w:vAlign w:val="center"/>
          </w:tcPr>
          <w:p w14:paraId="021098A2" w14:textId="77777777" w:rsidR="000B7630" w:rsidRPr="00DE2390" w:rsidRDefault="000B7630" w:rsidP="005647B0">
            <w:pPr>
              <w:spacing w:before="120" w:after="120" w:line="240" w:lineRule="auto"/>
              <w:jc w:val="both"/>
              <w:rPr>
                <w:rFonts w:ascii="Times New Roman" w:eastAsia="Times New Roman" w:hAnsi="Times New Roman" w:cs="Times New Roman"/>
                <w:sz w:val="24"/>
                <w:szCs w:val="24"/>
              </w:rPr>
            </w:pPr>
            <w:r w:rsidRPr="00DE2390">
              <w:rPr>
                <w:rFonts w:ascii="Times New Roman" w:eastAsia="Times New Roman" w:hAnsi="Times New Roman" w:cs="Times New Roman"/>
                <w:sz w:val="20"/>
                <w:szCs w:val="20"/>
              </w:rPr>
              <w:t>ÖDR’nin ilgili bölümünde standardın karşılanmasına ilişkin tanımlama bulunmamaktadır veya tanımlama geçersizdir.</w:t>
            </w:r>
          </w:p>
        </w:tc>
      </w:tr>
      <w:tr w:rsidR="000B7630" w:rsidRPr="00DE2390" w14:paraId="1667AFBC" w14:textId="77777777" w:rsidTr="005647B0">
        <w:tc>
          <w:tcPr>
            <w:tcW w:w="1749" w:type="dxa"/>
            <w:vAlign w:val="center"/>
          </w:tcPr>
          <w:p w14:paraId="3B6DB77E" w14:textId="77777777" w:rsidR="000B7630" w:rsidRPr="00DE2390" w:rsidRDefault="000B7630" w:rsidP="000B7630">
            <w:pPr>
              <w:spacing w:before="120" w:after="120" w:line="240" w:lineRule="auto"/>
              <w:jc w:val="center"/>
              <w:rPr>
                <w:rFonts w:ascii="Times New Roman" w:eastAsia="Times New Roman" w:hAnsi="Times New Roman" w:cs="Times New Roman"/>
                <w:b/>
                <w:sz w:val="24"/>
                <w:szCs w:val="24"/>
              </w:rPr>
            </w:pPr>
            <w:r w:rsidRPr="00DE2390">
              <w:rPr>
                <w:rFonts w:ascii="Times New Roman" w:eastAsia="Times New Roman" w:hAnsi="Times New Roman" w:cs="Times New Roman"/>
                <w:b/>
                <w:sz w:val="24"/>
                <w:szCs w:val="24"/>
              </w:rPr>
              <w:t>2</w:t>
            </w:r>
          </w:p>
        </w:tc>
        <w:tc>
          <w:tcPr>
            <w:tcW w:w="1590" w:type="dxa"/>
            <w:vAlign w:val="center"/>
          </w:tcPr>
          <w:p w14:paraId="37CB772E" w14:textId="77777777" w:rsidR="000B7630" w:rsidRPr="00DE2390" w:rsidRDefault="000B7630" w:rsidP="000B7630">
            <w:pPr>
              <w:spacing w:before="120" w:after="120" w:line="240" w:lineRule="auto"/>
              <w:jc w:val="center"/>
              <w:rPr>
                <w:rFonts w:ascii="Times New Roman" w:eastAsia="Times New Roman" w:hAnsi="Times New Roman" w:cs="Times New Roman"/>
                <w:b/>
                <w:sz w:val="24"/>
                <w:szCs w:val="24"/>
              </w:rPr>
            </w:pPr>
            <w:r w:rsidRPr="00DE2390">
              <w:rPr>
                <w:rFonts w:ascii="Times New Roman" w:eastAsia="Times New Roman" w:hAnsi="Times New Roman" w:cs="Times New Roman"/>
                <w:b/>
                <w:sz w:val="24"/>
                <w:szCs w:val="24"/>
              </w:rPr>
              <w:t>Yetersiz</w:t>
            </w:r>
          </w:p>
          <w:p w14:paraId="7B25364F" w14:textId="7CA3ED17" w:rsidR="000B7630" w:rsidRPr="00DE2390" w:rsidRDefault="000B7630" w:rsidP="000B7630">
            <w:pPr>
              <w:spacing w:before="120" w:after="120" w:line="240" w:lineRule="auto"/>
              <w:jc w:val="center"/>
              <w:rPr>
                <w:rFonts w:ascii="Times New Roman" w:eastAsia="Times New Roman" w:hAnsi="Times New Roman" w:cs="Times New Roman"/>
                <w:b/>
                <w:sz w:val="24"/>
                <w:szCs w:val="24"/>
              </w:rPr>
            </w:pPr>
            <w:r w:rsidRPr="00DE2390">
              <w:rPr>
                <w:rFonts w:ascii="Times New Roman" w:eastAsia="Times New Roman" w:hAnsi="Times New Roman" w:cs="Times New Roman"/>
                <w:b/>
                <w:sz w:val="24"/>
                <w:szCs w:val="24"/>
              </w:rPr>
              <w:t>(Y)</w:t>
            </w:r>
          </w:p>
        </w:tc>
        <w:tc>
          <w:tcPr>
            <w:tcW w:w="5723" w:type="dxa"/>
            <w:vAlign w:val="center"/>
          </w:tcPr>
          <w:p w14:paraId="5DA17739" w14:textId="77777777" w:rsidR="000B7630" w:rsidRPr="00DE2390" w:rsidRDefault="000B7630" w:rsidP="005647B0">
            <w:pPr>
              <w:spacing w:before="120" w:after="120" w:line="240" w:lineRule="auto"/>
              <w:jc w:val="both"/>
              <w:rPr>
                <w:rFonts w:ascii="Times New Roman" w:eastAsia="Times New Roman" w:hAnsi="Times New Roman" w:cs="Times New Roman"/>
                <w:sz w:val="24"/>
                <w:szCs w:val="24"/>
              </w:rPr>
            </w:pPr>
            <w:r w:rsidRPr="00DE2390">
              <w:rPr>
                <w:rFonts w:ascii="Times New Roman" w:eastAsia="Times New Roman" w:hAnsi="Times New Roman" w:cs="Times New Roman"/>
                <w:sz w:val="20"/>
                <w:szCs w:val="20"/>
              </w:rPr>
              <w:t xml:space="preserve">ÖDR’nin ilgili bölümünde standardın karşılanmasına ilişkin tanımlama bulunmaktadır ancak sürecin tanımlanmasında eksiklikler bulunmaktadır. </w:t>
            </w:r>
          </w:p>
        </w:tc>
      </w:tr>
      <w:tr w:rsidR="000B7630" w:rsidRPr="00DE2390" w14:paraId="0B549BB4" w14:textId="77777777" w:rsidTr="005647B0">
        <w:tc>
          <w:tcPr>
            <w:tcW w:w="1749" w:type="dxa"/>
            <w:vAlign w:val="center"/>
          </w:tcPr>
          <w:p w14:paraId="22CD7399" w14:textId="77777777" w:rsidR="000B7630" w:rsidRPr="00DE2390" w:rsidRDefault="000B7630" w:rsidP="000B7630">
            <w:pPr>
              <w:spacing w:before="120" w:after="120" w:line="240" w:lineRule="auto"/>
              <w:jc w:val="center"/>
              <w:rPr>
                <w:rFonts w:ascii="Times New Roman" w:eastAsia="Times New Roman" w:hAnsi="Times New Roman" w:cs="Times New Roman"/>
                <w:b/>
                <w:sz w:val="24"/>
                <w:szCs w:val="24"/>
              </w:rPr>
            </w:pPr>
            <w:r w:rsidRPr="00DE2390">
              <w:rPr>
                <w:rFonts w:ascii="Times New Roman" w:eastAsia="Times New Roman" w:hAnsi="Times New Roman" w:cs="Times New Roman"/>
                <w:b/>
                <w:sz w:val="24"/>
                <w:szCs w:val="24"/>
              </w:rPr>
              <w:t>3</w:t>
            </w:r>
          </w:p>
        </w:tc>
        <w:tc>
          <w:tcPr>
            <w:tcW w:w="1590" w:type="dxa"/>
            <w:vAlign w:val="center"/>
          </w:tcPr>
          <w:p w14:paraId="1A3CE022" w14:textId="77777777" w:rsidR="000B7630" w:rsidRPr="00DE2390" w:rsidRDefault="000B7630" w:rsidP="000B7630">
            <w:pPr>
              <w:spacing w:before="120" w:after="120" w:line="240" w:lineRule="auto"/>
              <w:jc w:val="center"/>
              <w:rPr>
                <w:rFonts w:ascii="Times New Roman" w:eastAsia="Times New Roman" w:hAnsi="Times New Roman" w:cs="Times New Roman"/>
                <w:b/>
                <w:sz w:val="24"/>
                <w:szCs w:val="24"/>
              </w:rPr>
            </w:pPr>
            <w:r w:rsidRPr="00DE2390">
              <w:rPr>
                <w:rFonts w:ascii="Times New Roman" w:eastAsia="Times New Roman" w:hAnsi="Times New Roman" w:cs="Times New Roman"/>
                <w:b/>
                <w:sz w:val="24"/>
                <w:szCs w:val="24"/>
              </w:rPr>
              <w:t>Kabul Edilebilir</w:t>
            </w:r>
          </w:p>
          <w:p w14:paraId="3ED8862E" w14:textId="2A9110C3" w:rsidR="000B7630" w:rsidRPr="00DE2390" w:rsidRDefault="000B7630" w:rsidP="000B7630">
            <w:pPr>
              <w:spacing w:before="120" w:after="120" w:line="240" w:lineRule="auto"/>
              <w:jc w:val="center"/>
              <w:rPr>
                <w:rFonts w:ascii="Times New Roman" w:eastAsia="Times New Roman" w:hAnsi="Times New Roman" w:cs="Times New Roman"/>
                <w:b/>
                <w:sz w:val="24"/>
                <w:szCs w:val="24"/>
              </w:rPr>
            </w:pPr>
            <w:r w:rsidRPr="00DE2390">
              <w:rPr>
                <w:rFonts w:ascii="Times New Roman" w:eastAsia="Times New Roman" w:hAnsi="Times New Roman" w:cs="Times New Roman"/>
                <w:b/>
                <w:sz w:val="24"/>
                <w:szCs w:val="24"/>
              </w:rPr>
              <w:t>(KE)</w:t>
            </w:r>
          </w:p>
        </w:tc>
        <w:tc>
          <w:tcPr>
            <w:tcW w:w="5723" w:type="dxa"/>
            <w:vAlign w:val="center"/>
          </w:tcPr>
          <w:p w14:paraId="13A06523" w14:textId="5B3F988D" w:rsidR="000B7630" w:rsidRPr="00DE2390" w:rsidRDefault="000B7630" w:rsidP="005647B0">
            <w:pPr>
              <w:spacing w:before="120" w:after="120" w:line="240" w:lineRule="auto"/>
              <w:jc w:val="both"/>
              <w:rPr>
                <w:rFonts w:ascii="Times New Roman" w:eastAsia="Times New Roman" w:hAnsi="Times New Roman" w:cs="Times New Roman"/>
                <w:sz w:val="24"/>
                <w:szCs w:val="24"/>
              </w:rPr>
            </w:pPr>
            <w:r w:rsidRPr="00DE2390">
              <w:rPr>
                <w:rFonts w:ascii="Times New Roman" w:eastAsia="Times New Roman" w:hAnsi="Times New Roman" w:cs="Times New Roman"/>
                <w:sz w:val="20"/>
                <w:szCs w:val="20"/>
              </w:rPr>
              <w:t>ÖDR’nin ilgili bölümünde standardın karşılanmasına ilişkin tanımlama yapılmış, uygulamalar ve kanıtlar* eksiksiz olarak verilmiştir.</w:t>
            </w:r>
            <w:r w:rsidR="00D91242" w:rsidRPr="00DE2390">
              <w:rPr>
                <w:rFonts w:ascii="Times New Roman" w:eastAsia="Times New Roman" w:hAnsi="Times New Roman" w:cs="Times New Roman"/>
                <w:sz w:val="20"/>
                <w:szCs w:val="20"/>
              </w:rPr>
              <w:t xml:space="preserve"> </w:t>
            </w:r>
            <w:r w:rsidRPr="00DE2390">
              <w:rPr>
                <w:rFonts w:ascii="Times New Roman" w:eastAsia="Times New Roman" w:hAnsi="Times New Roman" w:cs="Times New Roman"/>
                <w:sz w:val="20"/>
                <w:szCs w:val="20"/>
              </w:rPr>
              <w:t>Uygulamalar izlenmektedir. Ancak sonuçlar değerlendirilerek düzenleme yapılmamakta ve önlem alınmamaktadır.</w:t>
            </w:r>
          </w:p>
        </w:tc>
      </w:tr>
      <w:tr w:rsidR="000B7630" w:rsidRPr="00DE2390" w14:paraId="6DE21FCD" w14:textId="77777777" w:rsidTr="005647B0">
        <w:trPr>
          <w:trHeight w:val="1035"/>
        </w:trPr>
        <w:tc>
          <w:tcPr>
            <w:tcW w:w="1749" w:type="dxa"/>
            <w:vAlign w:val="center"/>
          </w:tcPr>
          <w:p w14:paraId="47E5ED68" w14:textId="77777777" w:rsidR="000B7630" w:rsidRPr="00DE2390" w:rsidRDefault="000B7630" w:rsidP="000B7630">
            <w:pPr>
              <w:spacing w:before="120" w:after="120" w:line="240" w:lineRule="auto"/>
              <w:jc w:val="center"/>
              <w:rPr>
                <w:rFonts w:ascii="Times New Roman" w:eastAsia="Times New Roman" w:hAnsi="Times New Roman" w:cs="Times New Roman"/>
                <w:b/>
                <w:sz w:val="24"/>
                <w:szCs w:val="24"/>
              </w:rPr>
            </w:pPr>
            <w:r w:rsidRPr="00DE2390">
              <w:rPr>
                <w:rFonts w:ascii="Times New Roman" w:eastAsia="Times New Roman" w:hAnsi="Times New Roman" w:cs="Times New Roman"/>
                <w:b/>
                <w:sz w:val="24"/>
                <w:szCs w:val="24"/>
              </w:rPr>
              <w:t>4</w:t>
            </w:r>
          </w:p>
        </w:tc>
        <w:tc>
          <w:tcPr>
            <w:tcW w:w="1590" w:type="dxa"/>
            <w:vAlign w:val="center"/>
          </w:tcPr>
          <w:p w14:paraId="77BCF21A" w14:textId="77777777" w:rsidR="000B7630" w:rsidRPr="00DE2390" w:rsidRDefault="000B7630" w:rsidP="000B7630">
            <w:pPr>
              <w:spacing w:before="120" w:after="120" w:line="240" w:lineRule="auto"/>
              <w:jc w:val="center"/>
              <w:rPr>
                <w:rFonts w:ascii="Times New Roman" w:eastAsia="Times New Roman" w:hAnsi="Times New Roman" w:cs="Times New Roman"/>
                <w:b/>
                <w:sz w:val="24"/>
                <w:szCs w:val="24"/>
              </w:rPr>
            </w:pPr>
            <w:r w:rsidRPr="00DE2390">
              <w:rPr>
                <w:rFonts w:ascii="Times New Roman" w:eastAsia="Times New Roman" w:hAnsi="Times New Roman" w:cs="Times New Roman"/>
                <w:b/>
                <w:sz w:val="24"/>
                <w:szCs w:val="24"/>
              </w:rPr>
              <w:t>İyi</w:t>
            </w:r>
          </w:p>
          <w:p w14:paraId="5AD17E47" w14:textId="4374ED35" w:rsidR="000B7630" w:rsidRPr="00DE2390" w:rsidRDefault="000B7630" w:rsidP="000B7630">
            <w:pPr>
              <w:spacing w:before="120" w:after="120" w:line="240" w:lineRule="auto"/>
              <w:jc w:val="center"/>
              <w:rPr>
                <w:rFonts w:ascii="Times New Roman" w:eastAsia="Times New Roman" w:hAnsi="Times New Roman" w:cs="Times New Roman"/>
                <w:b/>
                <w:sz w:val="24"/>
                <w:szCs w:val="24"/>
              </w:rPr>
            </w:pPr>
            <w:r w:rsidRPr="00DE2390">
              <w:rPr>
                <w:rFonts w:ascii="Times New Roman" w:eastAsia="Times New Roman" w:hAnsi="Times New Roman" w:cs="Times New Roman"/>
                <w:b/>
                <w:sz w:val="24"/>
                <w:szCs w:val="24"/>
              </w:rPr>
              <w:t>(İ)</w:t>
            </w:r>
          </w:p>
        </w:tc>
        <w:tc>
          <w:tcPr>
            <w:tcW w:w="5723" w:type="dxa"/>
            <w:vAlign w:val="center"/>
          </w:tcPr>
          <w:p w14:paraId="31E65F48" w14:textId="77777777" w:rsidR="000B7630" w:rsidRPr="00DE2390" w:rsidRDefault="000B7630" w:rsidP="005647B0">
            <w:pPr>
              <w:spacing w:before="120" w:after="120" w:line="240" w:lineRule="auto"/>
              <w:jc w:val="both"/>
              <w:rPr>
                <w:rFonts w:ascii="Times New Roman" w:eastAsia="Times New Roman" w:hAnsi="Times New Roman" w:cs="Times New Roman"/>
                <w:sz w:val="24"/>
                <w:szCs w:val="24"/>
              </w:rPr>
            </w:pPr>
            <w:r w:rsidRPr="00DE2390">
              <w:rPr>
                <w:rFonts w:ascii="Times New Roman" w:eastAsia="Times New Roman" w:hAnsi="Times New Roman" w:cs="Times New Roman"/>
                <w:sz w:val="20"/>
                <w:szCs w:val="20"/>
              </w:rPr>
              <w:t>ÖDR’nin ilgili bölümünde standardın karşılanmasına ilişkin tanımlama yapılmış, uygulamalar ve kanıtlar eksiksiz olarak verilmiştir. Uygulamalar izlenmektedir. Sonuçlar paydaşlarla birlikte değerlendirilerek gerekli düzenlemeler yapılmakta ve/veya önlemler alınmaktadır.</w:t>
            </w:r>
          </w:p>
        </w:tc>
      </w:tr>
      <w:tr w:rsidR="000B7630" w:rsidRPr="00DE2390" w14:paraId="7B42CE3C" w14:textId="77777777" w:rsidTr="005647B0">
        <w:tc>
          <w:tcPr>
            <w:tcW w:w="1749" w:type="dxa"/>
            <w:vAlign w:val="center"/>
          </w:tcPr>
          <w:p w14:paraId="16EAE2BA" w14:textId="77777777" w:rsidR="000B7630" w:rsidRPr="00DE2390" w:rsidRDefault="000B7630" w:rsidP="000B7630">
            <w:pPr>
              <w:spacing w:before="120" w:after="120" w:line="240" w:lineRule="auto"/>
              <w:jc w:val="center"/>
              <w:rPr>
                <w:rFonts w:ascii="Times New Roman" w:eastAsia="Times New Roman" w:hAnsi="Times New Roman" w:cs="Times New Roman"/>
                <w:b/>
                <w:sz w:val="24"/>
                <w:szCs w:val="24"/>
              </w:rPr>
            </w:pPr>
            <w:r w:rsidRPr="00DE2390">
              <w:rPr>
                <w:rFonts w:ascii="Times New Roman" w:eastAsia="Times New Roman" w:hAnsi="Times New Roman" w:cs="Times New Roman"/>
                <w:b/>
                <w:sz w:val="24"/>
                <w:szCs w:val="24"/>
              </w:rPr>
              <w:t>5</w:t>
            </w:r>
          </w:p>
        </w:tc>
        <w:tc>
          <w:tcPr>
            <w:tcW w:w="1590" w:type="dxa"/>
            <w:vAlign w:val="center"/>
          </w:tcPr>
          <w:p w14:paraId="4799E5DB" w14:textId="77777777" w:rsidR="000B7630" w:rsidRPr="00DE2390" w:rsidRDefault="000B7630" w:rsidP="000B7630">
            <w:pPr>
              <w:spacing w:before="120" w:after="120" w:line="240" w:lineRule="auto"/>
              <w:jc w:val="center"/>
              <w:rPr>
                <w:rFonts w:ascii="Times New Roman" w:eastAsia="Times New Roman" w:hAnsi="Times New Roman" w:cs="Times New Roman"/>
                <w:b/>
                <w:sz w:val="24"/>
                <w:szCs w:val="24"/>
              </w:rPr>
            </w:pPr>
            <w:r w:rsidRPr="00DE2390">
              <w:rPr>
                <w:rFonts w:ascii="Times New Roman" w:eastAsia="Times New Roman" w:hAnsi="Times New Roman" w:cs="Times New Roman"/>
                <w:b/>
                <w:sz w:val="24"/>
                <w:szCs w:val="24"/>
              </w:rPr>
              <w:t>Mükemmel</w:t>
            </w:r>
          </w:p>
          <w:p w14:paraId="4C08B8BC" w14:textId="00E0B55A" w:rsidR="000B7630" w:rsidRPr="00DE2390" w:rsidRDefault="000B7630" w:rsidP="000B7630">
            <w:pPr>
              <w:spacing w:before="120" w:after="120" w:line="240" w:lineRule="auto"/>
              <w:jc w:val="center"/>
              <w:rPr>
                <w:rFonts w:ascii="Times New Roman" w:eastAsia="Times New Roman" w:hAnsi="Times New Roman" w:cs="Times New Roman"/>
                <w:b/>
                <w:sz w:val="24"/>
                <w:szCs w:val="24"/>
              </w:rPr>
            </w:pPr>
            <w:r w:rsidRPr="00DE2390">
              <w:rPr>
                <w:rFonts w:ascii="Times New Roman" w:eastAsia="Times New Roman" w:hAnsi="Times New Roman" w:cs="Times New Roman"/>
                <w:b/>
                <w:sz w:val="24"/>
                <w:szCs w:val="24"/>
              </w:rPr>
              <w:t>(M)</w:t>
            </w:r>
          </w:p>
        </w:tc>
        <w:tc>
          <w:tcPr>
            <w:tcW w:w="5723" w:type="dxa"/>
            <w:vAlign w:val="center"/>
          </w:tcPr>
          <w:p w14:paraId="05A3E2DC" w14:textId="77777777" w:rsidR="000B7630" w:rsidRPr="00DE2390" w:rsidRDefault="000B7630" w:rsidP="005647B0">
            <w:pPr>
              <w:spacing w:before="120" w:after="120" w:line="240" w:lineRule="auto"/>
              <w:jc w:val="both"/>
              <w:rPr>
                <w:rFonts w:ascii="Times New Roman" w:eastAsia="Times New Roman" w:hAnsi="Times New Roman" w:cs="Times New Roman"/>
                <w:sz w:val="20"/>
                <w:szCs w:val="20"/>
              </w:rPr>
            </w:pPr>
            <w:r w:rsidRPr="00DE2390">
              <w:rPr>
                <w:rFonts w:ascii="Times New Roman" w:eastAsia="Times New Roman" w:hAnsi="Times New Roman" w:cs="Times New Roman"/>
                <w:sz w:val="20"/>
                <w:szCs w:val="20"/>
              </w:rPr>
              <w:t>ÖDR’nin ilgili bölümünde standardın karşılanmasına ilişkin tanımlama yapılmış, uygulamalar ve kanıtlar eksiksiz olarak verilmiştir. Uygulamalar izlenmektedir. Sonuçlar paydaşlarla birlikte değerlendirilerek gerekli düzenlemeler yapılmakta ve/veya önlemler alınmakta, sürekli iyileştirme yapılmaktadır. Kendilerine özgü ve yenilikçi, örnek oluşturabilecek uygulamalar bulunmaktadır.</w:t>
            </w:r>
          </w:p>
        </w:tc>
      </w:tr>
    </w:tbl>
    <w:p w14:paraId="4CEEDC77" w14:textId="31517487" w:rsidR="000B7630" w:rsidRPr="00DE2390" w:rsidRDefault="000B7630" w:rsidP="000B7630">
      <w:pPr>
        <w:spacing w:before="120" w:after="120" w:line="240" w:lineRule="auto"/>
        <w:rPr>
          <w:rFonts w:ascii="Times New Roman" w:hAnsi="Times New Roman" w:cs="Times New Roman"/>
        </w:rPr>
      </w:pPr>
      <w:r w:rsidRPr="00DE2390">
        <w:rPr>
          <w:rFonts w:ascii="Times New Roman" w:hAnsi="Times New Roman" w:cs="Times New Roman"/>
        </w:rPr>
        <w:t>*DİZE Başkanı eksik kanıt için değerlendirme sürecinde fakülteden belge talebinde bulunabilir.</w:t>
      </w:r>
    </w:p>
    <w:p w14:paraId="1CF03417" w14:textId="77777777" w:rsidR="005647B0" w:rsidRPr="00DE2390" w:rsidRDefault="005647B0" w:rsidP="000B7630">
      <w:pPr>
        <w:spacing w:before="120" w:after="120" w:line="240" w:lineRule="auto"/>
        <w:rPr>
          <w:rFonts w:ascii="Times New Roman" w:hAnsi="Times New Roman" w:cs="Times New Roman"/>
        </w:rPr>
      </w:pPr>
    </w:p>
    <w:p w14:paraId="17CFF3AB" w14:textId="523ABB03" w:rsidR="000B7630" w:rsidRPr="00DE2390" w:rsidRDefault="000B7630" w:rsidP="000B7630">
      <w:pPr>
        <w:pStyle w:val="ListeParagraf"/>
        <w:numPr>
          <w:ilvl w:val="0"/>
          <w:numId w:val="9"/>
        </w:numPr>
        <w:spacing w:before="120" w:after="120" w:line="240" w:lineRule="auto"/>
        <w:contextualSpacing w:val="0"/>
        <w:jc w:val="both"/>
        <w:rPr>
          <w:rFonts w:ascii="Times New Roman" w:hAnsi="Times New Roman" w:cs="Times New Roman"/>
          <w:b/>
          <w:sz w:val="24"/>
          <w:szCs w:val="24"/>
        </w:rPr>
      </w:pPr>
      <w:r w:rsidRPr="00DE2390">
        <w:rPr>
          <w:rFonts w:ascii="Times New Roman" w:hAnsi="Times New Roman" w:cs="Times New Roman"/>
          <w:b/>
          <w:sz w:val="24"/>
          <w:szCs w:val="24"/>
        </w:rPr>
        <w:t>Her standart altında yer alan alt standartlara uygun olarak, standardın değerlendirme puanlaması değişmektedir</w:t>
      </w:r>
      <w:r w:rsidR="00E022CF" w:rsidRPr="00DE2390">
        <w:rPr>
          <w:rFonts w:ascii="Times New Roman" w:hAnsi="Times New Roman" w:cs="Times New Roman"/>
          <w:b/>
          <w:sz w:val="24"/>
          <w:szCs w:val="24"/>
        </w:rPr>
        <w:t>. B</w:t>
      </w:r>
      <w:r w:rsidRPr="00DE2390">
        <w:rPr>
          <w:rFonts w:ascii="Times New Roman" w:hAnsi="Times New Roman" w:cs="Times New Roman"/>
          <w:b/>
          <w:sz w:val="24"/>
          <w:szCs w:val="24"/>
        </w:rPr>
        <w:t>u nedenle</w:t>
      </w:r>
      <w:r w:rsidR="001E14D1" w:rsidRPr="00DE2390">
        <w:rPr>
          <w:rFonts w:ascii="Times New Roman" w:hAnsi="Times New Roman" w:cs="Times New Roman"/>
          <w:b/>
          <w:sz w:val="24"/>
          <w:szCs w:val="24"/>
        </w:rPr>
        <w:t>,</w:t>
      </w:r>
      <w:r w:rsidRPr="00DE2390">
        <w:rPr>
          <w:rFonts w:ascii="Times New Roman" w:hAnsi="Times New Roman" w:cs="Times New Roman"/>
          <w:b/>
          <w:sz w:val="24"/>
          <w:szCs w:val="24"/>
        </w:rPr>
        <w:t xml:space="preserve"> her standardın altında puanlama ayrıca belirtilmiştir.</w:t>
      </w:r>
    </w:p>
    <w:p w14:paraId="04F7F015" w14:textId="7844FA9E" w:rsidR="00227C61" w:rsidRPr="00DE2390" w:rsidRDefault="00227C61" w:rsidP="000B7630">
      <w:pPr>
        <w:pStyle w:val="ListeParagraf"/>
        <w:numPr>
          <w:ilvl w:val="0"/>
          <w:numId w:val="9"/>
        </w:numPr>
        <w:spacing w:before="120" w:after="120" w:line="240" w:lineRule="auto"/>
        <w:contextualSpacing w:val="0"/>
        <w:jc w:val="both"/>
        <w:rPr>
          <w:rFonts w:ascii="Times New Roman" w:hAnsi="Times New Roman" w:cs="Times New Roman"/>
          <w:b/>
          <w:sz w:val="24"/>
          <w:szCs w:val="24"/>
        </w:rPr>
      </w:pPr>
      <w:r w:rsidRPr="00DE2390">
        <w:rPr>
          <w:rFonts w:ascii="Times New Roman" w:hAnsi="Times New Roman" w:cs="Times New Roman"/>
          <w:b/>
          <w:sz w:val="24"/>
          <w:szCs w:val="24"/>
        </w:rPr>
        <w:t>Her standart altındaki “Açıklama” kutu</w:t>
      </w:r>
      <w:r w:rsidR="007E62C4" w:rsidRPr="00DE2390">
        <w:rPr>
          <w:rFonts w:ascii="Times New Roman" w:hAnsi="Times New Roman" w:cs="Times New Roman"/>
          <w:b/>
          <w:sz w:val="24"/>
          <w:szCs w:val="24"/>
        </w:rPr>
        <w:t>suna</w:t>
      </w:r>
      <w:r w:rsidRPr="00DE2390">
        <w:rPr>
          <w:rFonts w:ascii="Times New Roman" w:hAnsi="Times New Roman" w:cs="Times New Roman"/>
          <w:b/>
          <w:sz w:val="24"/>
          <w:szCs w:val="24"/>
        </w:rPr>
        <w:t xml:space="preserve"> DİZE üyesinin standartla ilgili açıklaması yazılmalıdır.</w:t>
      </w:r>
    </w:p>
    <w:p w14:paraId="3FDF3FAE" w14:textId="29D25BAA" w:rsidR="007E62C4" w:rsidRPr="00DE2390" w:rsidRDefault="00E36B5B" w:rsidP="000B7630">
      <w:pPr>
        <w:pStyle w:val="ListeParagraf"/>
        <w:numPr>
          <w:ilvl w:val="0"/>
          <w:numId w:val="9"/>
        </w:numPr>
        <w:spacing w:before="120" w:after="120" w:line="240" w:lineRule="auto"/>
        <w:contextualSpacing w:val="0"/>
        <w:jc w:val="both"/>
        <w:rPr>
          <w:rFonts w:ascii="Times New Roman" w:hAnsi="Times New Roman" w:cs="Times New Roman"/>
          <w:b/>
          <w:sz w:val="24"/>
          <w:szCs w:val="24"/>
        </w:rPr>
      </w:pPr>
      <w:r w:rsidRPr="00DE2390">
        <w:rPr>
          <w:rFonts w:ascii="Times New Roman" w:hAnsi="Times New Roman" w:cs="Times New Roman"/>
          <w:b/>
          <w:sz w:val="24"/>
          <w:szCs w:val="24"/>
        </w:rPr>
        <w:t>Değerlendirme puanını işaretlemek için ilgili kutucuğa çift tıklayıp a</w:t>
      </w:r>
      <w:r w:rsidR="009D4FCE" w:rsidRPr="00DE2390">
        <w:rPr>
          <w:rFonts w:ascii="Times New Roman" w:hAnsi="Times New Roman" w:cs="Times New Roman"/>
          <w:b/>
          <w:sz w:val="24"/>
          <w:szCs w:val="24"/>
        </w:rPr>
        <w:t>çılan menüde “Varsayılan Değer” kısmını</w:t>
      </w:r>
      <w:r w:rsidRPr="00DE2390">
        <w:rPr>
          <w:rFonts w:ascii="Times New Roman" w:hAnsi="Times New Roman" w:cs="Times New Roman"/>
          <w:b/>
          <w:sz w:val="24"/>
          <w:szCs w:val="24"/>
        </w:rPr>
        <w:t xml:space="preserve"> </w:t>
      </w:r>
      <w:r w:rsidR="009D4FCE" w:rsidRPr="00DE2390">
        <w:rPr>
          <w:rFonts w:ascii="Times New Roman" w:hAnsi="Times New Roman" w:cs="Times New Roman"/>
          <w:b/>
          <w:sz w:val="24"/>
          <w:szCs w:val="24"/>
        </w:rPr>
        <w:t>onaylayınız</w:t>
      </w:r>
      <w:r w:rsidRPr="00DE2390">
        <w:rPr>
          <w:rFonts w:ascii="Times New Roman" w:hAnsi="Times New Roman" w:cs="Times New Roman"/>
          <w:b/>
          <w:sz w:val="24"/>
          <w:szCs w:val="24"/>
        </w:rPr>
        <w:t>.</w:t>
      </w:r>
    </w:p>
    <w:p w14:paraId="1E3CBE99" w14:textId="2C7F2D6B" w:rsidR="000B7630" w:rsidRPr="00DE2390" w:rsidRDefault="000B7630" w:rsidP="005647B0">
      <w:pPr>
        <w:autoSpaceDE w:val="0"/>
        <w:autoSpaceDN w:val="0"/>
        <w:adjustRightInd w:val="0"/>
        <w:spacing w:before="120" w:after="120" w:line="240" w:lineRule="auto"/>
        <w:rPr>
          <w:rFonts w:ascii="Times New Roman" w:hAnsi="Times New Roman" w:cs="Times New Roman"/>
          <w:b/>
          <w:sz w:val="24"/>
        </w:rPr>
      </w:pPr>
    </w:p>
    <w:p w14:paraId="25FE24DC" w14:textId="21D8CE3C" w:rsidR="005647B0" w:rsidRPr="00DE2390" w:rsidRDefault="005647B0">
      <w:pPr>
        <w:rPr>
          <w:rFonts w:ascii="Times New Roman" w:hAnsi="Times New Roman" w:cs="Times New Roman"/>
          <w:b/>
          <w:sz w:val="24"/>
        </w:rPr>
      </w:pPr>
      <w:r w:rsidRPr="00DE2390">
        <w:rPr>
          <w:rFonts w:ascii="Times New Roman" w:hAnsi="Times New Roman" w:cs="Times New Roman"/>
          <w:b/>
          <w:sz w:val="24"/>
        </w:rPr>
        <w:br w:type="page"/>
      </w:r>
    </w:p>
    <w:p w14:paraId="415C9442" w14:textId="5456B9AC" w:rsidR="00473FF1" w:rsidRPr="00DE2390" w:rsidRDefault="00473FF1" w:rsidP="00E40160">
      <w:pPr>
        <w:autoSpaceDE w:val="0"/>
        <w:autoSpaceDN w:val="0"/>
        <w:adjustRightInd w:val="0"/>
        <w:spacing w:beforeLines="20" w:before="48" w:afterLines="20" w:after="48" w:line="240" w:lineRule="auto"/>
        <w:jc w:val="center"/>
        <w:rPr>
          <w:rFonts w:ascii="Times New Roman" w:hAnsi="Times New Roman" w:cs="Times New Roman"/>
          <w:b/>
          <w:sz w:val="28"/>
          <w:szCs w:val="24"/>
        </w:rPr>
      </w:pPr>
      <w:r w:rsidRPr="00DE2390">
        <w:rPr>
          <w:rFonts w:ascii="Times New Roman" w:hAnsi="Times New Roman" w:cs="Times New Roman"/>
          <w:b/>
          <w:sz w:val="28"/>
          <w:szCs w:val="24"/>
        </w:rPr>
        <w:lastRenderedPageBreak/>
        <w:t>AMAÇ VE HEDEFLER</w:t>
      </w:r>
    </w:p>
    <w:p w14:paraId="1E1DE24A" w14:textId="77777777" w:rsidR="003B5061" w:rsidRPr="00DE2390" w:rsidRDefault="003B5061" w:rsidP="00E40160">
      <w:pPr>
        <w:autoSpaceDE w:val="0"/>
        <w:autoSpaceDN w:val="0"/>
        <w:adjustRightInd w:val="0"/>
        <w:spacing w:beforeLines="20" w:before="48" w:afterLines="20" w:after="48" w:line="240" w:lineRule="auto"/>
        <w:jc w:val="center"/>
        <w:rPr>
          <w:rFonts w:ascii="Times New Roman" w:hAnsi="Times New Roman" w:cs="Times New Roman"/>
          <w:b/>
          <w:sz w:val="28"/>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227C61" w:rsidRPr="00DE2390" w14:paraId="33243F45" w14:textId="77777777" w:rsidTr="001E14D1">
        <w:trPr>
          <w:trHeight w:val="401"/>
        </w:trPr>
        <w:tc>
          <w:tcPr>
            <w:tcW w:w="5245" w:type="dxa"/>
            <w:tcBorders>
              <w:top w:val="single" w:sz="4" w:space="0" w:color="auto"/>
              <w:left w:val="single" w:sz="4" w:space="0" w:color="auto"/>
              <w:right w:val="single" w:sz="4" w:space="0" w:color="auto"/>
            </w:tcBorders>
          </w:tcPr>
          <w:p w14:paraId="0CFC8099" w14:textId="77777777" w:rsidR="001E14D1" w:rsidRPr="00DE2390" w:rsidRDefault="00227C61"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 xml:space="preserve">Standart 1. </w:t>
            </w:r>
          </w:p>
          <w:p w14:paraId="40A981D1" w14:textId="6DDB313A" w:rsidR="00227C61" w:rsidRPr="00DE2390" w:rsidRDefault="00227C61"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sz w:val="24"/>
                <w:szCs w:val="24"/>
              </w:rPr>
              <w:t>Kurumsal Amaç ve Hedefler</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41E6179A" w14:textId="77777777" w:rsidR="00227C61" w:rsidRPr="00DE2390" w:rsidRDefault="00227C6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A84071" w:rsidRPr="00DE2390" w14:paraId="4416E240" w14:textId="77777777" w:rsidTr="00C90F25">
        <w:trPr>
          <w:trHeight w:val="236"/>
        </w:trPr>
        <w:tc>
          <w:tcPr>
            <w:tcW w:w="5245" w:type="dxa"/>
            <w:vMerge w:val="restart"/>
            <w:tcBorders>
              <w:left w:val="single" w:sz="4" w:space="0" w:color="auto"/>
              <w:right w:val="single" w:sz="4" w:space="0" w:color="auto"/>
            </w:tcBorders>
            <w:vAlign w:val="center"/>
          </w:tcPr>
          <w:p w14:paraId="2F62C942" w14:textId="77777777" w:rsidR="00641012" w:rsidRPr="00DE2390" w:rsidRDefault="00641012" w:rsidP="00641012">
            <w:pPr>
              <w:adjustRightInd w:val="0"/>
              <w:snapToGrid w:val="0"/>
              <w:rPr>
                <w:rFonts w:ascii="Times New Roman" w:hAnsi="Times New Roman" w:cs="Times New Roman"/>
                <w:sz w:val="24"/>
                <w:szCs w:val="24"/>
              </w:rPr>
            </w:pPr>
            <w:r w:rsidRPr="00DE2390">
              <w:rPr>
                <w:rFonts w:ascii="Times New Roman" w:hAnsi="Times New Roman" w:cs="Times New Roman"/>
                <w:sz w:val="24"/>
                <w:szCs w:val="24"/>
              </w:rPr>
              <w:t>Fakülte</w:t>
            </w:r>
            <w:r w:rsidRPr="00DE2390">
              <w:rPr>
                <w:rFonts w:ascii="Times New Roman" w:hAnsi="Times New Roman" w:cs="Times New Roman"/>
                <w:spacing w:val="44"/>
                <w:sz w:val="24"/>
                <w:szCs w:val="24"/>
              </w:rPr>
              <w:t xml:space="preserve"> </w:t>
            </w:r>
            <w:r w:rsidRPr="00DE2390">
              <w:rPr>
                <w:rFonts w:ascii="Times New Roman" w:hAnsi="Times New Roman" w:cs="Times New Roman"/>
                <w:sz w:val="24"/>
                <w:szCs w:val="24"/>
              </w:rPr>
              <w:t>misyon</w:t>
            </w:r>
            <w:r w:rsidRPr="00DE2390">
              <w:rPr>
                <w:rFonts w:ascii="Times New Roman" w:hAnsi="Times New Roman" w:cs="Times New Roman"/>
                <w:spacing w:val="48"/>
                <w:sz w:val="24"/>
                <w:szCs w:val="24"/>
              </w:rPr>
              <w:t xml:space="preserve"> </w:t>
            </w:r>
            <w:r w:rsidRPr="00DE2390">
              <w:rPr>
                <w:rFonts w:ascii="Times New Roman" w:hAnsi="Times New Roman" w:cs="Times New Roman"/>
                <w:sz w:val="24"/>
                <w:szCs w:val="24"/>
              </w:rPr>
              <w:t>ve</w:t>
            </w:r>
            <w:r w:rsidRPr="00DE2390">
              <w:rPr>
                <w:rFonts w:ascii="Times New Roman" w:hAnsi="Times New Roman" w:cs="Times New Roman"/>
                <w:spacing w:val="43"/>
                <w:sz w:val="24"/>
                <w:szCs w:val="24"/>
              </w:rPr>
              <w:t xml:space="preserve"> </w:t>
            </w:r>
            <w:r w:rsidRPr="00DE2390">
              <w:rPr>
                <w:rFonts w:ascii="Times New Roman" w:hAnsi="Times New Roman" w:cs="Times New Roman"/>
                <w:sz w:val="24"/>
                <w:szCs w:val="24"/>
              </w:rPr>
              <w:t>vizyonunu</w:t>
            </w:r>
            <w:r w:rsidRPr="00DE2390">
              <w:rPr>
                <w:rFonts w:ascii="Times New Roman" w:hAnsi="Times New Roman" w:cs="Times New Roman"/>
                <w:spacing w:val="44"/>
                <w:sz w:val="24"/>
                <w:szCs w:val="24"/>
              </w:rPr>
              <w:t xml:space="preserve"> </w:t>
            </w:r>
            <w:r w:rsidRPr="00DE2390">
              <w:rPr>
                <w:rFonts w:ascii="Times New Roman" w:hAnsi="Times New Roman" w:cs="Times New Roman"/>
                <w:sz w:val="24"/>
                <w:szCs w:val="24"/>
              </w:rPr>
              <w:t>belirlemiş,</w:t>
            </w:r>
            <w:r w:rsidRPr="00DE2390">
              <w:rPr>
                <w:rFonts w:ascii="Times New Roman" w:hAnsi="Times New Roman" w:cs="Times New Roman"/>
                <w:spacing w:val="41"/>
                <w:sz w:val="24"/>
                <w:szCs w:val="24"/>
              </w:rPr>
              <w:t xml:space="preserve"> </w:t>
            </w:r>
            <w:r w:rsidRPr="00DE2390">
              <w:rPr>
                <w:rFonts w:ascii="Times New Roman" w:hAnsi="Times New Roman" w:cs="Times New Roman"/>
                <w:sz w:val="24"/>
                <w:szCs w:val="24"/>
              </w:rPr>
              <w:t>amaç</w:t>
            </w:r>
            <w:r w:rsidRPr="00DE2390">
              <w:rPr>
                <w:rFonts w:ascii="Times New Roman" w:hAnsi="Times New Roman" w:cs="Times New Roman"/>
                <w:spacing w:val="43"/>
                <w:sz w:val="24"/>
                <w:szCs w:val="24"/>
              </w:rPr>
              <w:t xml:space="preserve"> </w:t>
            </w:r>
            <w:r w:rsidRPr="00DE2390">
              <w:rPr>
                <w:rFonts w:ascii="Times New Roman" w:hAnsi="Times New Roman" w:cs="Times New Roman"/>
                <w:sz w:val="24"/>
                <w:szCs w:val="24"/>
              </w:rPr>
              <w:t>ve</w:t>
            </w:r>
            <w:r w:rsidRPr="00DE2390">
              <w:rPr>
                <w:rFonts w:ascii="Times New Roman" w:hAnsi="Times New Roman" w:cs="Times New Roman"/>
                <w:spacing w:val="43"/>
                <w:sz w:val="24"/>
                <w:szCs w:val="24"/>
              </w:rPr>
              <w:t xml:space="preserve"> </w:t>
            </w:r>
            <w:r w:rsidRPr="00DE2390">
              <w:rPr>
                <w:rFonts w:ascii="Times New Roman" w:hAnsi="Times New Roman" w:cs="Times New Roman"/>
                <w:sz w:val="24"/>
                <w:szCs w:val="24"/>
              </w:rPr>
              <w:t>hedeflerini</w:t>
            </w:r>
            <w:r w:rsidRPr="00DE2390">
              <w:rPr>
                <w:rFonts w:ascii="Times New Roman" w:hAnsi="Times New Roman" w:cs="Times New Roman"/>
                <w:spacing w:val="44"/>
                <w:sz w:val="24"/>
                <w:szCs w:val="24"/>
              </w:rPr>
              <w:t xml:space="preserve"> </w:t>
            </w:r>
            <w:r w:rsidRPr="00DE2390">
              <w:rPr>
                <w:rFonts w:ascii="Times New Roman" w:hAnsi="Times New Roman" w:cs="Times New Roman"/>
                <w:sz w:val="24"/>
                <w:szCs w:val="24"/>
              </w:rPr>
              <w:t>üniversitenin</w:t>
            </w:r>
            <w:r w:rsidRPr="00DE2390">
              <w:rPr>
                <w:rFonts w:ascii="Times New Roman" w:hAnsi="Times New Roman" w:cs="Times New Roman"/>
                <w:spacing w:val="44"/>
                <w:sz w:val="24"/>
                <w:szCs w:val="24"/>
              </w:rPr>
              <w:t xml:space="preserve"> </w:t>
            </w:r>
            <w:r w:rsidRPr="00DE2390">
              <w:rPr>
                <w:rFonts w:ascii="Times New Roman" w:hAnsi="Times New Roman" w:cs="Times New Roman"/>
                <w:sz w:val="24"/>
                <w:szCs w:val="24"/>
              </w:rPr>
              <w:t>stratejik</w:t>
            </w:r>
            <w:r w:rsidRPr="00DE2390">
              <w:rPr>
                <w:rFonts w:ascii="Times New Roman" w:hAnsi="Times New Roman" w:cs="Times New Roman"/>
                <w:spacing w:val="-67"/>
                <w:sz w:val="24"/>
                <w:szCs w:val="24"/>
              </w:rPr>
              <w:t xml:space="preserve">  </w:t>
            </w:r>
            <w:r w:rsidRPr="00DE2390">
              <w:rPr>
                <w:rFonts w:ascii="Times New Roman" w:hAnsi="Times New Roman" w:cs="Times New Roman"/>
                <w:sz w:val="24"/>
                <w:szCs w:val="24"/>
              </w:rPr>
              <w:t xml:space="preserve"> planını göz</w:t>
            </w:r>
            <w:r w:rsidRPr="00DE2390">
              <w:rPr>
                <w:rFonts w:ascii="Times New Roman" w:hAnsi="Times New Roman" w:cs="Times New Roman"/>
                <w:spacing w:val="-3"/>
                <w:sz w:val="24"/>
                <w:szCs w:val="24"/>
              </w:rPr>
              <w:t xml:space="preserve"> </w:t>
            </w:r>
            <w:r w:rsidRPr="00DE2390">
              <w:rPr>
                <w:rFonts w:ascii="Times New Roman" w:hAnsi="Times New Roman" w:cs="Times New Roman"/>
                <w:sz w:val="24"/>
                <w:szCs w:val="24"/>
              </w:rPr>
              <w:t>önünde</w:t>
            </w:r>
            <w:r w:rsidRPr="00DE2390">
              <w:rPr>
                <w:rFonts w:ascii="Times New Roman" w:hAnsi="Times New Roman" w:cs="Times New Roman"/>
                <w:spacing w:val="-1"/>
                <w:sz w:val="24"/>
                <w:szCs w:val="24"/>
              </w:rPr>
              <w:t xml:space="preserve"> </w:t>
            </w:r>
            <w:r w:rsidRPr="00DE2390">
              <w:rPr>
                <w:rFonts w:ascii="Times New Roman" w:hAnsi="Times New Roman" w:cs="Times New Roman"/>
                <w:sz w:val="24"/>
                <w:szCs w:val="24"/>
              </w:rPr>
              <w:t>tutarak</w:t>
            </w:r>
            <w:r w:rsidRPr="00DE2390">
              <w:rPr>
                <w:rFonts w:ascii="Times New Roman" w:hAnsi="Times New Roman" w:cs="Times New Roman"/>
                <w:spacing w:val="1"/>
                <w:sz w:val="24"/>
                <w:szCs w:val="24"/>
              </w:rPr>
              <w:t xml:space="preserve"> </w:t>
            </w:r>
            <w:r w:rsidRPr="00DE2390">
              <w:rPr>
                <w:rFonts w:ascii="Times New Roman" w:hAnsi="Times New Roman" w:cs="Times New Roman"/>
                <w:sz w:val="24"/>
                <w:szCs w:val="24"/>
              </w:rPr>
              <w:t>tanımlamış</w:t>
            </w:r>
            <w:r w:rsidRPr="00DE2390">
              <w:rPr>
                <w:rFonts w:ascii="Times New Roman" w:hAnsi="Times New Roman" w:cs="Times New Roman"/>
                <w:spacing w:val="-3"/>
                <w:sz w:val="24"/>
                <w:szCs w:val="24"/>
              </w:rPr>
              <w:t xml:space="preserve"> </w:t>
            </w:r>
            <w:r w:rsidRPr="00DE2390">
              <w:rPr>
                <w:rFonts w:ascii="Times New Roman" w:hAnsi="Times New Roman" w:cs="Times New Roman"/>
                <w:sz w:val="24"/>
                <w:szCs w:val="24"/>
              </w:rPr>
              <w:t>olmalıdır.</w:t>
            </w:r>
          </w:p>
          <w:p w14:paraId="4D168F93" w14:textId="7BCFB926" w:rsidR="00A84071" w:rsidRPr="00DE2390" w:rsidRDefault="00641012" w:rsidP="00641012">
            <w:pPr>
              <w:pStyle w:val="GvdeMetni"/>
              <w:spacing w:beforeLines="20" w:before="48" w:afterLines="20" w:after="48"/>
              <w:jc w:val="both"/>
            </w:pPr>
            <w:r w:rsidRPr="00DE2390">
              <w:rPr>
                <w:rFonts w:eastAsiaTheme="minorEastAsia"/>
                <w:spacing w:val="-1"/>
                <w:lang w:bidi="ar-SA"/>
              </w:rPr>
              <w:t>F</w:t>
            </w:r>
            <w:r w:rsidRPr="00DE2390">
              <w:rPr>
                <w:rFonts w:eastAsiaTheme="minorEastAsia"/>
                <w:lang w:bidi="ar-SA"/>
              </w:rPr>
              <w:t>akül</w:t>
            </w:r>
            <w:r w:rsidRPr="00DE2390">
              <w:rPr>
                <w:rFonts w:eastAsiaTheme="minorEastAsia"/>
                <w:spacing w:val="-1"/>
                <w:lang w:bidi="ar-SA"/>
              </w:rPr>
              <w:t>t</w:t>
            </w:r>
            <w:r w:rsidRPr="00DE2390">
              <w:rPr>
                <w:rFonts w:eastAsiaTheme="minorEastAsia"/>
                <w:spacing w:val="-4"/>
                <w:lang w:bidi="ar-SA"/>
              </w:rPr>
              <w:t>e</w:t>
            </w:r>
            <w:r w:rsidRPr="00DE2390">
              <w:rPr>
                <w:rFonts w:eastAsiaTheme="minorEastAsia"/>
                <w:lang w:bidi="ar-SA"/>
              </w:rPr>
              <w:t>nin</w:t>
            </w:r>
            <w:r w:rsidRPr="00DE2390">
              <w:rPr>
                <w:rFonts w:eastAsiaTheme="minorEastAsia"/>
                <w:spacing w:val="-1"/>
                <w:lang w:bidi="ar-SA"/>
              </w:rPr>
              <w:t xml:space="preserve"> </w:t>
            </w:r>
            <w:r w:rsidRPr="00DE2390">
              <w:rPr>
                <w:rFonts w:eastAsiaTheme="minorEastAsia"/>
                <w:spacing w:val="-2"/>
                <w:lang w:bidi="ar-SA"/>
              </w:rPr>
              <w:t>k</w:t>
            </w:r>
            <w:r w:rsidRPr="00DE2390">
              <w:rPr>
                <w:rFonts w:eastAsiaTheme="minorEastAsia"/>
                <w:lang w:bidi="ar-SA"/>
              </w:rPr>
              <w:t>u</w:t>
            </w:r>
            <w:r w:rsidRPr="00DE2390">
              <w:rPr>
                <w:rFonts w:eastAsiaTheme="minorEastAsia"/>
                <w:spacing w:val="-1"/>
                <w:lang w:bidi="ar-SA"/>
              </w:rPr>
              <w:t>r</w:t>
            </w:r>
            <w:r w:rsidRPr="00DE2390">
              <w:rPr>
                <w:rFonts w:eastAsiaTheme="minorEastAsia"/>
                <w:spacing w:val="-2"/>
                <w:lang w:bidi="ar-SA"/>
              </w:rPr>
              <w:t>u</w:t>
            </w:r>
            <w:r w:rsidRPr="00DE2390">
              <w:rPr>
                <w:rFonts w:eastAsiaTheme="minorEastAsia"/>
                <w:spacing w:val="-1"/>
                <w:lang w:bidi="ar-SA"/>
              </w:rPr>
              <w:t>m</w:t>
            </w:r>
            <w:r w:rsidRPr="00DE2390">
              <w:rPr>
                <w:rFonts w:eastAsiaTheme="minorEastAsia"/>
                <w:lang w:bidi="ar-SA"/>
              </w:rPr>
              <w:t>sal</w:t>
            </w:r>
            <w:r w:rsidRPr="00DE2390">
              <w:rPr>
                <w:rFonts w:eastAsiaTheme="minorEastAsia"/>
                <w:spacing w:val="-2"/>
                <w:lang w:bidi="ar-SA"/>
              </w:rPr>
              <w:t xml:space="preserve"> </w:t>
            </w:r>
            <w:r w:rsidRPr="00DE2390">
              <w:rPr>
                <w:rFonts w:eastAsiaTheme="minorEastAsia"/>
                <w:spacing w:val="-3"/>
                <w:lang w:bidi="ar-SA"/>
              </w:rPr>
              <w:t>a</w:t>
            </w:r>
            <w:r w:rsidRPr="00DE2390">
              <w:rPr>
                <w:rFonts w:eastAsiaTheme="minorEastAsia"/>
                <w:spacing w:val="1"/>
                <w:lang w:bidi="ar-SA"/>
              </w:rPr>
              <w:t>m</w:t>
            </w:r>
            <w:r w:rsidRPr="00DE2390">
              <w:rPr>
                <w:rFonts w:eastAsiaTheme="minorEastAsia"/>
                <w:lang w:bidi="ar-SA"/>
              </w:rPr>
              <w:t>a</w:t>
            </w:r>
            <w:r w:rsidRPr="00DE2390">
              <w:rPr>
                <w:rFonts w:eastAsiaTheme="minorEastAsia"/>
                <w:spacing w:val="-1"/>
                <w:lang w:bidi="ar-SA"/>
              </w:rPr>
              <w:t>ç</w:t>
            </w:r>
            <w:r w:rsidRPr="00DE2390">
              <w:rPr>
                <w:rFonts w:eastAsiaTheme="minorEastAsia"/>
                <w:lang w:bidi="ar-SA"/>
              </w:rPr>
              <w:t>ları ve</w:t>
            </w:r>
            <w:r w:rsidRPr="00DE2390">
              <w:rPr>
                <w:rFonts w:eastAsiaTheme="minorEastAsia"/>
                <w:spacing w:val="-2"/>
                <w:lang w:bidi="ar-SA"/>
              </w:rPr>
              <w:t xml:space="preserve"> </w:t>
            </w:r>
            <w:r w:rsidRPr="00DE2390">
              <w:rPr>
                <w:rFonts w:eastAsiaTheme="minorEastAsia"/>
                <w:lang w:bidi="ar-SA"/>
              </w:rPr>
              <w:t>a</w:t>
            </w:r>
            <w:r w:rsidRPr="00DE2390">
              <w:rPr>
                <w:rFonts w:eastAsiaTheme="minorEastAsia"/>
                <w:spacing w:val="1"/>
                <w:lang w:bidi="ar-SA"/>
              </w:rPr>
              <w:t>m</w:t>
            </w:r>
            <w:r w:rsidRPr="00DE2390">
              <w:rPr>
                <w:rFonts w:eastAsiaTheme="minorEastAsia"/>
                <w:lang w:bidi="ar-SA"/>
              </w:rPr>
              <w:t>a</w:t>
            </w:r>
            <w:r w:rsidRPr="00DE2390">
              <w:rPr>
                <w:rFonts w:eastAsiaTheme="minorEastAsia"/>
                <w:spacing w:val="-1"/>
                <w:lang w:bidi="ar-SA"/>
              </w:rPr>
              <w:t>ç</w:t>
            </w:r>
            <w:r w:rsidRPr="00DE2390">
              <w:rPr>
                <w:rFonts w:eastAsiaTheme="minorEastAsia"/>
                <w:lang w:bidi="ar-SA"/>
              </w:rPr>
              <w:t>larına</w:t>
            </w:r>
            <w:r w:rsidRPr="00DE2390">
              <w:rPr>
                <w:rFonts w:eastAsiaTheme="minorEastAsia"/>
                <w:spacing w:val="-3"/>
                <w:lang w:bidi="ar-SA"/>
              </w:rPr>
              <w:t xml:space="preserve"> </w:t>
            </w:r>
            <w:r w:rsidRPr="00DE2390">
              <w:rPr>
                <w:rFonts w:eastAsiaTheme="minorEastAsia"/>
                <w:lang w:bidi="ar-SA"/>
              </w:rPr>
              <w:t>ula</w:t>
            </w:r>
            <w:r w:rsidRPr="00DE2390">
              <w:rPr>
                <w:rFonts w:eastAsiaTheme="minorEastAsia"/>
                <w:spacing w:val="-1"/>
                <w:lang w:bidi="ar-SA"/>
              </w:rPr>
              <w:t>ş</w:t>
            </w:r>
            <w:r w:rsidRPr="00DE2390">
              <w:rPr>
                <w:rFonts w:eastAsiaTheme="minorEastAsia"/>
                <w:spacing w:val="4"/>
                <w:lang w:bidi="ar-SA"/>
              </w:rPr>
              <w:t>m</w:t>
            </w:r>
            <w:r w:rsidRPr="00DE2390">
              <w:rPr>
                <w:rFonts w:eastAsiaTheme="minorEastAsia"/>
                <w:spacing w:val="-3"/>
                <w:lang w:bidi="ar-SA"/>
              </w:rPr>
              <w:t>a</w:t>
            </w:r>
            <w:r w:rsidRPr="00DE2390">
              <w:rPr>
                <w:rFonts w:eastAsiaTheme="minorEastAsia"/>
                <w:lang w:bidi="ar-SA"/>
              </w:rPr>
              <w:t>k üzere</w:t>
            </w:r>
            <w:r w:rsidRPr="00DE2390">
              <w:rPr>
                <w:rFonts w:eastAsiaTheme="minorEastAsia"/>
                <w:spacing w:val="-1"/>
                <w:lang w:bidi="ar-SA"/>
              </w:rPr>
              <w:t xml:space="preserve"> </w:t>
            </w:r>
            <w:r w:rsidRPr="00DE2390">
              <w:rPr>
                <w:rFonts w:eastAsiaTheme="minorEastAsia"/>
                <w:lang w:bidi="ar-SA"/>
              </w:rPr>
              <w:t>b</w:t>
            </w:r>
            <w:r w:rsidRPr="00DE2390">
              <w:rPr>
                <w:rFonts w:eastAsiaTheme="minorEastAsia"/>
                <w:spacing w:val="-1"/>
                <w:lang w:bidi="ar-SA"/>
              </w:rPr>
              <w:t>e</w:t>
            </w:r>
            <w:r w:rsidRPr="00DE2390">
              <w:rPr>
                <w:rFonts w:eastAsiaTheme="minorEastAsia"/>
                <w:lang w:bidi="ar-SA"/>
              </w:rPr>
              <w:t>li</w:t>
            </w:r>
            <w:r w:rsidRPr="00DE2390">
              <w:rPr>
                <w:rFonts w:eastAsiaTheme="minorEastAsia"/>
                <w:spacing w:val="-4"/>
                <w:lang w:bidi="ar-SA"/>
              </w:rPr>
              <w:t>r</w:t>
            </w:r>
            <w:r w:rsidRPr="00DE2390">
              <w:rPr>
                <w:rFonts w:eastAsiaTheme="minorEastAsia"/>
                <w:lang w:bidi="ar-SA"/>
              </w:rPr>
              <w:t>ledi</w:t>
            </w:r>
            <w:r w:rsidRPr="00DE2390">
              <w:rPr>
                <w:rFonts w:eastAsiaTheme="minorEastAsia"/>
                <w:spacing w:val="-3"/>
                <w:lang w:bidi="ar-SA"/>
              </w:rPr>
              <w:t>ğ</w:t>
            </w:r>
            <w:r w:rsidRPr="00DE2390">
              <w:rPr>
                <w:rFonts w:eastAsiaTheme="minorEastAsia"/>
                <w:lang w:bidi="ar-SA"/>
              </w:rPr>
              <w:t>i</w:t>
            </w:r>
            <w:r w:rsidRPr="00DE2390">
              <w:rPr>
                <w:rFonts w:eastAsiaTheme="minorEastAsia"/>
                <w:spacing w:val="1"/>
                <w:lang w:bidi="ar-SA"/>
              </w:rPr>
              <w:t xml:space="preserve"> </w:t>
            </w:r>
            <w:r w:rsidRPr="00DE2390">
              <w:rPr>
                <w:rFonts w:eastAsiaTheme="minorEastAsia"/>
                <w:lang w:bidi="ar-SA"/>
              </w:rPr>
              <w:t>h</w:t>
            </w:r>
            <w:r w:rsidRPr="00DE2390">
              <w:rPr>
                <w:rFonts w:eastAsiaTheme="minorEastAsia"/>
                <w:spacing w:val="-1"/>
                <w:lang w:bidi="ar-SA"/>
              </w:rPr>
              <w:t>e</w:t>
            </w:r>
            <w:r w:rsidRPr="00DE2390">
              <w:rPr>
                <w:rFonts w:eastAsiaTheme="minorEastAsia"/>
                <w:lang w:bidi="ar-SA"/>
              </w:rPr>
              <w:t>d</w:t>
            </w:r>
            <w:r w:rsidRPr="00DE2390">
              <w:rPr>
                <w:rFonts w:eastAsiaTheme="minorEastAsia"/>
                <w:spacing w:val="-1"/>
                <w:lang w:bidi="ar-SA"/>
              </w:rPr>
              <w:t>ef</w:t>
            </w:r>
            <w:r w:rsidRPr="00DE2390">
              <w:rPr>
                <w:rFonts w:eastAsiaTheme="minorEastAsia"/>
                <w:lang w:bidi="ar-SA"/>
              </w:rPr>
              <w:t>l</w:t>
            </w:r>
            <w:r w:rsidRPr="00DE2390">
              <w:rPr>
                <w:rFonts w:eastAsiaTheme="minorEastAsia"/>
                <w:spacing w:val="-4"/>
                <w:lang w:bidi="ar-SA"/>
              </w:rPr>
              <w:t>e</w:t>
            </w:r>
            <w:r w:rsidRPr="00DE2390">
              <w:rPr>
                <w:rFonts w:eastAsiaTheme="minorEastAsia"/>
                <w:spacing w:val="-1"/>
                <w:lang w:bidi="ar-SA"/>
              </w:rPr>
              <w:t>r</w:t>
            </w:r>
            <w:r w:rsidRPr="00DE2390">
              <w:rPr>
                <w:rFonts w:eastAsiaTheme="minorEastAsia"/>
                <w:lang w:bidi="ar-SA"/>
              </w:rPr>
              <w:t>i;</w:t>
            </w:r>
          </w:p>
        </w:tc>
        <w:tc>
          <w:tcPr>
            <w:tcW w:w="765" w:type="dxa"/>
            <w:tcBorders>
              <w:top w:val="single" w:sz="4" w:space="0" w:color="auto"/>
              <w:left w:val="single" w:sz="4" w:space="0" w:color="auto"/>
              <w:bottom w:val="single" w:sz="4" w:space="0" w:color="auto"/>
              <w:right w:val="single" w:sz="4" w:space="0" w:color="auto"/>
            </w:tcBorders>
            <w:vAlign w:val="center"/>
          </w:tcPr>
          <w:p w14:paraId="2FA0CFF4" w14:textId="77777777" w:rsidR="00A84071" w:rsidRPr="00DE2390" w:rsidRDefault="00A8407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758EE5C6" w14:textId="7D689172" w:rsidR="00A84071" w:rsidRPr="00DE2390" w:rsidRDefault="00A8407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65ECA6AB" w14:textId="77777777" w:rsidR="00A84071" w:rsidRPr="00DE2390" w:rsidRDefault="00A8407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0611C1F0" w14:textId="61968156" w:rsidR="00A84071" w:rsidRPr="00DE2390" w:rsidRDefault="00A8407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51904813" w14:textId="77777777" w:rsidR="00A84071" w:rsidRPr="00DE2390" w:rsidRDefault="00A8407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7249C1F7" w14:textId="6BA63E3E" w:rsidR="00A84071" w:rsidRPr="00DE2390" w:rsidRDefault="00A8407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520738CC" w14:textId="77777777" w:rsidR="00A84071" w:rsidRPr="00DE2390" w:rsidRDefault="00A8407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12A32043" w14:textId="727CB4AF" w:rsidR="00A84071" w:rsidRPr="00DE2390" w:rsidRDefault="00A8407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4D288F52" w14:textId="77777777" w:rsidR="00A84071" w:rsidRPr="00DE2390" w:rsidRDefault="00A8407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171963D0" w14:textId="680057D8" w:rsidR="00A84071" w:rsidRPr="00DE2390" w:rsidRDefault="00A8407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A84071" w:rsidRPr="00DE2390" w14:paraId="4264C079" w14:textId="77777777" w:rsidTr="001E14D1">
        <w:trPr>
          <w:trHeight w:val="71"/>
        </w:trPr>
        <w:tc>
          <w:tcPr>
            <w:tcW w:w="5245" w:type="dxa"/>
            <w:vMerge/>
            <w:tcBorders>
              <w:left w:val="single" w:sz="4" w:space="0" w:color="auto"/>
              <w:bottom w:val="single" w:sz="4" w:space="0" w:color="auto"/>
              <w:right w:val="single" w:sz="4" w:space="0" w:color="auto"/>
            </w:tcBorders>
          </w:tcPr>
          <w:p w14:paraId="3CF29A3A" w14:textId="77777777" w:rsidR="00A84071" w:rsidRPr="00DE2390" w:rsidRDefault="00A84071" w:rsidP="00E40160">
            <w:pPr>
              <w:spacing w:beforeLines="20" w:before="48" w:afterLines="20" w:after="48" w:line="240" w:lineRule="auto"/>
              <w:jc w:val="both"/>
              <w:rPr>
                <w:rFonts w:ascii="Times New Roman" w:hAnsi="Times New Roman" w:cs="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421368E7" w14:textId="52CC2FA8" w:rsidR="00A84071"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bookmarkStart w:id="0" w:name="Onay1"/>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bookmarkEnd w:id="0"/>
          </w:p>
        </w:tc>
        <w:tc>
          <w:tcPr>
            <w:tcW w:w="765" w:type="dxa"/>
            <w:tcBorders>
              <w:top w:val="single" w:sz="4" w:space="0" w:color="auto"/>
              <w:left w:val="single" w:sz="4" w:space="0" w:color="auto"/>
              <w:bottom w:val="single" w:sz="4" w:space="0" w:color="auto"/>
              <w:right w:val="single" w:sz="4" w:space="0" w:color="auto"/>
            </w:tcBorders>
            <w:vAlign w:val="center"/>
          </w:tcPr>
          <w:p w14:paraId="7DAC4AD8" w14:textId="799DC4DA" w:rsidR="00A84071" w:rsidRPr="00DE2390" w:rsidRDefault="009D4FC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bookmarkStart w:id="1" w:name="Onay2"/>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bookmarkEnd w:id="1"/>
          </w:p>
        </w:tc>
        <w:tc>
          <w:tcPr>
            <w:tcW w:w="766" w:type="dxa"/>
            <w:tcBorders>
              <w:top w:val="single" w:sz="4" w:space="0" w:color="auto"/>
              <w:left w:val="single" w:sz="4" w:space="0" w:color="auto"/>
              <w:bottom w:val="single" w:sz="4" w:space="0" w:color="auto"/>
              <w:right w:val="single" w:sz="4" w:space="0" w:color="auto"/>
            </w:tcBorders>
            <w:vAlign w:val="center"/>
          </w:tcPr>
          <w:p w14:paraId="55C03402" w14:textId="228EEA8D" w:rsidR="00A84071"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bookmarkStart w:id="2" w:name="Onay3"/>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bookmarkEnd w:id="2"/>
          </w:p>
        </w:tc>
        <w:tc>
          <w:tcPr>
            <w:tcW w:w="765" w:type="dxa"/>
            <w:tcBorders>
              <w:top w:val="single" w:sz="4" w:space="0" w:color="auto"/>
              <w:left w:val="single" w:sz="4" w:space="0" w:color="auto"/>
              <w:bottom w:val="single" w:sz="4" w:space="0" w:color="auto"/>
              <w:right w:val="single" w:sz="4" w:space="0" w:color="auto"/>
            </w:tcBorders>
            <w:vAlign w:val="center"/>
          </w:tcPr>
          <w:p w14:paraId="49980E29" w14:textId="5FD12F9E" w:rsidR="00A84071" w:rsidRPr="00DE2390" w:rsidRDefault="00D91242"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bookmarkStart w:id="3" w:name="Onay4"/>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bookmarkEnd w:id="3"/>
          </w:p>
        </w:tc>
        <w:tc>
          <w:tcPr>
            <w:tcW w:w="766" w:type="dxa"/>
            <w:tcBorders>
              <w:top w:val="single" w:sz="4" w:space="0" w:color="auto"/>
              <w:left w:val="single" w:sz="4" w:space="0" w:color="auto"/>
              <w:bottom w:val="single" w:sz="4" w:space="0" w:color="auto"/>
              <w:right w:val="single" w:sz="4" w:space="0" w:color="auto"/>
            </w:tcBorders>
            <w:vAlign w:val="center"/>
          </w:tcPr>
          <w:p w14:paraId="69642823" w14:textId="30B72BE2" w:rsidR="00A84071"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bookmarkStart w:id="4" w:name="Onay5"/>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bookmarkEnd w:id="4"/>
          </w:p>
        </w:tc>
      </w:tr>
      <w:tr w:rsidR="00C360A4" w:rsidRPr="00DE2390" w14:paraId="08D5FCCD" w14:textId="77777777" w:rsidTr="00C90F25">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4ECF7C07" w14:textId="68A26D2C" w:rsidR="00C360A4" w:rsidRPr="00DE2390" w:rsidRDefault="00C360A4"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sz w:val="24"/>
                <w:szCs w:val="24"/>
              </w:rPr>
              <w:t xml:space="preserve">Açıklama: </w:t>
            </w:r>
          </w:p>
        </w:tc>
      </w:tr>
      <w:tr w:rsidR="00C360A4" w:rsidRPr="00DE2390" w14:paraId="2677BFD2" w14:textId="77777777" w:rsidTr="00C90F25">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4F622BC4" w14:textId="4CC8B0D7" w:rsidR="00C360A4" w:rsidRPr="00DE2390" w:rsidRDefault="00C360A4" w:rsidP="00E40160">
            <w:pPr>
              <w:spacing w:beforeLines="20" w:before="48" w:afterLines="20" w:after="48" w:line="240" w:lineRule="auto"/>
              <w:rPr>
                <w:rFonts w:ascii="Times New Roman" w:hAnsi="Times New Roman" w:cs="Times New Roman"/>
                <w:bCs/>
                <w:color w:val="000000"/>
                <w:sz w:val="24"/>
                <w:szCs w:val="24"/>
              </w:rPr>
            </w:pPr>
          </w:p>
          <w:p w14:paraId="4A350AA3" w14:textId="6FE5E395" w:rsidR="00E40160" w:rsidRPr="00DE2390" w:rsidRDefault="00E40160" w:rsidP="00E40160">
            <w:pPr>
              <w:spacing w:beforeLines="20" w:before="48" w:afterLines="20" w:after="48" w:line="240" w:lineRule="auto"/>
              <w:rPr>
                <w:rFonts w:ascii="Times New Roman" w:hAnsi="Times New Roman" w:cs="Times New Roman"/>
                <w:bCs/>
                <w:color w:val="000000"/>
                <w:sz w:val="24"/>
                <w:szCs w:val="24"/>
              </w:rPr>
            </w:pPr>
          </w:p>
          <w:p w14:paraId="6158B932" w14:textId="23C5ACED" w:rsidR="00E40160" w:rsidRPr="00DE2390" w:rsidRDefault="00E40160" w:rsidP="00E40160">
            <w:pPr>
              <w:spacing w:beforeLines="20" w:before="48" w:afterLines="20" w:after="48" w:line="240" w:lineRule="auto"/>
              <w:rPr>
                <w:rFonts w:ascii="Times New Roman" w:hAnsi="Times New Roman" w:cs="Times New Roman"/>
                <w:bCs/>
                <w:color w:val="000000"/>
                <w:sz w:val="24"/>
                <w:szCs w:val="24"/>
              </w:rPr>
            </w:pPr>
          </w:p>
          <w:p w14:paraId="7187B9F1" w14:textId="77777777" w:rsidR="00E40160" w:rsidRPr="00DE2390" w:rsidRDefault="00E40160" w:rsidP="00E40160">
            <w:pPr>
              <w:spacing w:beforeLines="20" w:before="48" w:afterLines="20" w:after="48" w:line="240" w:lineRule="auto"/>
              <w:rPr>
                <w:rFonts w:ascii="Times New Roman" w:hAnsi="Times New Roman" w:cs="Times New Roman"/>
                <w:bCs/>
                <w:color w:val="000000"/>
                <w:sz w:val="24"/>
                <w:szCs w:val="24"/>
              </w:rPr>
            </w:pPr>
          </w:p>
          <w:p w14:paraId="46D2F7C3" w14:textId="1C5DA3D0" w:rsidR="00C360A4" w:rsidRPr="00DE2390" w:rsidRDefault="00C360A4" w:rsidP="00E40160">
            <w:pPr>
              <w:spacing w:beforeLines="20" w:before="48" w:afterLines="20" w:after="48" w:line="240" w:lineRule="auto"/>
              <w:rPr>
                <w:rFonts w:ascii="Times New Roman" w:hAnsi="Times New Roman" w:cs="Times New Roman"/>
                <w:bCs/>
                <w:color w:val="000000"/>
                <w:sz w:val="24"/>
                <w:szCs w:val="24"/>
              </w:rPr>
            </w:pPr>
          </w:p>
        </w:tc>
      </w:tr>
    </w:tbl>
    <w:p w14:paraId="14D61420" w14:textId="77777777" w:rsidR="001E14D1" w:rsidRPr="00DE2390" w:rsidRDefault="001E14D1"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DE2390">
        <w:rPr>
          <w:rFonts w:ascii="Times New Roman" w:hAnsi="Times New Roman" w:cs="Times New Roman"/>
          <w:b/>
          <w:i/>
          <w:iCs/>
          <w:sz w:val="18"/>
          <w:szCs w:val="16"/>
        </w:rPr>
        <w:t>Toplam 7-10 Puan: 1; Toplam 11-17 Puan: 2; Toplam 18-24 Puan: 3; Toplam 25-31 Puan: 4; Toplam 32-35: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E320B4" w:rsidRPr="00DE2390" w14:paraId="569E082C" w14:textId="77777777" w:rsidTr="00E40160">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1FC1BC37" w14:textId="77777777" w:rsidR="00E320B4" w:rsidRPr="00DE2390" w:rsidRDefault="00E320B4"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 xml:space="preserve">Standart 1. </w:t>
            </w:r>
          </w:p>
          <w:p w14:paraId="6A0E1D07" w14:textId="35552D90" w:rsidR="00E320B4" w:rsidRPr="00DE2390" w:rsidRDefault="00E320B4"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sz w:val="24"/>
                <w:szCs w:val="24"/>
              </w:rPr>
              <w:t>Kurumsal Amaç ve Hedefler</w:t>
            </w:r>
          </w:p>
        </w:tc>
        <w:tc>
          <w:tcPr>
            <w:tcW w:w="3827" w:type="dxa"/>
            <w:gridSpan w:val="5"/>
            <w:tcBorders>
              <w:top w:val="single" w:sz="4" w:space="0" w:color="auto"/>
              <w:left w:val="single" w:sz="4" w:space="0" w:color="auto"/>
              <w:bottom w:val="single" w:sz="4" w:space="0" w:color="auto"/>
              <w:right w:val="single" w:sz="4" w:space="0" w:color="auto"/>
            </w:tcBorders>
          </w:tcPr>
          <w:p w14:paraId="3A7C88EF" w14:textId="77777777"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E320B4" w:rsidRPr="00DE2390" w14:paraId="0CF557F5" w14:textId="77777777" w:rsidTr="00FC5E9F">
        <w:trPr>
          <w:trHeight w:val="378"/>
        </w:trPr>
        <w:tc>
          <w:tcPr>
            <w:tcW w:w="5245" w:type="dxa"/>
            <w:vMerge/>
            <w:tcBorders>
              <w:top w:val="nil"/>
              <w:left w:val="single" w:sz="4" w:space="0" w:color="auto"/>
              <w:bottom w:val="single" w:sz="4" w:space="0" w:color="auto"/>
              <w:right w:val="single" w:sz="4" w:space="0" w:color="auto"/>
            </w:tcBorders>
            <w:vAlign w:val="center"/>
          </w:tcPr>
          <w:p w14:paraId="07AC678A" w14:textId="0EC441C2" w:rsidR="00E320B4" w:rsidRPr="00DE2390" w:rsidRDefault="00E320B4"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vAlign w:val="center"/>
          </w:tcPr>
          <w:p w14:paraId="7C0CCDA7" w14:textId="77777777"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123A8C89" w14:textId="77777777"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right w:val="single" w:sz="4" w:space="0" w:color="auto"/>
            </w:tcBorders>
            <w:vAlign w:val="center"/>
          </w:tcPr>
          <w:p w14:paraId="6B2E29D3" w14:textId="77777777"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65077D7C" w14:textId="77777777"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right w:val="single" w:sz="4" w:space="0" w:color="auto"/>
            </w:tcBorders>
            <w:vAlign w:val="center"/>
          </w:tcPr>
          <w:p w14:paraId="6B65E55F" w14:textId="77777777"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3F1D59DC" w14:textId="77777777"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right w:val="single" w:sz="4" w:space="0" w:color="auto"/>
            </w:tcBorders>
            <w:vAlign w:val="center"/>
          </w:tcPr>
          <w:p w14:paraId="640D1992" w14:textId="77777777"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659AEF45" w14:textId="77777777"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right w:val="single" w:sz="4" w:space="0" w:color="auto"/>
            </w:tcBorders>
            <w:vAlign w:val="center"/>
          </w:tcPr>
          <w:p w14:paraId="03DA263A" w14:textId="77777777"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62F931B8" w14:textId="77777777"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E320B4" w:rsidRPr="00DE2390" w14:paraId="3F2622AF" w14:textId="77777777" w:rsidTr="0050034D">
        <w:trPr>
          <w:cantSplit/>
          <w:trHeight w:val="71"/>
        </w:trPr>
        <w:tc>
          <w:tcPr>
            <w:tcW w:w="5245" w:type="dxa"/>
            <w:tcBorders>
              <w:top w:val="single" w:sz="4" w:space="0" w:color="auto"/>
              <w:left w:val="single" w:sz="4" w:space="0" w:color="auto"/>
              <w:bottom w:val="single" w:sz="4" w:space="0" w:color="auto"/>
              <w:right w:val="single" w:sz="4" w:space="0" w:color="auto"/>
            </w:tcBorders>
          </w:tcPr>
          <w:p w14:paraId="09CB170A" w14:textId="0261D6E6" w:rsidR="00E320B4" w:rsidRPr="00DE2390" w:rsidRDefault="00E320B4"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sz w:val="24"/>
                <w:szCs w:val="24"/>
              </w:rPr>
              <w:t>S.1.1. Misyon ve vizyonuna uygun 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F3F8D06" w14:textId="691641BC"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411EBB8" w14:textId="4D4B20C6" w:rsidR="00E320B4" w:rsidRPr="00DE2390" w:rsidRDefault="009D4FC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E8CCD68" w14:textId="5A695A8B"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AB0E746" w14:textId="16C3711F"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FA52FC3" w14:textId="62D777F1"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E320B4" w:rsidRPr="00DE2390" w14:paraId="483EF1C1" w14:textId="77777777" w:rsidTr="0050034D">
        <w:trPr>
          <w:cantSplit/>
          <w:trHeight w:val="317"/>
        </w:trPr>
        <w:tc>
          <w:tcPr>
            <w:tcW w:w="5245" w:type="dxa"/>
            <w:tcBorders>
              <w:left w:val="single" w:sz="4" w:space="0" w:color="auto"/>
              <w:bottom w:val="single" w:sz="4" w:space="0" w:color="auto"/>
              <w:right w:val="single" w:sz="4" w:space="0" w:color="auto"/>
            </w:tcBorders>
          </w:tcPr>
          <w:p w14:paraId="350D5B0F" w14:textId="0FDB3D3E" w:rsidR="00E320B4" w:rsidRPr="00DE2390" w:rsidRDefault="00E320B4"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sz w:val="24"/>
                <w:szCs w:val="24"/>
              </w:rPr>
              <w:t xml:space="preserve">S.1.2. </w:t>
            </w:r>
            <w:r w:rsidR="00641012" w:rsidRPr="00DE2390">
              <w:rPr>
                <w:rFonts w:ascii="Times New Roman" w:hAnsi="Times New Roman" w:cs="Times New Roman"/>
                <w:sz w:val="24"/>
                <w:szCs w:val="24"/>
              </w:rPr>
              <w:t>Eğitim, araştırma-geliştirme, üretim ve eczacılık hizmet alanlarını içermelidir.</w:t>
            </w:r>
          </w:p>
        </w:tc>
        <w:tc>
          <w:tcPr>
            <w:tcW w:w="765" w:type="dxa"/>
            <w:tcBorders>
              <w:top w:val="single" w:sz="4" w:space="0" w:color="auto"/>
              <w:left w:val="single" w:sz="4" w:space="0" w:color="auto"/>
              <w:bottom w:val="single" w:sz="4" w:space="0" w:color="auto"/>
              <w:right w:val="single" w:sz="4" w:space="0" w:color="auto"/>
            </w:tcBorders>
            <w:vAlign w:val="center"/>
          </w:tcPr>
          <w:p w14:paraId="5C6B0CDD" w14:textId="7F2155E7"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1D95FE4" w14:textId="64150190"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B406CFE" w14:textId="14E9D7AB"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1A22AD5" w14:textId="6A03733D"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552100F" w14:textId="2168ED3D"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E320B4" w:rsidRPr="00DE2390" w14:paraId="52027AC9" w14:textId="77777777" w:rsidTr="0050034D">
        <w:trPr>
          <w:cantSplit/>
          <w:trHeight w:val="152"/>
        </w:trPr>
        <w:tc>
          <w:tcPr>
            <w:tcW w:w="5245" w:type="dxa"/>
            <w:tcBorders>
              <w:left w:val="single" w:sz="4" w:space="0" w:color="auto"/>
              <w:bottom w:val="single" w:sz="4" w:space="0" w:color="auto"/>
              <w:right w:val="single" w:sz="4" w:space="0" w:color="auto"/>
            </w:tcBorders>
          </w:tcPr>
          <w:p w14:paraId="31CD5EF1" w14:textId="41F3EBF7" w:rsidR="00E320B4" w:rsidRPr="00DE2390" w:rsidRDefault="00E320B4"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sz w:val="24"/>
                <w:szCs w:val="24"/>
              </w:rPr>
              <w:t>S.1.3. Mesleğin bütün uygulama alanlarında etkin görev, yetki ve sorumluluk alabilecek eczacılar yetiştirmek üzere düzenlenmelidir.</w:t>
            </w:r>
          </w:p>
        </w:tc>
        <w:tc>
          <w:tcPr>
            <w:tcW w:w="765" w:type="dxa"/>
            <w:tcBorders>
              <w:top w:val="single" w:sz="4" w:space="0" w:color="auto"/>
              <w:left w:val="single" w:sz="4" w:space="0" w:color="auto"/>
              <w:bottom w:val="single" w:sz="4" w:space="0" w:color="auto"/>
              <w:right w:val="single" w:sz="4" w:space="0" w:color="auto"/>
            </w:tcBorders>
            <w:vAlign w:val="center"/>
          </w:tcPr>
          <w:p w14:paraId="2EC0179F" w14:textId="5161FD39"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A5700F6" w14:textId="2135517D"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6CC9AD0" w14:textId="1583E8DA"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25BCEF1" w14:textId="0088AEC4"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71EC1ED" w14:textId="16A55831"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E320B4" w:rsidRPr="00DE2390" w14:paraId="0E84AE38" w14:textId="77777777" w:rsidTr="0050034D">
        <w:trPr>
          <w:cantSplit/>
          <w:trHeight w:val="71"/>
        </w:trPr>
        <w:tc>
          <w:tcPr>
            <w:tcW w:w="5245" w:type="dxa"/>
            <w:tcBorders>
              <w:left w:val="single" w:sz="4" w:space="0" w:color="auto"/>
              <w:bottom w:val="single" w:sz="4" w:space="0" w:color="auto"/>
              <w:right w:val="single" w:sz="4" w:space="0" w:color="auto"/>
            </w:tcBorders>
          </w:tcPr>
          <w:p w14:paraId="7AD22DAB" w14:textId="45B03C1F" w:rsidR="00E320B4" w:rsidRPr="00DE2390" w:rsidRDefault="00E320B4"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sz w:val="24"/>
                <w:szCs w:val="24"/>
              </w:rPr>
              <w:t>S.1.4. Meslekteki yeni gelişmeler göz önüne alınarak (Farmasötik Bakım gibi mesleki uygulamalar) belirlenmelidir.</w:t>
            </w:r>
          </w:p>
        </w:tc>
        <w:tc>
          <w:tcPr>
            <w:tcW w:w="765" w:type="dxa"/>
            <w:tcBorders>
              <w:top w:val="single" w:sz="4" w:space="0" w:color="auto"/>
              <w:left w:val="single" w:sz="4" w:space="0" w:color="auto"/>
              <w:bottom w:val="single" w:sz="4" w:space="0" w:color="auto"/>
              <w:right w:val="single" w:sz="4" w:space="0" w:color="auto"/>
            </w:tcBorders>
            <w:vAlign w:val="center"/>
          </w:tcPr>
          <w:p w14:paraId="6C2EF4AD" w14:textId="6035121D"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06D7EEA" w14:textId="2407AD16"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3AAD0C4" w14:textId="5587DA91"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B17CF6A" w14:textId="57D8C1A5"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B7CD1AD" w14:textId="3189B008"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E320B4" w:rsidRPr="00DE2390" w14:paraId="1ECDEB76" w14:textId="77777777" w:rsidTr="0050034D">
        <w:trPr>
          <w:cantSplit/>
          <w:trHeight w:val="406"/>
        </w:trPr>
        <w:tc>
          <w:tcPr>
            <w:tcW w:w="5245" w:type="dxa"/>
            <w:tcBorders>
              <w:left w:val="single" w:sz="4" w:space="0" w:color="auto"/>
              <w:bottom w:val="single" w:sz="4" w:space="0" w:color="auto"/>
              <w:right w:val="single" w:sz="4" w:space="0" w:color="auto"/>
            </w:tcBorders>
          </w:tcPr>
          <w:p w14:paraId="131C620E" w14:textId="14FF3F7D" w:rsidR="00E320B4" w:rsidRPr="00DE2390" w:rsidRDefault="00E320B4"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sz w:val="24"/>
                <w:szCs w:val="24"/>
              </w:rPr>
              <w:t>S.1.5. Tüm (İç-dış) paydaşların katılımı ile tanımlanmış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42EA600B" w14:textId="0A32FBA0"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4735F3D" w14:textId="53D6CD7A"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9196773" w14:textId="7295B049"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EA27AC5" w14:textId="7398E118"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A4CC928" w14:textId="4B004A3B"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E320B4" w:rsidRPr="00DE2390" w14:paraId="4ACF4318" w14:textId="77777777" w:rsidTr="0050034D">
        <w:trPr>
          <w:cantSplit/>
          <w:trHeight w:val="71"/>
        </w:trPr>
        <w:tc>
          <w:tcPr>
            <w:tcW w:w="5245" w:type="dxa"/>
            <w:tcBorders>
              <w:left w:val="single" w:sz="4" w:space="0" w:color="auto"/>
              <w:bottom w:val="single" w:sz="4" w:space="0" w:color="auto"/>
              <w:right w:val="single" w:sz="4" w:space="0" w:color="auto"/>
            </w:tcBorders>
          </w:tcPr>
          <w:p w14:paraId="3D81058F" w14:textId="1F336A2A" w:rsidR="00E320B4" w:rsidRPr="00DE2390" w:rsidRDefault="00E320B4"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sz w:val="24"/>
                <w:szCs w:val="24"/>
              </w:rPr>
              <w:t>S.1.6. Tüm paydaşlar ve toplumla paylaşılmalı ve yayınlanmalıdır.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19BF13EC" w14:textId="652CA4A7"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26BF776" w14:textId="5D98D378"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3014296" w14:textId="4AF57B15"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2642A5E" w14:textId="467FC253"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7BA22A1" w14:textId="2E4EC0FF"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E320B4" w:rsidRPr="00DE2390" w14:paraId="2C97A12D" w14:textId="77777777" w:rsidTr="0050034D">
        <w:trPr>
          <w:cantSplit/>
          <w:trHeight w:val="406"/>
        </w:trPr>
        <w:tc>
          <w:tcPr>
            <w:tcW w:w="5245" w:type="dxa"/>
            <w:tcBorders>
              <w:left w:val="single" w:sz="4" w:space="0" w:color="auto"/>
              <w:bottom w:val="single" w:sz="4" w:space="0" w:color="auto"/>
              <w:right w:val="single" w:sz="4" w:space="0" w:color="auto"/>
            </w:tcBorders>
          </w:tcPr>
          <w:p w14:paraId="5CCEBEDE" w14:textId="127C993D" w:rsidR="00E320B4" w:rsidRPr="00DE2390" w:rsidRDefault="00E320B4"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sz w:val="24"/>
                <w:szCs w:val="24"/>
              </w:rPr>
              <w:t>S.1.7. Hedefler her yıl iç-dış paydaşlar tarafından gözden geçirilmeli ve güncellenmelidir.</w:t>
            </w:r>
          </w:p>
        </w:tc>
        <w:tc>
          <w:tcPr>
            <w:tcW w:w="765" w:type="dxa"/>
            <w:tcBorders>
              <w:top w:val="single" w:sz="4" w:space="0" w:color="auto"/>
              <w:left w:val="single" w:sz="4" w:space="0" w:color="auto"/>
              <w:bottom w:val="single" w:sz="4" w:space="0" w:color="auto"/>
              <w:right w:val="single" w:sz="4" w:space="0" w:color="auto"/>
            </w:tcBorders>
            <w:vAlign w:val="center"/>
          </w:tcPr>
          <w:p w14:paraId="027D42EA" w14:textId="1E4EBE1F"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A7CAC94" w14:textId="3542F774"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BF56BA1" w14:textId="651BDC4E"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12EE35E" w14:textId="78DF7AE4"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ED56BDC" w14:textId="307A85E0" w:rsidR="00E320B4" w:rsidRPr="00DE2390" w:rsidRDefault="00E320B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bl>
    <w:p w14:paraId="58819B5F" w14:textId="77777777" w:rsidR="00E40160" w:rsidRPr="00DE2390" w:rsidRDefault="00E40160" w:rsidP="00E40160">
      <w:pPr>
        <w:spacing w:beforeLines="20" w:before="48" w:afterLines="20" w:after="48" w:line="240" w:lineRule="auto"/>
        <w:rPr>
          <w:rFonts w:ascii="Times New Roman" w:hAnsi="Times New Roman" w:cs="Times New Roman"/>
          <w:b/>
          <w:sz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E40160" w:rsidRPr="00DE2390" w14:paraId="6AF0780B"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2E5DD168" w14:textId="77777777" w:rsidR="00641012" w:rsidRPr="00DE2390" w:rsidRDefault="00641012" w:rsidP="00641012">
            <w:pPr>
              <w:pStyle w:val="TableParagraph"/>
              <w:adjustRightInd w:val="0"/>
              <w:snapToGrid w:val="0"/>
              <w:spacing w:before="120"/>
              <w:ind w:left="315"/>
              <w:rPr>
                <w:b/>
                <w:i/>
                <w:sz w:val="24"/>
                <w:szCs w:val="24"/>
              </w:rPr>
            </w:pPr>
            <w:r w:rsidRPr="00DE2390">
              <w:rPr>
                <w:b/>
                <w:i/>
                <w:sz w:val="24"/>
                <w:szCs w:val="24"/>
              </w:rPr>
              <w:t>Kanıt</w:t>
            </w:r>
            <w:r w:rsidRPr="00DE2390">
              <w:rPr>
                <w:b/>
                <w:i/>
                <w:spacing w:val="-2"/>
                <w:sz w:val="24"/>
                <w:szCs w:val="24"/>
              </w:rPr>
              <w:t xml:space="preserve"> </w:t>
            </w:r>
            <w:r w:rsidRPr="00DE2390">
              <w:rPr>
                <w:b/>
                <w:i/>
                <w:sz w:val="24"/>
                <w:szCs w:val="24"/>
              </w:rPr>
              <w:t>örnekleri</w:t>
            </w:r>
          </w:p>
          <w:p w14:paraId="603750DB" w14:textId="77777777" w:rsidR="00641012" w:rsidRPr="00DE2390" w:rsidRDefault="00641012" w:rsidP="00641012">
            <w:pPr>
              <w:numPr>
                <w:ilvl w:val="0"/>
                <w:numId w:val="10"/>
              </w:numPr>
              <w:adjustRightInd w:val="0"/>
              <w:snapToGrid w:val="0"/>
              <w:spacing w:before="120" w:after="0" w:line="240" w:lineRule="auto"/>
              <w:rPr>
                <w:rFonts w:ascii="Times New Roman" w:hAnsi="Times New Roman" w:cs="Times New Roman"/>
                <w:i/>
                <w:sz w:val="24"/>
                <w:szCs w:val="24"/>
              </w:rPr>
            </w:pPr>
            <w:r w:rsidRPr="00DE2390">
              <w:rPr>
                <w:rFonts w:ascii="Times New Roman" w:hAnsi="Times New Roman" w:cs="Times New Roman"/>
                <w:i/>
                <w:sz w:val="24"/>
                <w:szCs w:val="24"/>
              </w:rPr>
              <w:t>Fakültenin misyon ve vizyonu ile ilgili belge/ web sayfası adresi,</w:t>
            </w:r>
          </w:p>
          <w:p w14:paraId="4525C5BD" w14:textId="77777777" w:rsidR="00641012" w:rsidRPr="00DE2390" w:rsidRDefault="00641012" w:rsidP="00641012">
            <w:pPr>
              <w:numPr>
                <w:ilvl w:val="0"/>
                <w:numId w:val="10"/>
              </w:numPr>
              <w:adjustRightInd w:val="0"/>
              <w:snapToGrid w:val="0"/>
              <w:spacing w:before="120" w:after="0" w:line="240" w:lineRule="auto"/>
              <w:rPr>
                <w:rFonts w:ascii="Times New Roman" w:hAnsi="Times New Roman" w:cs="Times New Roman"/>
                <w:i/>
                <w:sz w:val="24"/>
                <w:szCs w:val="24"/>
              </w:rPr>
            </w:pPr>
            <w:r w:rsidRPr="00DE2390">
              <w:rPr>
                <w:rFonts w:ascii="Times New Roman" w:hAnsi="Times New Roman" w:cs="Times New Roman"/>
                <w:i/>
                <w:sz w:val="24"/>
                <w:szCs w:val="24"/>
              </w:rPr>
              <w:t>Fakültenin kurumsal amaç ve hedeflerinin yayımlandığına dair belge/ web sayfası adresi,</w:t>
            </w:r>
          </w:p>
          <w:p w14:paraId="551FB7E1" w14:textId="77777777" w:rsidR="00641012" w:rsidRPr="00DE2390" w:rsidRDefault="00641012" w:rsidP="00641012">
            <w:pPr>
              <w:numPr>
                <w:ilvl w:val="0"/>
                <w:numId w:val="10"/>
              </w:numPr>
              <w:adjustRightInd w:val="0"/>
              <w:snapToGrid w:val="0"/>
              <w:spacing w:before="120" w:after="0" w:line="240" w:lineRule="auto"/>
              <w:rPr>
                <w:rFonts w:ascii="Times New Roman" w:hAnsi="Times New Roman" w:cs="Times New Roman"/>
                <w:i/>
                <w:sz w:val="24"/>
                <w:szCs w:val="24"/>
              </w:rPr>
            </w:pPr>
            <w:r w:rsidRPr="00DE2390">
              <w:rPr>
                <w:rFonts w:ascii="Times New Roman" w:hAnsi="Times New Roman" w:cs="Times New Roman"/>
                <w:i/>
                <w:sz w:val="24"/>
                <w:szCs w:val="24"/>
              </w:rPr>
              <w:lastRenderedPageBreak/>
              <w:t>Üniversitenin stratejik planı ile ilgili belge/ web sayfası adresi,</w:t>
            </w:r>
          </w:p>
          <w:p w14:paraId="3CDE12DF" w14:textId="77777777" w:rsidR="00641012" w:rsidRPr="00DE2390" w:rsidRDefault="00641012" w:rsidP="00641012">
            <w:pPr>
              <w:numPr>
                <w:ilvl w:val="0"/>
                <w:numId w:val="10"/>
              </w:numPr>
              <w:adjustRightInd w:val="0"/>
              <w:snapToGrid w:val="0"/>
              <w:spacing w:before="120" w:after="0" w:line="240" w:lineRule="auto"/>
              <w:rPr>
                <w:rFonts w:ascii="Times New Roman" w:hAnsi="Times New Roman" w:cs="Times New Roman"/>
                <w:i/>
                <w:sz w:val="24"/>
                <w:szCs w:val="24"/>
              </w:rPr>
            </w:pPr>
            <w:r w:rsidRPr="00DE2390">
              <w:rPr>
                <w:rFonts w:ascii="Times New Roman" w:hAnsi="Times New Roman" w:cs="Times New Roman"/>
                <w:i/>
                <w:sz w:val="24"/>
                <w:szCs w:val="24"/>
              </w:rPr>
              <w:t>Üniversitenin misyonu ve vizyonu ile ilgili belge/ web sayfası adresi,</w:t>
            </w:r>
          </w:p>
          <w:p w14:paraId="2E86D093" w14:textId="77777777" w:rsidR="00641012" w:rsidRPr="00DE2390" w:rsidRDefault="00641012" w:rsidP="00641012">
            <w:pPr>
              <w:numPr>
                <w:ilvl w:val="0"/>
                <w:numId w:val="10"/>
              </w:numPr>
              <w:adjustRightInd w:val="0"/>
              <w:snapToGrid w:val="0"/>
              <w:spacing w:before="120" w:after="0" w:line="240" w:lineRule="auto"/>
              <w:rPr>
                <w:rFonts w:ascii="Times New Roman" w:hAnsi="Times New Roman" w:cs="Times New Roman"/>
                <w:i/>
                <w:sz w:val="24"/>
                <w:szCs w:val="24"/>
              </w:rPr>
            </w:pPr>
            <w:r w:rsidRPr="00DE2390">
              <w:rPr>
                <w:rFonts w:ascii="Times New Roman" w:hAnsi="Times New Roman" w:cs="Times New Roman"/>
                <w:i/>
                <w:sz w:val="24"/>
                <w:szCs w:val="24"/>
              </w:rPr>
              <w:t>Farmasötik Bakım yanında meslekteki yeni başka gelişmelerle ilgili hedefler varsa bunlara ilişkin belgeler,</w:t>
            </w:r>
          </w:p>
          <w:p w14:paraId="04FC6FE6" w14:textId="77777777" w:rsidR="00641012" w:rsidRPr="00DE2390" w:rsidRDefault="00641012" w:rsidP="00641012">
            <w:pPr>
              <w:numPr>
                <w:ilvl w:val="0"/>
                <w:numId w:val="10"/>
              </w:numPr>
              <w:adjustRightInd w:val="0"/>
              <w:snapToGrid w:val="0"/>
              <w:spacing w:before="120" w:after="0" w:line="240" w:lineRule="auto"/>
              <w:rPr>
                <w:rFonts w:ascii="Times New Roman" w:hAnsi="Times New Roman" w:cs="Times New Roman"/>
                <w:i/>
                <w:sz w:val="24"/>
                <w:szCs w:val="24"/>
              </w:rPr>
            </w:pPr>
            <w:r w:rsidRPr="00DE2390">
              <w:rPr>
                <w:rFonts w:ascii="Times New Roman" w:hAnsi="Times New Roman" w:cs="Times New Roman"/>
                <w:i/>
                <w:sz w:val="24"/>
                <w:szCs w:val="24"/>
              </w:rPr>
              <w:t>Amaç ve hedeflerin belirlenmesinde iç ve dış paydaş görüşlerinin alındığını gösteren belgeler (komisyon toplantı tutanakları, fakülte toplantı kararları vb),</w:t>
            </w:r>
          </w:p>
          <w:p w14:paraId="2C0585F3" w14:textId="635D6B85" w:rsidR="00E40160" w:rsidRPr="00DE2390" w:rsidRDefault="00641012" w:rsidP="00641012">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color w:val="000000"/>
                <w:sz w:val="24"/>
                <w:szCs w:val="24"/>
              </w:rPr>
            </w:pPr>
            <w:r w:rsidRPr="00DE2390">
              <w:rPr>
                <w:rFonts w:ascii="Times New Roman" w:hAnsi="Times New Roman" w:cs="Times New Roman"/>
                <w:i/>
                <w:sz w:val="24"/>
                <w:szCs w:val="24"/>
              </w:rPr>
              <w:t>Hedeflerin her yıl iç-dış paydaşlar tarafından gözden geçirildiği ve güncellendiğine ilişkin belgeler (toplantı tutanakları, fakülte toplantı kararları vb).</w:t>
            </w:r>
          </w:p>
        </w:tc>
      </w:tr>
    </w:tbl>
    <w:p w14:paraId="4D6C6817" w14:textId="77777777" w:rsidR="00E40160" w:rsidRPr="00DE2390" w:rsidRDefault="00E40160" w:rsidP="00E40160">
      <w:pPr>
        <w:spacing w:beforeLines="20" w:before="48" w:afterLines="20" w:after="48" w:line="240" w:lineRule="auto"/>
        <w:rPr>
          <w:rFonts w:ascii="Times New Roman" w:hAnsi="Times New Roman" w:cs="Times New Roman"/>
          <w:b/>
          <w:sz w:val="24"/>
        </w:rPr>
      </w:pPr>
    </w:p>
    <w:p w14:paraId="28552994" w14:textId="7F3272D6" w:rsidR="00E81132" w:rsidRPr="00DE2390" w:rsidRDefault="00E81132" w:rsidP="00E40160">
      <w:pPr>
        <w:spacing w:beforeLines="20" w:before="48" w:afterLines="20" w:after="48" w:line="240" w:lineRule="auto"/>
        <w:rPr>
          <w:rFonts w:ascii="Times New Roman" w:hAnsi="Times New Roman" w:cs="Times New Roman"/>
          <w:b/>
          <w:sz w:val="24"/>
        </w:rPr>
      </w:pPr>
      <w:r w:rsidRPr="00DE2390">
        <w:rPr>
          <w:rFonts w:ascii="Times New Roman" w:hAnsi="Times New Roman" w:cs="Times New Roman"/>
          <w:b/>
          <w:sz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1E14D1" w:rsidRPr="00DE2390" w14:paraId="6B26B8A6" w14:textId="77777777" w:rsidTr="009D4FCE">
        <w:trPr>
          <w:trHeight w:val="401"/>
        </w:trPr>
        <w:tc>
          <w:tcPr>
            <w:tcW w:w="5245" w:type="dxa"/>
            <w:tcBorders>
              <w:top w:val="single" w:sz="4" w:space="0" w:color="auto"/>
              <w:left w:val="single" w:sz="4" w:space="0" w:color="auto"/>
              <w:right w:val="single" w:sz="4" w:space="0" w:color="auto"/>
            </w:tcBorders>
          </w:tcPr>
          <w:p w14:paraId="35F1B74A" w14:textId="77777777" w:rsidR="001E14D1" w:rsidRPr="00DE2390" w:rsidRDefault="001E14D1"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lastRenderedPageBreak/>
              <w:t xml:space="preserve">Standart 2. </w:t>
            </w:r>
          </w:p>
          <w:p w14:paraId="2804A549" w14:textId="5FB4CB8D" w:rsidR="001E14D1" w:rsidRPr="00DE2390" w:rsidRDefault="001E14D1"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Eğitim Programının Amaç ve Hedefleri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5545A062"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1E14D1" w:rsidRPr="00DE2390" w14:paraId="091B97F2" w14:textId="77777777" w:rsidTr="009D4FCE">
        <w:trPr>
          <w:trHeight w:val="236"/>
        </w:trPr>
        <w:tc>
          <w:tcPr>
            <w:tcW w:w="5245" w:type="dxa"/>
            <w:vMerge w:val="restart"/>
            <w:tcBorders>
              <w:left w:val="single" w:sz="4" w:space="0" w:color="auto"/>
              <w:right w:val="single" w:sz="4" w:space="0" w:color="auto"/>
            </w:tcBorders>
            <w:vAlign w:val="center"/>
          </w:tcPr>
          <w:p w14:paraId="24D5E468" w14:textId="77777777" w:rsidR="00641012" w:rsidRPr="00DE2390" w:rsidRDefault="00641012" w:rsidP="00641012">
            <w:pPr>
              <w:adjustRightInd w:val="0"/>
              <w:snapToGrid w:val="0"/>
              <w:spacing w:after="10"/>
              <w:ind w:left="32"/>
              <w:rPr>
                <w:rFonts w:ascii="Times New Roman" w:hAnsi="Times New Roman" w:cs="Times New Roman"/>
                <w:bCs/>
                <w:sz w:val="24"/>
                <w:szCs w:val="24"/>
              </w:rPr>
            </w:pPr>
            <w:r w:rsidRPr="00DE2390">
              <w:rPr>
                <w:rFonts w:ascii="Times New Roman" w:hAnsi="Times New Roman" w:cs="Times New Roman"/>
                <w:bCs/>
                <w:sz w:val="24"/>
                <w:szCs w:val="24"/>
              </w:rPr>
              <w:t xml:space="preserve">Fakültenin lisans eğitim programındaki amaç ve hedefleri ulusal yeterlilik ve çıktıları ile uyumlu, gerekli bilgi, beceri ve davranış bileşenlerini kapsayacak şekilde paydaş katılımları ile belirlenmelidir. </w:t>
            </w:r>
          </w:p>
          <w:p w14:paraId="4786AB78" w14:textId="76FF3733" w:rsidR="001E14D1" w:rsidRPr="00DE2390" w:rsidRDefault="001E14D1" w:rsidP="00E40160">
            <w:pPr>
              <w:pStyle w:val="GvdeMetni"/>
              <w:spacing w:beforeLines="20" w:before="48" w:afterLines="20" w:after="48"/>
              <w:jc w:val="both"/>
            </w:pPr>
            <w:r w:rsidRPr="00DE2390">
              <w:t>Eğitim programının amaç ve hedefleri;</w:t>
            </w:r>
          </w:p>
        </w:tc>
        <w:tc>
          <w:tcPr>
            <w:tcW w:w="765" w:type="dxa"/>
            <w:tcBorders>
              <w:top w:val="single" w:sz="4" w:space="0" w:color="auto"/>
              <w:left w:val="single" w:sz="4" w:space="0" w:color="auto"/>
              <w:bottom w:val="single" w:sz="4" w:space="0" w:color="auto"/>
              <w:right w:val="single" w:sz="4" w:space="0" w:color="auto"/>
            </w:tcBorders>
            <w:vAlign w:val="center"/>
          </w:tcPr>
          <w:p w14:paraId="146CFB7B"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33F84BD7"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57824CBF"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3CC72CD4"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400F9B01"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31BA54F9"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545AA59A"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348FFA49"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1281873B"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0E2DAB91"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1E14D1" w:rsidRPr="00DE2390" w14:paraId="1CE38DFD" w14:textId="77777777" w:rsidTr="009D4FCE">
        <w:trPr>
          <w:trHeight w:val="71"/>
        </w:trPr>
        <w:tc>
          <w:tcPr>
            <w:tcW w:w="5245" w:type="dxa"/>
            <w:vMerge/>
            <w:tcBorders>
              <w:left w:val="single" w:sz="4" w:space="0" w:color="auto"/>
              <w:bottom w:val="single" w:sz="4" w:space="0" w:color="auto"/>
              <w:right w:val="single" w:sz="4" w:space="0" w:color="auto"/>
            </w:tcBorders>
          </w:tcPr>
          <w:p w14:paraId="02A0D039" w14:textId="77777777" w:rsidR="001E14D1" w:rsidRPr="00DE2390" w:rsidRDefault="001E14D1" w:rsidP="00E40160">
            <w:pPr>
              <w:spacing w:beforeLines="20" w:before="48" w:afterLines="20" w:after="48" w:line="240" w:lineRule="auto"/>
              <w:jc w:val="both"/>
              <w:rPr>
                <w:rFonts w:ascii="Times New Roman" w:hAnsi="Times New Roman" w:cs="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6E60BBBF"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00F9291"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07678C0"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C0340CF"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3D9FD9F"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1E14D1" w:rsidRPr="00DE2390" w14:paraId="5FF9EC5C"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60CAD27D" w14:textId="77777777" w:rsidR="001E14D1" w:rsidRPr="00DE2390" w:rsidRDefault="001E14D1"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sz w:val="24"/>
                <w:szCs w:val="24"/>
              </w:rPr>
              <w:t xml:space="preserve">Açıklama: </w:t>
            </w:r>
          </w:p>
        </w:tc>
      </w:tr>
      <w:tr w:rsidR="001E14D1" w:rsidRPr="00DE2390" w14:paraId="14198B86"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11ED754B" w14:textId="77777777" w:rsidR="001E14D1" w:rsidRPr="00DE2390" w:rsidRDefault="001E14D1" w:rsidP="00E40160">
            <w:pPr>
              <w:spacing w:beforeLines="20" w:before="48" w:afterLines="20" w:after="48" w:line="240" w:lineRule="auto"/>
              <w:rPr>
                <w:rFonts w:ascii="Times New Roman" w:hAnsi="Times New Roman" w:cs="Times New Roman"/>
                <w:bCs/>
                <w:color w:val="000000"/>
                <w:sz w:val="24"/>
                <w:szCs w:val="24"/>
              </w:rPr>
            </w:pPr>
          </w:p>
          <w:p w14:paraId="5DB978FD" w14:textId="13B1F50C" w:rsidR="001E14D1" w:rsidRPr="00DE2390" w:rsidRDefault="001E14D1" w:rsidP="00E40160">
            <w:pPr>
              <w:spacing w:beforeLines="20" w:before="48" w:afterLines="20" w:after="48" w:line="240" w:lineRule="auto"/>
              <w:rPr>
                <w:rFonts w:ascii="Times New Roman" w:hAnsi="Times New Roman" w:cs="Times New Roman"/>
                <w:bCs/>
                <w:color w:val="000000"/>
                <w:sz w:val="24"/>
                <w:szCs w:val="24"/>
              </w:rPr>
            </w:pPr>
          </w:p>
          <w:p w14:paraId="2D12930B" w14:textId="3C9FE3FD" w:rsidR="00E40160" w:rsidRPr="00DE2390" w:rsidRDefault="00E40160" w:rsidP="00E40160">
            <w:pPr>
              <w:spacing w:beforeLines="20" w:before="48" w:afterLines="20" w:after="48" w:line="240" w:lineRule="auto"/>
              <w:rPr>
                <w:rFonts w:ascii="Times New Roman" w:hAnsi="Times New Roman" w:cs="Times New Roman"/>
                <w:bCs/>
                <w:color w:val="000000"/>
                <w:sz w:val="24"/>
                <w:szCs w:val="24"/>
              </w:rPr>
            </w:pPr>
          </w:p>
          <w:p w14:paraId="5CFA3654" w14:textId="77777777" w:rsidR="00E40160" w:rsidRPr="00DE2390" w:rsidRDefault="00E40160" w:rsidP="00E40160">
            <w:pPr>
              <w:spacing w:beforeLines="20" w:before="48" w:afterLines="20" w:after="48" w:line="240" w:lineRule="auto"/>
              <w:rPr>
                <w:rFonts w:ascii="Times New Roman" w:hAnsi="Times New Roman" w:cs="Times New Roman"/>
                <w:bCs/>
                <w:color w:val="000000"/>
                <w:sz w:val="24"/>
                <w:szCs w:val="24"/>
              </w:rPr>
            </w:pPr>
          </w:p>
          <w:p w14:paraId="2F636B56" w14:textId="77777777" w:rsidR="001E14D1" w:rsidRPr="00DE2390" w:rsidRDefault="001E14D1" w:rsidP="00E40160">
            <w:pPr>
              <w:spacing w:beforeLines="20" w:before="48" w:afterLines="20" w:after="48" w:line="240" w:lineRule="auto"/>
              <w:rPr>
                <w:rFonts w:ascii="Times New Roman" w:hAnsi="Times New Roman" w:cs="Times New Roman"/>
                <w:bCs/>
                <w:color w:val="000000"/>
                <w:sz w:val="24"/>
                <w:szCs w:val="24"/>
              </w:rPr>
            </w:pPr>
          </w:p>
        </w:tc>
      </w:tr>
    </w:tbl>
    <w:p w14:paraId="330A5FE2" w14:textId="4A175B11" w:rsidR="001E14D1" w:rsidRPr="00DE2390" w:rsidRDefault="001E14D1"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DE2390">
        <w:rPr>
          <w:rFonts w:ascii="Times New Roman" w:hAnsi="Times New Roman" w:cs="Times New Roman"/>
          <w:b/>
          <w:i/>
          <w:iCs/>
          <w:sz w:val="18"/>
          <w:szCs w:val="16"/>
        </w:rPr>
        <w:t>Toplam 3-5 Puan: 1; Toplam 6-8 Puan: 2; Toplam 9-11 Puan: 3; Toplam 12-13 Puan: 4; Toplam 14-15: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1E14D1" w:rsidRPr="00DE2390" w14:paraId="32AF1E20" w14:textId="77777777" w:rsidTr="007E62C4">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73C0386A" w14:textId="77777777" w:rsidR="001E14D1" w:rsidRPr="00DE2390" w:rsidRDefault="001E14D1"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 xml:space="preserve">Standart 2. </w:t>
            </w:r>
          </w:p>
          <w:p w14:paraId="050B7334" w14:textId="30412B5A" w:rsidR="001E14D1" w:rsidRPr="00DE2390" w:rsidRDefault="001E14D1"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Eğitim Programının Amaç ve Hedefleri</w:t>
            </w:r>
          </w:p>
        </w:tc>
        <w:tc>
          <w:tcPr>
            <w:tcW w:w="3827" w:type="dxa"/>
            <w:gridSpan w:val="5"/>
            <w:tcBorders>
              <w:top w:val="single" w:sz="4" w:space="0" w:color="auto"/>
              <w:left w:val="single" w:sz="4" w:space="0" w:color="auto"/>
              <w:bottom w:val="single" w:sz="4" w:space="0" w:color="auto"/>
              <w:right w:val="single" w:sz="4" w:space="0" w:color="auto"/>
            </w:tcBorders>
          </w:tcPr>
          <w:p w14:paraId="234F424C"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1E14D1" w:rsidRPr="00DE2390" w14:paraId="35C105E0" w14:textId="77777777" w:rsidTr="00FC5E9F">
        <w:trPr>
          <w:trHeight w:val="378"/>
        </w:trPr>
        <w:tc>
          <w:tcPr>
            <w:tcW w:w="5245" w:type="dxa"/>
            <w:vMerge/>
            <w:tcBorders>
              <w:top w:val="nil"/>
              <w:left w:val="single" w:sz="4" w:space="0" w:color="auto"/>
              <w:bottom w:val="single" w:sz="4" w:space="0" w:color="auto"/>
              <w:right w:val="single" w:sz="4" w:space="0" w:color="auto"/>
            </w:tcBorders>
            <w:vAlign w:val="center"/>
          </w:tcPr>
          <w:p w14:paraId="0323742A" w14:textId="77777777" w:rsidR="001E14D1" w:rsidRPr="00DE2390" w:rsidRDefault="001E14D1"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vAlign w:val="center"/>
          </w:tcPr>
          <w:p w14:paraId="022C2E20"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73F24450"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right w:val="single" w:sz="4" w:space="0" w:color="auto"/>
            </w:tcBorders>
            <w:vAlign w:val="center"/>
          </w:tcPr>
          <w:p w14:paraId="303394DD"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45E2B289"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right w:val="single" w:sz="4" w:space="0" w:color="auto"/>
            </w:tcBorders>
            <w:vAlign w:val="center"/>
          </w:tcPr>
          <w:p w14:paraId="24E7F9DA"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7268EFFE"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right w:val="single" w:sz="4" w:space="0" w:color="auto"/>
            </w:tcBorders>
            <w:vAlign w:val="center"/>
          </w:tcPr>
          <w:p w14:paraId="3ECBCE45"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2BB51598"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right w:val="single" w:sz="4" w:space="0" w:color="auto"/>
            </w:tcBorders>
            <w:vAlign w:val="center"/>
          </w:tcPr>
          <w:p w14:paraId="5D0A2A9B"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6A115399"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1E14D1" w:rsidRPr="00DE2390" w14:paraId="14817D33" w14:textId="77777777" w:rsidTr="0050034D">
        <w:trPr>
          <w:cantSplit/>
          <w:trHeight w:val="71"/>
        </w:trPr>
        <w:tc>
          <w:tcPr>
            <w:tcW w:w="5245" w:type="dxa"/>
            <w:tcBorders>
              <w:top w:val="single" w:sz="4" w:space="0" w:color="auto"/>
              <w:left w:val="single" w:sz="4" w:space="0" w:color="auto"/>
              <w:bottom w:val="single" w:sz="4" w:space="0" w:color="auto"/>
              <w:right w:val="single" w:sz="4" w:space="0" w:color="auto"/>
            </w:tcBorders>
          </w:tcPr>
          <w:p w14:paraId="490B2E6D" w14:textId="2C4C03C9" w:rsidR="001E14D1" w:rsidRPr="00DE2390" w:rsidRDefault="00641012"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sz w:val="24"/>
                <w:szCs w:val="24"/>
              </w:rPr>
              <w:t>S.2.1. Eczacılık mesleği ve eğitimi ile ilgili güncel kanun, yönetmelik ve Türkiye Yükseköğretim Yeterlilikler Çerçevesi (TYYÇ) ve Ulusal Çekirdek Eğitim Programı (ÇEP) ile uyumlu, eczacının toplumdaki rol ve sorumluluklarını yerine getirmesine yönelik yeterlilikleri belirleyecek şekilde tanımlanmalıdır.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D00F373"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888532D"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0EBBB5D"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E7FCCB4"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7DD0124"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1E14D1" w:rsidRPr="00DE2390" w14:paraId="6FAD2A9D" w14:textId="77777777" w:rsidTr="0050034D">
        <w:trPr>
          <w:cantSplit/>
          <w:trHeight w:val="310"/>
        </w:trPr>
        <w:tc>
          <w:tcPr>
            <w:tcW w:w="5245" w:type="dxa"/>
            <w:tcBorders>
              <w:left w:val="single" w:sz="4" w:space="0" w:color="auto"/>
              <w:bottom w:val="single" w:sz="4" w:space="0" w:color="auto"/>
              <w:right w:val="single" w:sz="4" w:space="0" w:color="auto"/>
            </w:tcBorders>
          </w:tcPr>
          <w:p w14:paraId="46ACCD11" w14:textId="1F5FAB9B" w:rsidR="001E14D1" w:rsidRPr="00DE2390" w:rsidRDefault="00641012"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sz w:val="24"/>
                <w:szCs w:val="24"/>
              </w:rPr>
              <w:t>S.2.2. Tüm paydaşların katılımı ile tanımlanmalıdır.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6E43E036"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CFD6C0E"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127396A"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8D279AA"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D9246A5"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1E14D1" w:rsidRPr="00DE2390" w14:paraId="677370E2" w14:textId="77777777" w:rsidTr="0050034D">
        <w:trPr>
          <w:cantSplit/>
          <w:trHeight w:val="152"/>
        </w:trPr>
        <w:tc>
          <w:tcPr>
            <w:tcW w:w="5245" w:type="dxa"/>
            <w:tcBorders>
              <w:left w:val="single" w:sz="4" w:space="0" w:color="auto"/>
              <w:bottom w:val="single" w:sz="4" w:space="0" w:color="auto"/>
              <w:right w:val="single" w:sz="4" w:space="0" w:color="auto"/>
            </w:tcBorders>
          </w:tcPr>
          <w:p w14:paraId="6148C0D8" w14:textId="04B56A63" w:rsidR="001E14D1" w:rsidRPr="00DE2390" w:rsidRDefault="00641012"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sz w:val="24"/>
                <w:szCs w:val="24"/>
              </w:rPr>
              <w:t>S.2.3. Eğitim programı yeterlilikleri Tablo 2.1.’de verilen ECZAKDER yeterlilikleri ile uyumlu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3F1B0964"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B4422E3"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FFB24F9"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0C63B5F"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FE0A052" w14:textId="77777777" w:rsidR="001E14D1" w:rsidRPr="00DE2390" w:rsidRDefault="001E14D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bl>
    <w:p w14:paraId="08DF29DC" w14:textId="67EE2573" w:rsidR="00893988" w:rsidRPr="00DE2390" w:rsidRDefault="00893988" w:rsidP="00E40160">
      <w:pPr>
        <w:tabs>
          <w:tab w:val="left" w:pos="1748"/>
        </w:tabs>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E40160" w:rsidRPr="00DE2390" w14:paraId="1CDE355D"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26A02909" w14:textId="77777777" w:rsidR="00641012" w:rsidRPr="00DE2390" w:rsidRDefault="00641012" w:rsidP="00641012">
            <w:pPr>
              <w:pStyle w:val="TableParagraph"/>
              <w:adjustRightInd w:val="0"/>
              <w:snapToGrid w:val="0"/>
              <w:spacing w:before="120"/>
              <w:ind w:left="315"/>
              <w:rPr>
                <w:b/>
                <w:i/>
                <w:sz w:val="24"/>
                <w:szCs w:val="24"/>
              </w:rPr>
            </w:pPr>
            <w:r w:rsidRPr="00DE2390">
              <w:rPr>
                <w:b/>
                <w:i/>
                <w:sz w:val="24"/>
                <w:szCs w:val="24"/>
              </w:rPr>
              <w:t>Kanıt örnekleri</w:t>
            </w:r>
          </w:p>
          <w:p w14:paraId="6953127D" w14:textId="77777777" w:rsidR="00641012" w:rsidRPr="00DE2390" w:rsidRDefault="00641012" w:rsidP="00641012">
            <w:pPr>
              <w:pStyle w:val="TableParagraph"/>
              <w:numPr>
                <w:ilvl w:val="0"/>
                <w:numId w:val="10"/>
              </w:numPr>
              <w:adjustRightInd w:val="0"/>
              <w:snapToGrid w:val="0"/>
              <w:spacing w:before="120"/>
              <w:ind w:right="108"/>
              <w:rPr>
                <w:bCs/>
                <w:i/>
                <w:sz w:val="24"/>
                <w:szCs w:val="24"/>
              </w:rPr>
            </w:pPr>
            <w:r w:rsidRPr="00DE2390">
              <w:rPr>
                <w:bCs/>
                <w:i/>
                <w:sz w:val="24"/>
                <w:szCs w:val="24"/>
              </w:rPr>
              <w:t>Eğitimin amaç ve hedefleri ile ilgili belgeler (fakülte kurulu kararları, web sitesi, komisyon toplantı tutanakları vb),</w:t>
            </w:r>
          </w:p>
          <w:p w14:paraId="32F9258B" w14:textId="77777777" w:rsidR="00641012" w:rsidRPr="00DE2390" w:rsidRDefault="00641012" w:rsidP="00641012">
            <w:pPr>
              <w:pStyle w:val="TableParagraph"/>
              <w:numPr>
                <w:ilvl w:val="0"/>
                <w:numId w:val="10"/>
              </w:numPr>
              <w:adjustRightInd w:val="0"/>
              <w:snapToGrid w:val="0"/>
              <w:spacing w:before="120"/>
              <w:ind w:right="108"/>
              <w:rPr>
                <w:bCs/>
                <w:i/>
                <w:sz w:val="24"/>
                <w:szCs w:val="24"/>
              </w:rPr>
            </w:pPr>
            <w:r w:rsidRPr="00DE2390">
              <w:rPr>
                <w:bCs/>
                <w:i/>
                <w:sz w:val="24"/>
                <w:szCs w:val="24"/>
              </w:rPr>
              <w:t>Program çıktıları, yetkinlik-yeterlilik ile ilgili belgeler (komisyon raporları, web sitesi vb),</w:t>
            </w:r>
          </w:p>
          <w:p w14:paraId="1B222110" w14:textId="77777777" w:rsidR="00641012" w:rsidRPr="00DE2390" w:rsidRDefault="00641012" w:rsidP="00641012">
            <w:pPr>
              <w:pStyle w:val="TableParagraph"/>
              <w:numPr>
                <w:ilvl w:val="0"/>
                <w:numId w:val="10"/>
              </w:numPr>
              <w:adjustRightInd w:val="0"/>
              <w:snapToGrid w:val="0"/>
              <w:spacing w:before="120"/>
              <w:ind w:right="108"/>
              <w:rPr>
                <w:bCs/>
                <w:i/>
                <w:sz w:val="24"/>
                <w:szCs w:val="24"/>
              </w:rPr>
            </w:pPr>
            <w:r w:rsidRPr="00DE2390">
              <w:rPr>
                <w:bCs/>
                <w:i/>
                <w:sz w:val="24"/>
                <w:szCs w:val="24"/>
              </w:rPr>
              <w:t>Derslerin program çıktılarını karşılama durumuna dair belgeler (program çıktıları-ders matrisi vb),</w:t>
            </w:r>
          </w:p>
          <w:p w14:paraId="075B14F1" w14:textId="77777777" w:rsidR="00641012" w:rsidRPr="00DE2390" w:rsidRDefault="00641012" w:rsidP="00641012">
            <w:pPr>
              <w:pStyle w:val="TableParagraph"/>
              <w:numPr>
                <w:ilvl w:val="0"/>
                <w:numId w:val="10"/>
              </w:numPr>
              <w:adjustRightInd w:val="0"/>
              <w:snapToGrid w:val="0"/>
              <w:spacing w:before="120"/>
              <w:ind w:right="108"/>
              <w:rPr>
                <w:bCs/>
                <w:i/>
                <w:sz w:val="24"/>
                <w:szCs w:val="24"/>
              </w:rPr>
            </w:pPr>
            <w:r w:rsidRPr="00DE2390">
              <w:rPr>
                <w:bCs/>
                <w:i/>
                <w:sz w:val="24"/>
                <w:szCs w:val="24"/>
              </w:rPr>
              <w:t xml:space="preserve">ÇEP-ders/konu matrisi, </w:t>
            </w:r>
          </w:p>
          <w:p w14:paraId="4C3F28E2" w14:textId="5C33B989" w:rsidR="00641012" w:rsidRPr="00DE2390" w:rsidRDefault="00641012" w:rsidP="00641012">
            <w:pPr>
              <w:pStyle w:val="TableParagraph"/>
              <w:numPr>
                <w:ilvl w:val="0"/>
                <w:numId w:val="10"/>
              </w:numPr>
              <w:adjustRightInd w:val="0"/>
              <w:snapToGrid w:val="0"/>
              <w:spacing w:before="120"/>
              <w:ind w:right="108"/>
              <w:rPr>
                <w:bCs/>
                <w:i/>
                <w:sz w:val="24"/>
                <w:szCs w:val="24"/>
              </w:rPr>
            </w:pPr>
            <w:r w:rsidRPr="00DE2390">
              <w:rPr>
                <w:bCs/>
                <w:i/>
                <w:sz w:val="24"/>
                <w:szCs w:val="24"/>
              </w:rPr>
              <w:t xml:space="preserve">Program çıktılarının ECZAKDER </w:t>
            </w:r>
            <w:r w:rsidR="00C97F9E">
              <w:rPr>
                <w:bCs/>
                <w:i/>
                <w:sz w:val="24"/>
                <w:szCs w:val="24"/>
              </w:rPr>
              <w:t>yeterliliklerini</w:t>
            </w:r>
            <w:r w:rsidRPr="00DE2390">
              <w:rPr>
                <w:bCs/>
                <w:i/>
                <w:sz w:val="24"/>
                <w:szCs w:val="24"/>
              </w:rPr>
              <w:t xml:space="preserve"> karşıladığına dair matris, </w:t>
            </w:r>
          </w:p>
          <w:p w14:paraId="45D1CE25" w14:textId="2E103CF2" w:rsidR="00E40160" w:rsidRPr="00DE2390" w:rsidRDefault="00641012" w:rsidP="00641012">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color w:val="000000"/>
                <w:sz w:val="24"/>
                <w:szCs w:val="24"/>
              </w:rPr>
            </w:pPr>
            <w:r w:rsidRPr="00DE2390">
              <w:rPr>
                <w:rFonts w:ascii="Times New Roman" w:hAnsi="Times New Roman" w:cs="Times New Roman"/>
                <w:bCs/>
                <w:i/>
                <w:sz w:val="24"/>
                <w:szCs w:val="24"/>
              </w:rPr>
              <w:lastRenderedPageBreak/>
              <w:t>Tüm paydaşlar ile belirlendiğine dair kanıt örnekleri (iç-dış paydaş toplantı tutanakları, yazışmalar, geri bildirimler vb.</w:t>
            </w:r>
          </w:p>
        </w:tc>
      </w:tr>
    </w:tbl>
    <w:p w14:paraId="361FA723" w14:textId="77777777" w:rsidR="00E40160" w:rsidRPr="00DE2390" w:rsidRDefault="00E40160" w:rsidP="00E40160">
      <w:pPr>
        <w:tabs>
          <w:tab w:val="left" w:pos="1748"/>
        </w:tabs>
        <w:spacing w:beforeLines="20" w:before="48" w:afterLines="20" w:after="48" w:line="240" w:lineRule="auto"/>
        <w:rPr>
          <w:rFonts w:ascii="Times New Roman" w:hAnsi="Times New Roman" w:cs="Times New Roman"/>
          <w:b/>
          <w:sz w:val="24"/>
          <w:szCs w:val="24"/>
        </w:rPr>
      </w:pPr>
    </w:p>
    <w:p w14:paraId="2A667E63" w14:textId="5E96CB14" w:rsidR="001E14D1" w:rsidRPr="00DE2390" w:rsidRDefault="001E14D1" w:rsidP="00E40160">
      <w:pPr>
        <w:tabs>
          <w:tab w:val="left" w:pos="1748"/>
        </w:tabs>
        <w:spacing w:beforeLines="20" w:before="48" w:afterLines="20" w:after="48" w:line="240" w:lineRule="auto"/>
        <w:rPr>
          <w:rFonts w:ascii="Times New Roman" w:hAnsi="Times New Roman" w:cs="Times New Roman"/>
          <w:b/>
          <w:sz w:val="24"/>
          <w:szCs w:val="24"/>
        </w:rPr>
      </w:pPr>
      <w:r w:rsidRPr="00DE2390">
        <w:rPr>
          <w:rFonts w:ascii="Times New Roman" w:hAnsi="Times New Roman" w:cs="Times New Roman"/>
          <w:b/>
          <w:sz w:val="24"/>
          <w:szCs w:val="24"/>
        </w:rPr>
        <w:t>Tablo</w:t>
      </w:r>
      <w:r w:rsidRPr="00DE2390">
        <w:rPr>
          <w:rFonts w:ascii="Times New Roman" w:hAnsi="Times New Roman" w:cs="Times New Roman"/>
          <w:b/>
          <w:spacing w:val="-3"/>
          <w:sz w:val="24"/>
          <w:szCs w:val="24"/>
        </w:rPr>
        <w:t xml:space="preserve"> </w:t>
      </w:r>
      <w:r w:rsidRPr="00DE2390">
        <w:rPr>
          <w:rFonts w:ascii="Times New Roman" w:hAnsi="Times New Roman" w:cs="Times New Roman"/>
          <w:b/>
          <w:sz w:val="24"/>
          <w:szCs w:val="24"/>
        </w:rPr>
        <w:t>2.1</w:t>
      </w:r>
      <w:r w:rsidR="00893988" w:rsidRPr="00DE2390">
        <w:rPr>
          <w:rFonts w:ascii="Times New Roman" w:hAnsi="Times New Roman" w:cs="Times New Roman"/>
          <w:b/>
          <w:sz w:val="24"/>
          <w:szCs w:val="24"/>
        </w:rPr>
        <w:t xml:space="preserve">. </w:t>
      </w:r>
      <w:r w:rsidR="00BB6F71">
        <w:rPr>
          <w:rFonts w:ascii="Times New Roman" w:hAnsi="Times New Roman" w:cs="Times New Roman"/>
          <w:b/>
          <w:i/>
          <w:iCs/>
          <w:sz w:val="24"/>
          <w:szCs w:val="24"/>
        </w:rPr>
        <w:t>ECZAKDER</w:t>
      </w:r>
      <w:r w:rsidR="00BB6F71">
        <w:rPr>
          <w:rFonts w:ascii="Times New Roman" w:hAnsi="Times New Roman" w:cs="Times New Roman"/>
          <w:b/>
          <w:i/>
          <w:iCs/>
          <w:spacing w:val="-1"/>
          <w:sz w:val="24"/>
          <w:szCs w:val="24"/>
        </w:rPr>
        <w:t xml:space="preserve"> Y</w:t>
      </w:r>
      <w:r w:rsidR="00BB6F71">
        <w:rPr>
          <w:rFonts w:ascii="Times New Roman" w:hAnsi="Times New Roman" w:cs="Times New Roman"/>
          <w:b/>
          <w:i/>
          <w:sz w:val="24"/>
          <w:szCs w:val="24"/>
        </w:rPr>
        <w:t xml:space="preserve">eterlilikleri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
        <w:gridCol w:w="8495"/>
      </w:tblGrid>
      <w:tr w:rsidR="001E14D1" w:rsidRPr="00DE2390" w14:paraId="516462CD" w14:textId="77777777" w:rsidTr="00F20C1C">
        <w:trPr>
          <w:cantSplit/>
          <w:trHeight w:val="412"/>
        </w:trPr>
        <w:tc>
          <w:tcPr>
            <w:tcW w:w="577" w:type="dxa"/>
            <w:shd w:val="clear" w:color="auto" w:fill="auto"/>
            <w:vAlign w:val="center"/>
          </w:tcPr>
          <w:p w14:paraId="390B6F83" w14:textId="77777777" w:rsidR="001E14D1" w:rsidRPr="00DE2390" w:rsidRDefault="001E14D1" w:rsidP="00E40160">
            <w:pPr>
              <w:pStyle w:val="TableParagraph"/>
              <w:spacing w:beforeLines="20" w:before="48" w:afterLines="20" w:after="48"/>
              <w:ind w:left="-13" w:firstLine="13"/>
              <w:jc w:val="center"/>
              <w:rPr>
                <w:sz w:val="24"/>
                <w:szCs w:val="24"/>
              </w:rPr>
            </w:pPr>
            <w:r w:rsidRPr="00DE2390">
              <w:rPr>
                <w:sz w:val="24"/>
                <w:szCs w:val="24"/>
              </w:rPr>
              <w:t>I</w:t>
            </w:r>
          </w:p>
        </w:tc>
        <w:tc>
          <w:tcPr>
            <w:tcW w:w="8495" w:type="dxa"/>
            <w:shd w:val="clear" w:color="auto" w:fill="auto"/>
            <w:vAlign w:val="center"/>
          </w:tcPr>
          <w:p w14:paraId="06C1BC60" w14:textId="77777777" w:rsidR="001E14D1" w:rsidRPr="00DE2390" w:rsidRDefault="001E14D1" w:rsidP="00E40160">
            <w:pPr>
              <w:pStyle w:val="TableParagraph"/>
              <w:spacing w:beforeLines="20" w:before="48" w:afterLines="20" w:after="48"/>
              <w:ind w:left="143"/>
              <w:jc w:val="both"/>
              <w:rPr>
                <w:sz w:val="24"/>
                <w:szCs w:val="24"/>
              </w:rPr>
            </w:pPr>
            <w:r w:rsidRPr="00DE2390">
              <w:rPr>
                <w:sz w:val="24"/>
                <w:szCs w:val="24"/>
              </w:rPr>
              <w:t>Ürün ve hasta odaklı, mesleki ve etik uygulamalar ile ilgili konularda yeterli bilgi birikimi; bu alanlardaki bilgileri eczacılık problemlerini çözme için uygulayabilme becerisi.</w:t>
            </w:r>
          </w:p>
        </w:tc>
      </w:tr>
      <w:tr w:rsidR="001E14D1" w:rsidRPr="00DE2390" w14:paraId="35F15893" w14:textId="77777777" w:rsidTr="00F20C1C">
        <w:trPr>
          <w:cantSplit/>
          <w:trHeight w:val="634"/>
        </w:trPr>
        <w:tc>
          <w:tcPr>
            <w:tcW w:w="577" w:type="dxa"/>
            <w:shd w:val="clear" w:color="auto" w:fill="auto"/>
            <w:vAlign w:val="center"/>
          </w:tcPr>
          <w:p w14:paraId="132F2798" w14:textId="77777777" w:rsidR="001E14D1" w:rsidRPr="00DE2390" w:rsidRDefault="001E14D1" w:rsidP="00E40160">
            <w:pPr>
              <w:pStyle w:val="TableParagraph"/>
              <w:spacing w:beforeLines="20" w:before="48" w:afterLines="20" w:after="48"/>
              <w:ind w:left="-13" w:firstLine="13"/>
              <w:jc w:val="center"/>
              <w:rPr>
                <w:sz w:val="24"/>
                <w:szCs w:val="24"/>
              </w:rPr>
            </w:pPr>
            <w:r w:rsidRPr="00DE2390">
              <w:rPr>
                <w:sz w:val="24"/>
                <w:szCs w:val="24"/>
              </w:rPr>
              <w:t>II</w:t>
            </w:r>
          </w:p>
        </w:tc>
        <w:tc>
          <w:tcPr>
            <w:tcW w:w="8495" w:type="dxa"/>
            <w:shd w:val="clear" w:color="auto" w:fill="auto"/>
            <w:vAlign w:val="center"/>
          </w:tcPr>
          <w:p w14:paraId="130EB2E3" w14:textId="77777777" w:rsidR="001E14D1" w:rsidRPr="00DE2390" w:rsidRDefault="001E14D1" w:rsidP="00E40160">
            <w:pPr>
              <w:pStyle w:val="TableParagraph"/>
              <w:spacing w:beforeLines="20" w:before="48" w:afterLines="20" w:after="48"/>
              <w:ind w:left="143"/>
              <w:jc w:val="both"/>
              <w:rPr>
                <w:sz w:val="24"/>
                <w:szCs w:val="24"/>
              </w:rPr>
            </w:pPr>
            <w:r w:rsidRPr="00DE2390">
              <w:rPr>
                <w:sz w:val="24"/>
                <w:szCs w:val="24"/>
              </w:rPr>
              <w:t>Eczacılıkla ilgili konularda tasarlama, deney yapma, alan çalışması, veri toplama, sonuçları analiz etme, yorumlama ve arşivleme becerisi.</w:t>
            </w:r>
          </w:p>
        </w:tc>
      </w:tr>
      <w:tr w:rsidR="001E14D1" w:rsidRPr="00DE2390" w14:paraId="61C843F6" w14:textId="77777777" w:rsidTr="00F20C1C">
        <w:trPr>
          <w:cantSplit/>
          <w:trHeight w:val="741"/>
        </w:trPr>
        <w:tc>
          <w:tcPr>
            <w:tcW w:w="577" w:type="dxa"/>
            <w:shd w:val="clear" w:color="auto" w:fill="auto"/>
            <w:vAlign w:val="center"/>
          </w:tcPr>
          <w:p w14:paraId="06DFDC64" w14:textId="77777777" w:rsidR="001E14D1" w:rsidRPr="00DE2390" w:rsidRDefault="001E14D1" w:rsidP="00E40160">
            <w:pPr>
              <w:pStyle w:val="TableParagraph"/>
              <w:spacing w:beforeLines="20" w:before="48" w:afterLines="20" w:after="48"/>
              <w:ind w:left="-13" w:firstLine="13"/>
              <w:jc w:val="center"/>
              <w:rPr>
                <w:sz w:val="24"/>
                <w:szCs w:val="24"/>
              </w:rPr>
            </w:pPr>
            <w:r w:rsidRPr="00DE2390">
              <w:rPr>
                <w:sz w:val="24"/>
                <w:szCs w:val="24"/>
              </w:rPr>
              <w:t>III</w:t>
            </w:r>
          </w:p>
        </w:tc>
        <w:tc>
          <w:tcPr>
            <w:tcW w:w="8495" w:type="dxa"/>
            <w:shd w:val="clear" w:color="auto" w:fill="auto"/>
            <w:vAlign w:val="center"/>
          </w:tcPr>
          <w:p w14:paraId="5516ABC3" w14:textId="77777777" w:rsidR="001E14D1" w:rsidRPr="00DE2390" w:rsidRDefault="001E14D1" w:rsidP="00E40160">
            <w:pPr>
              <w:pStyle w:val="TableParagraph"/>
              <w:spacing w:beforeLines="20" w:before="48" w:afterLines="20" w:after="48"/>
              <w:ind w:left="143"/>
              <w:jc w:val="both"/>
              <w:rPr>
                <w:sz w:val="24"/>
                <w:szCs w:val="24"/>
              </w:rPr>
            </w:pPr>
            <w:r w:rsidRPr="00DE2390">
              <w:rPr>
                <w:sz w:val="24"/>
                <w:szCs w:val="24"/>
              </w:rPr>
              <w:t>Bir süreci, ürünü, malzeme veya cihazları anlama, yorumlama, ilgili sorunları güncel yöntemlerle çözme becerisi.</w:t>
            </w:r>
          </w:p>
        </w:tc>
      </w:tr>
      <w:tr w:rsidR="001E14D1" w:rsidRPr="00DE2390" w14:paraId="650C9579" w14:textId="77777777" w:rsidTr="00F20C1C">
        <w:trPr>
          <w:cantSplit/>
          <w:trHeight w:val="741"/>
        </w:trPr>
        <w:tc>
          <w:tcPr>
            <w:tcW w:w="577" w:type="dxa"/>
            <w:shd w:val="clear" w:color="auto" w:fill="auto"/>
            <w:vAlign w:val="center"/>
          </w:tcPr>
          <w:p w14:paraId="5AE41253" w14:textId="77777777" w:rsidR="001E14D1" w:rsidRPr="00DE2390" w:rsidRDefault="001E14D1" w:rsidP="00E40160">
            <w:pPr>
              <w:pStyle w:val="TableParagraph"/>
              <w:spacing w:beforeLines="20" w:before="48" w:afterLines="20" w:after="48"/>
              <w:ind w:left="-13" w:firstLine="13"/>
              <w:jc w:val="center"/>
              <w:rPr>
                <w:sz w:val="24"/>
                <w:szCs w:val="24"/>
              </w:rPr>
            </w:pPr>
            <w:r w:rsidRPr="00DE2390">
              <w:rPr>
                <w:sz w:val="24"/>
                <w:szCs w:val="24"/>
              </w:rPr>
              <w:t>IV</w:t>
            </w:r>
          </w:p>
        </w:tc>
        <w:tc>
          <w:tcPr>
            <w:tcW w:w="8495" w:type="dxa"/>
            <w:shd w:val="clear" w:color="auto" w:fill="auto"/>
            <w:vAlign w:val="center"/>
          </w:tcPr>
          <w:p w14:paraId="7A9FF1CF" w14:textId="77777777" w:rsidR="001E14D1" w:rsidRPr="00DE2390" w:rsidRDefault="001E14D1" w:rsidP="00E40160">
            <w:pPr>
              <w:pStyle w:val="TableParagraph"/>
              <w:spacing w:beforeLines="20" w:before="48" w:afterLines="20" w:after="48"/>
              <w:ind w:left="143"/>
              <w:jc w:val="both"/>
              <w:rPr>
                <w:sz w:val="24"/>
                <w:szCs w:val="24"/>
              </w:rPr>
            </w:pPr>
            <w:r w:rsidRPr="00DE2390">
              <w:rPr>
                <w:sz w:val="24"/>
                <w:szCs w:val="24"/>
              </w:rPr>
              <w:t>Bireysel yönetim becerisi, çalışma ortamı, insan ve mali kaynakların yönetimi ve kalite güvencesi sistemini uygulama becerisi.</w:t>
            </w:r>
          </w:p>
        </w:tc>
      </w:tr>
      <w:tr w:rsidR="001E14D1" w:rsidRPr="00DE2390" w14:paraId="27EA67ED" w14:textId="77777777" w:rsidTr="00F20C1C">
        <w:trPr>
          <w:cantSplit/>
          <w:trHeight w:val="741"/>
        </w:trPr>
        <w:tc>
          <w:tcPr>
            <w:tcW w:w="577" w:type="dxa"/>
            <w:shd w:val="clear" w:color="auto" w:fill="auto"/>
            <w:vAlign w:val="center"/>
          </w:tcPr>
          <w:p w14:paraId="2ECF25CA" w14:textId="77777777" w:rsidR="001E14D1" w:rsidRPr="00DE2390" w:rsidRDefault="001E14D1" w:rsidP="00E40160">
            <w:pPr>
              <w:pStyle w:val="TableParagraph"/>
              <w:spacing w:beforeLines="20" w:before="48" w:afterLines="20" w:after="48"/>
              <w:ind w:left="-13" w:firstLine="13"/>
              <w:jc w:val="center"/>
              <w:rPr>
                <w:sz w:val="24"/>
                <w:szCs w:val="24"/>
              </w:rPr>
            </w:pPr>
            <w:r w:rsidRPr="00DE2390">
              <w:rPr>
                <w:sz w:val="24"/>
                <w:szCs w:val="24"/>
              </w:rPr>
              <w:t>V</w:t>
            </w:r>
          </w:p>
        </w:tc>
        <w:tc>
          <w:tcPr>
            <w:tcW w:w="8495" w:type="dxa"/>
            <w:shd w:val="clear" w:color="auto" w:fill="auto"/>
            <w:vAlign w:val="center"/>
          </w:tcPr>
          <w:p w14:paraId="5BE98043" w14:textId="77777777" w:rsidR="001E14D1" w:rsidRPr="00DE2390" w:rsidRDefault="001E14D1" w:rsidP="00E40160">
            <w:pPr>
              <w:pStyle w:val="TableParagraph"/>
              <w:spacing w:beforeLines="20" w:before="48" w:afterLines="20" w:after="48"/>
              <w:ind w:left="143"/>
              <w:jc w:val="both"/>
              <w:rPr>
                <w:sz w:val="24"/>
                <w:szCs w:val="24"/>
              </w:rPr>
            </w:pPr>
            <w:r w:rsidRPr="00DE2390">
              <w:rPr>
                <w:sz w:val="24"/>
                <w:szCs w:val="24"/>
              </w:rPr>
              <w:t>Liderlik yapabilme, disiplin içi ve disiplinler arası çalışmalarda etkin biçimde yer alabilme, karar verebilme becerisi.</w:t>
            </w:r>
          </w:p>
        </w:tc>
      </w:tr>
      <w:tr w:rsidR="001E14D1" w:rsidRPr="00DE2390" w14:paraId="1AD6CAA4" w14:textId="77777777" w:rsidTr="00F20C1C">
        <w:trPr>
          <w:cantSplit/>
          <w:trHeight w:val="738"/>
        </w:trPr>
        <w:tc>
          <w:tcPr>
            <w:tcW w:w="577" w:type="dxa"/>
            <w:shd w:val="clear" w:color="auto" w:fill="auto"/>
            <w:vAlign w:val="center"/>
          </w:tcPr>
          <w:p w14:paraId="66A1C3EA" w14:textId="77777777" w:rsidR="001E14D1" w:rsidRPr="00DE2390" w:rsidRDefault="001E14D1" w:rsidP="00E40160">
            <w:pPr>
              <w:pStyle w:val="TableParagraph"/>
              <w:spacing w:beforeLines="20" w:before="48" w:afterLines="20" w:after="48"/>
              <w:ind w:left="-13" w:firstLine="13"/>
              <w:jc w:val="center"/>
              <w:rPr>
                <w:sz w:val="24"/>
                <w:szCs w:val="24"/>
              </w:rPr>
            </w:pPr>
            <w:r w:rsidRPr="00DE2390">
              <w:rPr>
                <w:sz w:val="24"/>
                <w:szCs w:val="24"/>
              </w:rPr>
              <w:t>VI</w:t>
            </w:r>
          </w:p>
        </w:tc>
        <w:tc>
          <w:tcPr>
            <w:tcW w:w="8495" w:type="dxa"/>
            <w:shd w:val="clear" w:color="auto" w:fill="auto"/>
            <w:vAlign w:val="center"/>
          </w:tcPr>
          <w:p w14:paraId="66E5D986" w14:textId="77777777" w:rsidR="001E14D1" w:rsidRPr="00DE2390" w:rsidRDefault="001E14D1" w:rsidP="00E40160">
            <w:pPr>
              <w:pStyle w:val="TableParagraph"/>
              <w:spacing w:beforeLines="20" w:before="48" w:afterLines="20" w:after="48"/>
              <w:ind w:left="143"/>
              <w:jc w:val="both"/>
              <w:rPr>
                <w:sz w:val="24"/>
                <w:szCs w:val="24"/>
              </w:rPr>
            </w:pPr>
            <w:r w:rsidRPr="00DE2390">
              <w:rPr>
                <w:sz w:val="24"/>
                <w:szCs w:val="24"/>
              </w:rPr>
              <w:t>Eczacılık uygulamaları için gerekli olan güncel teknolojileri seçme, geliştirme ve etkin bir şekilde kullanma becerisi.</w:t>
            </w:r>
          </w:p>
        </w:tc>
      </w:tr>
      <w:tr w:rsidR="001E14D1" w:rsidRPr="00DE2390" w14:paraId="410FB876" w14:textId="77777777" w:rsidTr="00F20C1C">
        <w:trPr>
          <w:cantSplit/>
          <w:trHeight w:val="741"/>
        </w:trPr>
        <w:tc>
          <w:tcPr>
            <w:tcW w:w="577" w:type="dxa"/>
            <w:shd w:val="clear" w:color="auto" w:fill="auto"/>
            <w:vAlign w:val="center"/>
          </w:tcPr>
          <w:p w14:paraId="3D28AAB4" w14:textId="77777777" w:rsidR="001E14D1" w:rsidRPr="00DE2390" w:rsidRDefault="001E14D1" w:rsidP="00E40160">
            <w:pPr>
              <w:pStyle w:val="TableParagraph"/>
              <w:spacing w:beforeLines="20" w:before="48" w:afterLines="20" w:after="48"/>
              <w:ind w:left="-13" w:firstLine="13"/>
              <w:jc w:val="center"/>
              <w:rPr>
                <w:sz w:val="24"/>
                <w:szCs w:val="24"/>
              </w:rPr>
            </w:pPr>
            <w:r w:rsidRPr="00DE2390">
              <w:rPr>
                <w:sz w:val="24"/>
                <w:szCs w:val="24"/>
              </w:rPr>
              <w:t>VII</w:t>
            </w:r>
          </w:p>
        </w:tc>
        <w:tc>
          <w:tcPr>
            <w:tcW w:w="8495" w:type="dxa"/>
            <w:shd w:val="clear" w:color="auto" w:fill="auto"/>
            <w:vAlign w:val="center"/>
          </w:tcPr>
          <w:p w14:paraId="5C298CE9" w14:textId="77777777" w:rsidR="001E14D1" w:rsidRPr="00DE2390" w:rsidRDefault="001E14D1" w:rsidP="00E40160">
            <w:pPr>
              <w:pStyle w:val="TableParagraph"/>
              <w:spacing w:beforeLines="20" w:before="48" w:afterLines="20" w:after="48"/>
              <w:ind w:left="143"/>
              <w:jc w:val="both"/>
              <w:rPr>
                <w:sz w:val="24"/>
                <w:szCs w:val="24"/>
              </w:rPr>
            </w:pPr>
            <w:r w:rsidRPr="00DE2390">
              <w:rPr>
                <w:sz w:val="24"/>
                <w:szCs w:val="24"/>
              </w:rPr>
              <w:t>Türkçe sözlü ve yazılı etkin iletişim kurma, en az bir yabancı dili yazılı ve sözlü iletişimde kullanabilme becerileri.</w:t>
            </w:r>
          </w:p>
        </w:tc>
      </w:tr>
      <w:tr w:rsidR="001E14D1" w:rsidRPr="00DE2390" w14:paraId="06747EE9" w14:textId="77777777" w:rsidTr="00F20C1C">
        <w:trPr>
          <w:cantSplit/>
          <w:trHeight w:val="741"/>
        </w:trPr>
        <w:tc>
          <w:tcPr>
            <w:tcW w:w="577" w:type="dxa"/>
            <w:shd w:val="clear" w:color="auto" w:fill="auto"/>
            <w:vAlign w:val="center"/>
          </w:tcPr>
          <w:p w14:paraId="13245D56" w14:textId="77777777" w:rsidR="001E14D1" w:rsidRPr="00DE2390" w:rsidRDefault="001E14D1" w:rsidP="00E40160">
            <w:pPr>
              <w:pStyle w:val="TableParagraph"/>
              <w:spacing w:beforeLines="20" w:before="48" w:afterLines="20" w:after="48"/>
              <w:ind w:left="-13" w:firstLine="13"/>
              <w:jc w:val="center"/>
              <w:rPr>
                <w:sz w:val="24"/>
                <w:szCs w:val="24"/>
              </w:rPr>
            </w:pPr>
            <w:r w:rsidRPr="00DE2390">
              <w:rPr>
                <w:sz w:val="24"/>
                <w:szCs w:val="24"/>
              </w:rPr>
              <w:t>VIII</w:t>
            </w:r>
          </w:p>
        </w:tc>
        <w:tc>
          <w:tcPr>
            <w:tcW w:w="8495" w:type="dxa"/>
            <w:shd w:val="clear" w:color="auto" w:fill="auto"/>
            <w:vAlign w:val="center"/>
          </w:tcPr>
          <w:p w14:paraId="751D773E" w14:textId="77777777" w:rsidR="001E14D1" w:rsidRPr="00DE2390" w:rsidRDefault="001E14D1" w:rsidP="00E40160">
            <w:pPr>
              <w:pStyle w:val="TableParagraph"/>
              <w:spacing w:beforeLines="20" w:before="48" w:afterLines="20" w:after="48"/>
              <w:ind w:left="143"/>
              <w:jc w:val="both"/>
              <w:rPr>
                <w:sz w:val="24"/>
                <w:szCs w:val="24"/>
              </w:rPr>
            </w:pPr>
            <w:r w:rsidRPr="00DE2390">
              <w:rPr>
                <w:sz w:val="24"/>
                <w:szCs w:val="24"/>
              </w:rPr>
              <w:t>Yaşam boyu öğrenmenin gerekliliği bilinci; bilgiye erişebilme, bilim ve teknolojideki gelişmeleri izleme ve kendini sürekli yenileme becerisi.</w:t>
            </w:r>
          </w:p>
        </w:tc>
      </w:tr>
      <w:tr w:rsidR="001E14D1" w:rsidRPr="00DE2390" w14:paraId="431AA5C8" w14:textId="77777777" w:rsidTr="00F20C1C">
        <w:trPr>
          <w:cantSplit/>
          <w:trHeight w:val="741"/>
        </w:trPr>
        <w:tc>
          <w:tcPr>
            <w:tcW w:w="577" w:type="dxa"/>
            <w:shd w:val="clear" w:color="auto" w:fill="auto"/>
            <w:vAlign w:val="center"/>
          </w:tcPr>
          <w:p w14:paraId="3E356E03" w14:textId="77777777" w:rsidR="001E14D1" w:rsidRPr="00DE2390" w:rsidRDefault="001E14D1" w:rsidP="00E40160">
            <w:pPr>
              <w:pStyle w:val="TableParagraph"/>
              <w:spacing w:beforeLines="20" w:before="48" w:afterLines="20" w:after="48"/>
              <w:ind w:left="-13" w:firstLine="13"/>
              <w:jc w:val="center"/>
              <w:rPr>
                <w:sz w:val="24"/>
                <w:szCs w:val="24"/>
              </w:rPr>
            </w:pPr>
            <w:r w:rsidRPr="00DE2390">
              <w:rPr>
                <w:sz w:val="24"/>
                <w:szCs w:val="24"/>
              </w:rPr>
              <w:t>IX</w:t>
            </w:r>
          </w:p>
        </w:tc>
        <w:tc>
          <w:tcPr>
            <w:tcW w:w="8495" w:type="dxa"/>
            <w:shd w:val="clear" w:color="auto" w:fill="auto"/>
            <w:vAlign w:val="center"/>
          </w:tcPr>
          <w:p w14:paraId="22CA39DD" w14:textId="77777777" w:rsidR="001E14D1" w:rsidRPr="00DE2390" w:rsidRDefault="001E14D1" w:rsidP="00E40160">
            <w:pPr>
              <w:pStyle w:val="TableParagraph"/>
              <w:spacing w:beforeLines="20" w:before="48" w:afterLines="20" w:after="48"/>
              <w:ind w:left="143"/>
              <w:jc w:val="both"/>
              <w:rPr>
                <w:sz w:val="24"/>
                <w:szCs w:val="24"/>
              </w:rPr>
            </w:pPr>
            <w:r w:rsidRPr="00DE2390">
              <w:rPr>
                <w:sz w:val="24"/>
                <w:szCs w:val="24"/>
              </w:rPr>
              <w:t>Eczacılık uygulamalarının evrensel ve toplumsal boyutlardaki etkileri (sağlık, çevre vb.) ve hukuksal sonuçları konusunda bilinçli olunması.</w:t>
            </w:r>
          </w:p>
        </w:tc>
      </w:tr>
      <w:tr w:rsidR="001E14D1" w:rsidRPr="00DE2390" w14:paraId="6B1CE96D" w14:textId="77777777" w:rsidTr="00F20C1C">
        <w:trPr>
          <w:cantSplit/>
          <w:trHeight w:val="484"/>
        </w:trPr>
        <w:tc>
          <w:tcPr>
            <w:tcW w:w="577" w:type="dxa"/>
            <w:shd w:val="clear" w:color="auto" w:fill="auto"/>
            <w:vAlign w:val="center"/>
          </w:tcPr>
          <w:p w14:paraId="7056C2F8" w14:textId="77777777" w:rsidR="001E14D1" w:rsidRPr="00DE2390" w:rsidRDefault="001E14D1" w:rsidP="00E40160">
            <w:pPr>
              <w:pStyle w:val="TableParagraph"/>
              <w:spacing w:beforeLines="20" w:before="48" w:afterLines="20" w:after="48"/>
              <w:ind w:left="-13" w:firstLine="13"/>
              <w:jc w:val="center"/>
              <w:rPr>
                <w:sz w:val="24"/>
                <w:szCs w:val="24"/>
              </w:rPr>
            </w:pPr>
            <w:r w:rsidRPr="00DE2390">
              <w:rPr>
                <w:sz w:val="24"/>
                <w:szCs w:val="24"/>
              </w:rPr>
              <w:t>X</w:t>
            </w:r>
          </w:p>
        </w:tc>
        <w:tc>
          <w:tcPr>
            <w:tcW w:w="8495" w:type="dxa"/>
            <w:shd w:val="clear" w:color="auto" w:fill="auto"/>
            <w:vAlign w:val="center"/>
          </w:tcPr>
          <w:p w14:paraId="4B8291B7" w14:textId="1FF35C38" w:rsidR="001E14D1" w:rsidRPr="00DE2390" w:rsidRDefault="00641012" w:rsidP="00E40160">
            <w:pPr>
              <w:pStyle w:val="TableParagraph"/>
              <w:spacing w:beforeLines="20" w:before="48" w:afterLines="20" w:after="48"/>
              <w:ind w:left="143"/>
              <w:jc w:val="both"/>
              <w:rPr>
                <w:sz w:val="24"/>
                <w:szCs w:val="24"/>
              </w:rPr>
            </w:pPr>
            <w:r w:rsidRPr="00DE2390">
              <w:rPr>
                <w:sz w:val="24"/>
                <w:szCs w:val="24"/>
              </w:rPr>
              <w:t>Mesleki</w:t>
            </w:r>
            <w:r w:rsidRPr="00DE2390">
              <w:rPr>
                <w:spacing w:val="-3"/>
                <w:sz w:val="24"/>
                <w:szCs w:val="24"/>
              </w:rPr>
              <w:t xml:space="preserve"> mevzuata hakimiyet, </w:t>
            </w:r>
            <w:r w:rsidRPr="00DE2390">
              <w:rPr>
                <w:sz w:val="24"/>
                <w:szCs w:val="24"/>
              </w:rPr>
              <w:t>etik</w:t>
            </w:r>
            <w:r w:rsidRPr="00DE2390">
              <w:rPr>
                <w:spacing w:val="-3"/>
                <w:sz w:val="24"/>
                <w:szCs w:val="24"/>
              </w:rPr>
              <w:t xml:space="preserve"> </w:t>
            </w:r>
            <w:r w:rsidRPr="00DE2390">
              <w:rPr>
                <w:sz w:val="24"/>
                <w:szCs w:val="24"/>
              </w:rPr>
              <w:t>ve</w:t>
            </w:r>
            <w:r w:rsidRPr="00DE2390">
              <w:rPr>
                <w:spacing w:val="-3"/>
                <w:sz w:val="24"/>
                <w:szCs w:val="24"/>
              </w:rPr>
              <w:t xml:space="preserve"> </w:t>
            </w:r>
            <w:r w:rsidRPr="00DE2390">
              <w:rPr>
                <w:sz w:val="24"/>
                <w:szCs w:val="24"/>
              </w:rPr>
              <w:t>sorumluluk</w:t>
            </w:r>
            <w:r w:rsidRPr="00DE2390">
              <w:rPr>
                <w:spacing w:val="-7"/>
                <w:sz w:val="24"/>
                <w:szCs w:val="24"/>
              </w:rPr>
              <w:t xml:space="preserve"> </w:t>
            </w:r>
            <w:r w:rsidRPr="00DE2390">
              <w:rPr>
                <w:sz w:val="24"/>
                <w:szCs w:val="24"/>
              </w:rPr>
              <w:t>bilinci.</w:t>
            </w:r>
          </w:p>
        </w:tc>
      </w:tr>
    </w:tbl>
    <w:p w14:paraId="05FBDD53" w14:textId="77777777" w:rsidR="001E14D1" w:rsidRPr="00DE2390" w:rsidRDefault="001E14D1" w:rsidP="00E40160">
      <w:pPr>
        <w:autoSpaceDE w:val="0"/>
        <w:autoSpaceDN w:val="0"/>
        <w:adjustRightInd w:val="0"/>
        <w:spacing w:beforeLines="20" w:before="48" w:afterLines="20" w:after="48" w:line="240" w:lineRule="auto"/>
        <w:rPr>
          <w:rFonts w:ascii="Times New Roman" w:hAnsi="Times New Roman" w:cs="Times New Roman"/>
          <w:b/>
          <w:sz w:val="24"/>
        </w:rPr>
      </w:pPr>
    </w:p>
    <w:p w14:paraId="6CE88B13" w14:textId="77777777" w:rsidR="00C47D22" w:rsidRPr="00DE2390" w:rsidRDefault="00C47D22" w:rsidP="00E40160">
      <w:pPr>
        <w:spacing w:beforeLines="20" w:before="48" w:afterLines="20" w:after="48" w:line="240" w:lineRule="auto"/>
        <w:rPr>
          <w:rFonts w:ascii="Times New Roman" w:hAnsi="Times New Roman" w:cs="Times New Roman"/>
          <w:b/>
          <w:sz w:val="24"/>
          <w:szCs w:val="24"/>
        </w:rPr>
      </w:pPr>
      <w:r w:rsidRPr="00DE2390">
        <w:rPr>
          <w:rFonts w:ascii="Times New Roman" w:hAnsi="Times New Roman" w:cs="Times New Roman"/>
          <w:b/>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051CF3" w:rsidRPr="00DE2390" w14:paraId="2F0F10B7" w14:textId="77777777" w:rsidTr="009D4FCE">
        <w:trPr>
          <w:trHeight w:val="401"/>
        </w:trPr>
        <w:tc>
          <w:tcPr>
            <w:tcW w:w="5245" w:type="dxa"/>
            <w:tcBorders>
              <w:top w:val="single" w:sz="4" w:space="0" w:color="auto"/>
              <w:left w:val="single" w:sz="4" w:space="0" w:color="auto"/>
              <w:right w:val="single" w:sz="4" w:space="0" w:color="auto"/>
            </w:tcBorders>
          </w:tcPr>
          <w:p w14:paraId="420B3493" w14:textId="77777777" w:rsidR="00051CF3" w:rsidRPr="00DE2390" w:rsidRDefault="00051CF3"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lastRenderedPageBreak/>
              <w:t>Standart 3.</w:t>
            </w:r>
          </w:p>
          <w:p w14:paraId="4E4132F3" w14:textId="4773D6FB" w:rsidR="00051CF3" w:rsidRPr="00DE2390" w:rsidRDefault="00051CF3"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Performans Değerlendirmesi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364C7AC8"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051CF3" w:rsidRPr="00DE2390" w14:paraId="4A917582" w14:textId="77777777" w:rsidTr="009D4FCE">
        <w:trPr>
          <w:trHeight w:val="236"/>
        </w:trPr>
        <w:tc>
          <w:tcPr>
            <w:tcW w:w="5245" w:type="dxa"/>
            <w:vMerge w:val="restart"/>
            <w:tcBorders>
              <w:left w:val="single" w:sz="4" w:space="0" w:color="auto"/>
              <w:right w:val="single" w:sz="4" w:space="0" w:color="auto"/>
            </w:tcBorders>
            <w:vAlign w:val="center"/>
          </w:tcPr>
          <w:p w14:paraId="70010FF3" w14:textId="326C6B51" w:rsidR="00051CF3" w:rsidRPr="00DE2390" w:rsidRDefault="00641012" w:rsidP="00641012">
            <w:pPr>
              <w:adjustRightInd w:val="0"/>
              <w:snapToGrid w:val="0"/>
              <w:spacing w:before="1"/>
              <w:ind w:left="32"/>
              <w:rPr>
                <w:rFonts w:ascii="Times New Roman" w:hAnsi="Times New Roman" w:cs="Times New Roman"/>
              </w:rPr>
            </w:pPr>
            <w:r w:rsidRPr="00DE2390">
              <w:rPr>
                <w:rFonts w:ascii="Times New Roman" w:hAnsi="Times New Roman" w:cs="Times New Roman"/>
                <w:sz w:val="24"/>
                <w:szCs w:val="24"/>
              </w:rPr>
              <w:t>Fakülte, eğitim, araştırma-geliştirme, üretim ve</w:t>
            </w:r>
            <w:r w:rsidRPr="00DE2390">
              <w:rPr>
                <w:rFonts w:ascii="Times New Roman" w:hAnsi="Times New Roman" w:cs="Times New Roman"/>
                <w:color w:val="FF0000"/>
                <w:sz w:val="24"/>
                <w:szCs w:val="24"/>
              </w:rPr>
              <w:t xml:space="preserve"> </w:t>
            </w:r>
            <w:r w:rsidRPr="00DE2390">
              <w:rPr>
                <w:rFonts w:ascii="Times New Roman" w:hAnsi="Times New Roman" w:cs="Times New Roman"/>
                <w:sz w:val="24"/>
                <w:szCs w:val="24"/>
              </w:rPr>
              <w:t>eczacılık hizmet alanlarındaki hedeflerine ne ölçüde ulaştığını saptamak için performans değerlendirmesini düzenli olarak yapmalıdır.</w:t>
            </w:r>
          </w:p>
        </w:tc>
        <w:tc>
          <w:tcPr>
            <w:tcW w:w="765" w:type="dxa"/>
            <w:tcBorders>
              <w:top w:val="single" w:sz="4" w:space="0" w:color="auto"/>
              <w:left w:val="single" w:sz="4" w:space="0" w:color="auto"/>
              <w:bottom w:val="single" w:sz="4" w:space="0" w:color="auto"/>
              <w:right w:val="single" w:sz="4" w:space="0" w:color="auto"/>
            </w:tcBorders>
            <w:vAlign w:val="center"/>
          </w:tcPr>
          <w:p w14:paraId="73CDC473"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37F674A0"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04E4F9EB"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5F544D0A"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401C59F7"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1AB430B3"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0DBCFFF3"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26B3B43E"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57167362"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13554DAC"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051CF3" w:rsidRPr="00DE2390" w14:paraId="3A061D74" w14:textId="77777777" w:rsidTr="009D4FCE">
        <w:trPr>
          <w:trHeight w:val="71"/>
        </w:trPr>
        <w:tc>
          <w:tcPr>
            <w:tcW w:w="5245" w:type="dxa"/>
            <w:vMerge/>
            <w:tcBorders>
              <w:left w:val="single" w:sz="4" w:space="0" w:color="auto"/>
              <w:bottom w:val="single" w:sz="4" w:space="0" w:color="auto"/>
              <w:right w:val="single" w:sz="4" w:space="0" w:color="auto"/>
            </w:tcBorders>
          </w:tcPr>
          <w:p w14:paraId="4955D4A4" w14:textId="77777777" w:rsidR="00051CF3" w:rsidRPr="00DE2390" w:rsidRDefault="00051CF3" w:rsidP="00E40160">
            <w:pPr>
              <w:spacing w:beforeLines="20" w:before="48" w:afterLines="20" w:after="48" w:line="240" w:lineRule="auto"/>
              <w:jc w:val="both"/>
              <w:rPr>
                <w:rFonts w:ascii="Times New Roman" w:hAnsi="Times New Roman" w:cs="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7CCB7E4D"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5B9514D"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170BE3B"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D3EAD4E"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88B7B4E"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051CF3" w:rsidRPr="00DE2390" w14:paraId="24BB9EAA"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17A4B4DF" w14:textId="77777777" w:rsidR="00051CF3" w:rsidRPr="00DE2390" w:rsidRDefault="00051CF3"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sz w:val="24"/>
                <w:szCs w:val="24"/>
              </w:rPr>
              <w:t xml:space="preserve">Açıklama: </w:t>
            </w:r>
          </w:p>
        </w:tc>
      </w:tr>
      <w:tr w:rsidR="00051CF3" w:rsidRPr="00DE2390" w14:paraId="1146747F"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4CC29674" w14:textId="0603110E" w:rsidR="00051CF3" w:rsidRPr="00DE2390" w:rsidRDefault="00051CF3" w:rsidP="00E40160">
            <w:pPr>
              <w:spacing w:beforeLines="20" w:before="48" w:afterLines="20" w:after="48" w:line="240" w:lineRule="auto"/>
              <w:rPr>
                <w:rFonts w:ascii="Times New Roman" w:hAnsi="Times New Roman" w:cs="Times New Roman"/>
                <w:bCs/>
                <w:color w:val="000000"/>
                <w:sz w:val="24"/>
                <w:szCs w:val="24"/>
              </w:rPr>
            </w:pPr>
          </w:p>
          <w:p w14:paraId="3EB20613" w14:textId="4E9FE563" w:rsidR="00E40160" w:rsidRPr="00DE2390" w:rsidRDefault="00E40160" w:rsidP="00E40160">
            <w:pPr>
              <w:spacing w:beforeLines="20" w:before="48" w:afterLines="20" w:after="48" w:line="240" w:lineRule="auto"/>
              <w:rPr>
                <w:rFonts w:ascii="Times New Roman" w:hAnsi="Times New Roman" w:cs="Times New Roman"/>
                <w:bCs/>
                <w:color w:val="000000"/>
                <w:sz w:val="24"/>
                <w:szCs w:val="24"/>
              </w:rPr>
            </w:pPr>
          </w:p>
          <w:p w14:paraId="672FE2AD" w14:textId="77777777" w:rsidR="00E40160" w:rsidRPr="00DE2390" w:rsidRDefault="00E40160" w:rsidP="00E40160">
            <w:pPr>
              <w:spacing w:beforeLines="20" w:before="48" w:afterLines="20" w:after="48" w:line="240" w:lineRule="auto"/>
              <w:rPr>
                <w:rFonts w:ascii="Times New Roman" w:hAnsi="Times New Roman" w:cs="Times New Roman"/>
                <w:bCs/>
                <w:color w:val="000000"/>
                <w:sz w:val="24"/>
                <w:szCs w:val="24"/>
              </w:rPr>
            </w:pPr>
          </w:p>
          <w:p w14:paraId="6012D0E8" w14:textId="77777777" w:rsidR="00051CF3" w:rsidRPr="00DE2390" w:rsidRDefault="00051CF3" w:rsidP="00E40160">
            <w:pPr>
              <w:spacing w:beforeLines="20" w:before="48" w:afterLines="20" w:after="48" w:line="240" w:lineRule="auto"/>
              <w:rPr>
                <w:rFonts w:ascii="Times New Roman" w:hAnsi="Times New Roman" w:cs="Times New Roman"/>
                <w:bCs/>
                <w:color w:val="000000"/>
                <w:sz w:val="24"/>
                <w:szCs w:val="24"/>
              </w:rPr>
            </w:pPr>
          </w:p>
          <w:p w14:paraId="4CE53C48" w14:textId="77777777" w:rsidR="00051CF3" w:rsidRPr="00DE2390" w:rsidRDefault="00051CF3" w:rsidP="00E40160">
            <w:pPr>
              <w:spacing w:beforeLines="20" w:before="48" w:afterLines="20" w:after="48" w:line="240" w:lineRule="auto"/>
              <w:rPr>
                <w:rFonts w:ascii="Times New Roman" w:hAnsi="Times New Roman" w:cs="Times New Roman"/>
                <w:bCs/>
                <w:color w:val="000000"/>
                <w:sz w:val="24"/>
                <w:szCs w:val="24"/>
              </w:rPr>
            </w:pPr>
          </w:p>
        </w:tc>
      </w:tr>
    </w:tbl>
    <w:p w14:paraId="5C3D058E" w14:textId="77777777" w:rsidR="00641012" w:rsidRPr="00DE2390" w:rsidRDefault="00641012" w:rsidP="00641012">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DE2390">
        <w:rPr>
          <w:rFonts w:ascii="Times New Roman" w:hAnsi="Times New Roman" w:cs="Times New Roman"/>
          <w:b/>
          <w:i/>
          <w:iCs/>
          <w:sz w:val="18"/>
          <w:szCs w:val="16"/>
        </w:rPr>
        <w:t>Toplam 4-6 Puan: 1; Toplam 7-10 Puan: 2; Toplam 11-14 Puan: 3; Toplam 15-18 Puan: 4; Toplam 19-20: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41012" w:rsidRPr="00DE2390" w14:paraId="063E6279" w14:textId="77777777" w:rsidTr="003A2354">
        <w:trPr>
          <w:trHeight w:val="401"/>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6CE17DD5" w14:textId="77777777" w:rsidR="00641012" w:rsidRPr="00DE2390" w:rsidRDefault="00641012" w:rsidP="00641012">
            <w:pPr>
              <w:spacing w:beforeLines="20" w:before="48" w:afterLines="20" w:after="48" w:line="240" w:lineRule="auto"/>
              <w:jc w:val="both"/>
              <w:rPr>
                <w:rFonts w:ascii="Times New Roman" w:hAnsi="Times New Roman" w:cs="Times New Roman"/>
                <w:b/>
                <w:sz w:val="24"/>
                <w:szCs w:val="24"/>
              </w:rPr>
            </w:pPr>
            <w:r w:rsidRPr="00DE2390">
              <w:rPr>
                <w:rFonts w:ascii="Times New Roman" w:hAnsi="Times New Roman" w:cs="Times New Roman"/>
                <w:b/>
                <w:sz w:val="24"/>
                <w:szCs w:val="24"/>
              </w:rPr>
              <w:t>Standart 3.</w:t>
            </w:r>
          </w:p>
          <w:p w14:paraId="21A5369D" w14:textId="77777777" w:rsidR="00641012" w:rsidRPr="00DE2390" w:rsidRDefault="00641012" w:rsidP="00641012">
            <w:pPr>
              <w:spacing w:beforeLines="20" w:before="48" w:afterLines="20" w:after="48" w:line="240" w:lineRule="auto"/>
              <w:rPr>
                <w:rFonts w:ascii="Times New Roman" w:hAnsi="Times New Roman" w:cs="Times New Roman"/>
                <w:b/>
                <w:sz w:val="24"/>
                <w:szCs w:val="24"/>
              </w:rPr>
            </w:pPr>
            <w:r w:rsidRPr="00DE2390">
              <w:rPr>
                <w:rFonts w:ascii="Times New Roman" w:hAnsi="Times New Roman" w:cs="Times New Roman"/>
                <w:b/>
                <w:sz w:val="24"/>
                <w:szCs w:val="24"/>
              </w:rPr>
              <w:t>Performans Değerlendirmesi</w:t>
            </w:r>
          </w:p>
        </w:tc>
        <w:tc>
          <w:tcPr>
            <w:tcW w:w="3827" w:type="dxa"/>
            <w:gridSpan w:val="5"/>
            <w:tcBorders>
              <w:top w:val="single" w:sz="4" w:space="0" w:color="auto"/>
              <w:left w:val="single" w:sz="4" w:space="0" w:color="auto"/>
              <w:bottom w:val="single" w:sz="4" w:space="0" w:color="auto"/>
              <w:right w:val="single" w:sz="4" w:space="0" w:color="auto"/>
            </w:tcBorders>
          </w:tcPr>
          <w:p w14:paraId="5A2CDD9B"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Değerlendirme Puanı</w:t>
            </w:r>
          </w:p>
        </w:tc>
      </w:tr>
      <w:tr w:rsidR="00641012" w:rsidRPr="00DE2390" w14:paraId="277608CD" w14:textId="77777777" w:rsidTr="003A2354">
        <w:trPr>
          <w:trHeight w:val="378"/>
        </w:trPr>
        <w:tc>
          <w:tcPr>
            <w:tcW w:w="5245" w:type="dxa"/>
            <w:vMerge/>
            <w:tcBorders>
              <w:top w:val="nil"/>
              <w:left w:val="single" w:sz="4" w:space="0" w:color="auto"/>
              <w:bottom w:val="single" w:sz="4" w:space="0" w:color="auto"/>
              <w:right w:val="single" w:sz="4" w:space="0" w:color="auto"/>
            </w:tcBorders>
            <w:vAlign w:val="center"/>
          </w:tcPr>
          <w:p w14:paraId="2254634C" w14:textId="77777777" w:rsidR="00641012" w:rsidRPr="00DE2390" w:rsidRDefault="00641012" w:rsidP="00641012">
            <w:pPr>
              <w:widowControl w:val="0"/>
              <w:autoSpaceDE w:val="0"/>
              <w:autoSpaceDN w:val="0"/>
              <w:spacing w:beforeLines="20" w:before="48" w:afterLines="20" w:after="48" w:line="240" w:lineRule="auto"/>
              <w:rPr>
                <w:rFonts w:ascii="Times New Roman" w:eastAsia="Times New Roman" w:hAnsi="Times New Roman" w:cs="Times New Roman"/>
                <w:sz w:val="24"/>
                <w:szCs w:val="24"/>
                <w:lang w:bidi="tr-TR"/>
              </w:rPr>
            </w:pPr>
          </w:p>
        </w:tc>
        <w:tc>
          <w:tcPr>
            <w:tcW w:w="765" w:type="dxa"/>
            <w:tcBorders>
              <w:top w:val="single" w:sz="4" w:space="0" w:color="auto"/>
              <w:left w:val="single" w:sz="4" w:space="0" w:color="auto"/>
              <w:right w:val="single" w:sz="4" w:space="0" w:color="auto"/>
            </w:tcBorders>
            <w:vAlign w:val="center"/>
          </w:tcPr>
          <w:p w14:paraId="1A721BF3"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1</w:t>
            </w:r>
          </w:p>
          <w:p w14:paraId="26A6FBBE"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vAlign w:val="center"/>
          </w:tcPr>
          <w:p w14:paraId="6F145FEB"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2</w:t>
            </w:r>
          </w:p>
          <w:p w14:paraId="7BB0A78A"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vAlign w:val="center"/>
          </w:tcPr>
          <w:p w14:paraId="43184BFF"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3</w:t>
            </w:r>
          </w:p>
          <w:p w14:paraId="16286103"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vAlign w:val="center"/>
          </w:tcPr>
          <w:p w14:paraId="261E6EBB"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4</w:t>
            </w:r>
          </w:p>
          <w:p w14:paraId="788AD013"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vAlign w:val="center"/>
          </w:tcPr>
          <w:p w14:paraId="005D686F"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5</w:t>
            </w:r>
          </w:p>
          <w:p w14:paraId="1A7C23CC"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M</w:t>
            </w:r>
          </w:p>
        </w:tc>
      </w:tr>
      <w:tr w:rsidR="00641012" w:rsidRPr="00DE2390" w14:paraId="25109FE4" w14:textId="77777777" w:rsidTr="003A2354">
        <w:trPr>
          <w:cantSplit/>
          <w:trHeight w:val="71"/>
        </w:trPr>
        <w:tc>
          <w:tcPr>
            <w:tcW w:w="5245" w:type="dxa"/>
            <w:tcBorders>
              <w:top w:val="single" w:sz="4" w:space="0" w:color="auto"/>
              <w:left w:val="single" w:sz="4" w:space="0" w:color="auto"/>
              <w:bottom w:val="single" w:sz="4" w:space="0" w:color="auto"/>
              <w:right w:val="single" w:sz="4" w:space="0" w:color="auto"/>
            </w:tcBorders>
          </w:tcPr>
          <w:p w14:paraId="763C7173" w14:textId="77777777" w:rsidR="00641012" w:rsidRPr="00DE2390" w:rsidRDefault="00641012" w:rsidP="00641012">
            <w:pPr>
              <w:spacing w:beforeLines="20" w:before="48" w:afterLines="20" w:after="48" w:line="240" w:lineRule="auto"/>
              <w:jc w:val="both"/>
              <w:rPr>
                <w:rFonts w:ascii="Times New Roman" w:hAnsi="Times New Roman" w:cs="Times New Roman"/>
                <w:b/>
                <w:sz w:val="24"/>
                <w:szCs w:val="24"/>
              </w:rPr>
            </w:pPr>
            <w:r w:rsidRPr="00DE2390">
              <w:rPr>
                <w:rFonts w:ascii="Times New Roman" w:hAnsi="Times New Roman" w:cs="Times New Roman"/>
                <w:sz w:val="24"/>
                <w:szCs w:val="24"/>
              </w:rPr>
              <w:t>S.3.1. Eğitim alanında hedeflere uygun performans göstergeleri belirlenmeli, izlenmeli, her yıl düzenli olarak değerlendirilmelidir.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7D9380D"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347F429"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A6E8D87"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E385C92"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3440F6D"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5"/>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r w:rsidR="00641012" w:rsidRPr="00DE2390" w14:paraId="3CF1B99D" w14:textId="77777777" w:rsidTr="003A2354">
        <w:trPr>
          <w:cantSplit/>
          <w:trHeight w:val="310"/>
        </w:trPr>
        <w:tc>
          <w:tcPr>
            <w:tcW w:w="5245" w:type="dxa"/>
            <w:tcBorders>
              <w:left w:val="single" w:sz="4" w:space="0" w:color="auto"/>
              <w:bottom w:val="single" w:sz="4" w:space="0" w:color="auto"/>
              <w:right w:val="single" w:sz="4" w:space="0" w:color="auto"/>
            </w:tcBorders>
          </w:tcPr>
          <w:p w14:paraId="09D2B8C3" w14:textId="77777777" w:rsidR="00641012" w:rsidRPr="00DE2390" w:rsidRDefault="00641012" w:rsidP="00641012">
            <w:pPr>
              <w:spacing w:beforeLines="20" w:before="48" w:afterLines="20" w:after="48" w:line="240" w:lineRule="auto"/>
              <w:jc w:val="both"/>
              <w:rPr>
                <w:rFonts w:ascii="Times New Roman" w:hAnsi="Times New Roman" w:cs="Times New Roman"/>
                <w:b/>
                <w:sz w:val="24"/>
                <w:szCs w:val="24"/>
              </w:rPr>
            </w:pPr>
            <w:r w:rsidRPr="00DE2390">
              <w:rPr>
                <w:rFonts w:ascii="Times New Roman" w:hAnsi="Times New Roman" w:cs="Times New Roman"/>
                <w:sz w:val="24"/>
                <w:szCs w:val="24"/>
              </w:rPr>
              <w:t>S.3.2. Araştırma-geliştirme alanında hedeflere uygun performans göstergeleri belirlenmeli, izlenmeli, her yıl düzenli olarak değerlendirilmelidir.</w:t>
            </w:r>
          </w:p>
        </w:tc>
        <w:tc>
          <w:tcPr>
            <w:tcW w:w="765" w:type="dxa"/>
            <w:tcBorders>
              <w:top w:val="single" w:sz="4" w:space="0" w:color="auto"/>
              <w:left w:val="single" w:sz="4" w:space="0" w:color="auto"/>
              <w:bottom w:val="single" w:sz="4" w:space="0" w:color="auto"/>
              <w:right w:val="single" w:sz="4" w:space="0" w:color="auto"/>
            </w:tcBorders>
            <w:vAlign w:val="center"/>
          </w:tcPr>
          <w:p w14:paraId="7406B687"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1"/>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09540E5"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8E761BD"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F9D739E"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66933B6"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5"/>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r w:rsidR="00641012" w:rsidRPr="00DE2390" w14:paraId="2607AC5C" w14:textId="77777777" w:rsidTr="003A2354">
        <w:trPr>
          <w:cantSplit/>
          <w:trHeight w:val="152"/>
        </w:trPr>
        <w:tc>
          <w:tcPr>
            <w:tcW w:w="5245" w:type="dxa"/>
            <w:tcBorders>
              <w:left w:val="single" w:sz="4" w:space="0" w:color="auto"/>
              <w:bottom w:val="single" w:sz="4" w:space="0" w:color="auto"/>
              <w:right w:val="single" w:sz="4" w:space="0" w:color="auto"/>
            </w:tcBorders>
          </w:tcPr>
          <w:p w14:paraId="206A967A" w14:textId="77777777" w:rsidR="00641012" w:rsidRPr="00DE2390" w:rsidRDefault="00641012" w:rsidP="00641012">
            <w:pPr>
              <w:spacing w:beforeLines="20" w:before="48" w:afterLines="20" w:after="48" w:line="240" w:lineRule="auto"/>
              <w:jc w:val="both"/>
              <w:rPr>
                <w:rFonts w:ascii="Times New Roman" w:hAnsi="Times New Roman" w:cs="Times New Roman"/>
                <w:b/>
                <w:sz w:val="24"/>
                <w:szCs w:val="24"/>
              </w:rPr>
            </w:pPr>
            <w:r w:rsidRPr="00DE2390">
              <w:rPr>
                <w:rFonts w:ascii="Times New Roman" w:hAnsi="Times New Roman" w:cs="Times New Roman"/>
                <w:sz w:val="24"/>
                <w:szCs w:val="24"/>
              </w:rPr>
              <w:t>S.3.3. Üretim ve eczacılık hizmet alanlarındaki hedeflere uygun performans göstergeleri belirlenmeli, izlenmeli, her yıl düzenli olarak değerlendirilmelidir.</w:t>
            </w:r>
          </w:p>
        </w:tc>
        <w:tc>
          <w:tcPr>
            <w:tcW w:w="765" w:type="dxa"/>
            <w:tcBorders>
              <w:top w:val="single" w:sz="4" w:space="0" w:color="auto"/>
              <w:left w:val="single" w:sz="4" w:space="0" w:color="auto"/>
              <w:bottom w:val="single" w:sz="4" w:space="0" w:color="auto"/>
              <w:right w:val="single" w:sz="4" w:space="0" w:color="auto"/>
            </w:tcBorders>
            <w:vAlign w:val="center"/>
          </w:tcPr>
          <w:p w14:paraId="341B8303"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1"/>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E7DE8E0"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F5BAA98"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AAC8586"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78B4CA2"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5"/>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r w:rsidR="00641012" w:rsidRPr="00DE2390" w14:paraId="21F405B1" w14:textId="77777777" w:rsidTr="003A2354">
        <w:trPr>
          <w:cantSplit/>
          <w:trHeight w:val="152"/>
        </w:trPr>
        <w:tc>
          <w:tcPr>
            <w:tcW w:w="5245" w:type="dxa"/>
            <w:tcBorders>
              <w:left w:val="single" w:sz="4" w:space="0" w:color="auto"/>
              <w:bottom w:val="single" w:sz="4" w:space="0" w:color="auto"/>
              <w:right w:val="single" w:sz="4" w:space="0" w:color="auto"/>
            </w:tcBorders>
          </w:tcPr>
          <w:p w14:paraId="0F6C002B" w14:textId="77777777" w:rsidR="00641012" w:rsidRPr="00DE2390" w:rsidRDefault="00641012" w:rsidP="00641012">
            <w:pPr>
              <w:spacing w:beforeLines="20" w:before="48" w:afterLines="20" w:after="48" w:line="240" w:lineRule="auto"/>
              <w:jc w:val="both"/>
              <w:rPr>
                <w:rFonts w:ascii="Times New Roman" w:hAnsi="Times New Roman" w:cs="Times New Roman"/>
                <w:b/>
                <w:sz w:val="24"/>
                <w:szCs w:val="24"/>
              </w:rPr>
            </w:pPr>
            <w:r w:rsidRPr="00DE2390">
              <w:rPr>
                <w:rFonts w:ascii="Times New Roman" w:hAnsi="Times New Roman" w:cs="Times New Roman"/>
                <w:sz w:val="24"/>
                <w:szCs w:val="24"/>
              </w:rPr>
              <w:t>S.3.4. Performans değerlendirme sonuçları tüm paydaşlar ile paylaşılmalıdır.</w:t>
            </w:r>
          </w:p>
        </w:tc>
        <w:tc>
          <w:tcPr>
            <w:tcW w:w="765" w:type="dxa"/>
            <w:tcBorders>
              <w:top w:val="single" w:sz="4" w:space="0" w:color="auto"/>
              <w:left w:val="single" w:sz="4" w:space="0" w:color="auto"/>
              <w:bottom w:val="single" w:sz="4" w:space="0" w:color="auto"/>
              <w:right w:val="single" w:sz="4" w:space="0" w:color="auto"/>
            </w:tcBorders>
            <w:vAlign w:val="center"/>
          </w:tcPr>
          <w:p w14:paraId="3D4F34AF"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1"/>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2A4E6DB"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B392BC3"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B50A743"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02DA3DB"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bl>
    <w:p w14:paraId="15610CA0" w14:textId="50C51362" w:rsidR="00051CF3" w:rsidRPr="00DE2390" w:rsidRDefault="00051CF3"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E40160" w:rsidRPr="00DE2390" w14:paraId="0A4F3D10"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5065423B" w14:textId="77777777" w:rsidR="00641012" w:rsidRPr="00DE2390" w:rsidRDefault="00641012" w:rsidP="00641012">
            <w:pPr>
              <w:adjustRightInd w:val="0"/>
              <w:snapToGrid w:val="0"/>
              <w:spacing w:before="120"/>
              <w:ind w:left="315" w:right="26"/>
              <w:jc w:val="both"/>
              <w:rPr>
                <w:rFonts w:ascii="Times New Roman" w:hAnsi="Times New Roman" w:cs="Times New Roman"/>
                <w:b/>
                <w:i/>
                <w:color w:val="000000" w:themeColor="text1"/>
                <w:sz w:val="24"/>
                <w:szCs w:val="24"/>
              </w:rPr>
            </w:pPr>
            <w:r w:rsidRPr="00DE2390">
              <w:rPr>
                <w:rFonts w:ascii="Times New Roman" w:hAnsi="Times New Roman" w:cs="Times New Roman"/>
                <w:b/>
                <w:i/>
                <w:color w:val="000000" w:themeColor="text1"/>
                <w:sz w:val="24"/>
                <w:szCs w:val="24"/>
              </w:rPr>
              <w:t>Kanıt örnekleri</w:t>
            </w:r>
          </w:p>
          <w:p w14:paraId="57AA9F0F" w14:textId="77777777" w:rsidR="00641012" w:rsidRPr="00DE2390" w:rsidRDefault="00641012" w:rsidP="00641012">
            <w:pPr>
              <w:numPr>
                <w:ilvl w:val="0"/>
                <w:numId w:val="10"/>
              </w:numPr>
              <w:adjustRightInd w:val="0"/>
              <w:snapToGrid w:val="0"/>
              <w:spacing w:before="120" w:after="0" w:line="240" w:lineRule="auto"/>
              <w:ind w:right="250"/>
              <w:jc w:val="both"/>
              <w:rPr>
                <w:rFonts w:ascii="Times New Roman" w:hAnsi="Times New Roman" w:cs="Times New Roman"/>
                <w:bCs/>
                <w:i/>
                <w:color w:val="000000" w:themeColor="text1"/>
                <w:sz w:val="24"/>
                <w:szCs w:val="24"/>
              </w:rPr>
            </w:pPr>
            <w:r w:rsidRPr="00DE2390">
              <w:rPr>
                <w:rFonts w:ascii="Times New Roman" w:hAnsi="Times New Roman" w:cs="Times New Roman"/>
                <w:bCs/>
                <w:i/>
                <w:color w:val="000000" w:themeColor="text1"/>
                <w:sz w:val="24"/>
                <w:szCs w:val="24"/>
              </w:rPr>
              <w:t>Performans göstergelerini tanımlayan belgeler (kararlar, tutanaklar, duyurular, varsa stratejik planı veya fakülte eylem planı vb),</w:t>
            </w:r>
          </w:p>
          <w:p w14:paraId="47A4E32E" w14:textId="77777777" w:rsidR="00641012" w:rsidRPr="00DE2390" w:rsidRDefault="00641012" w:rsidP="00641012">
            <w:pPr>
              <w:numPr>
                <w:ilvl w:val="0"/>
                <w:numId w:val="10"/>
              </w:numPr>
              <w:adjustRightInd w:val="0"/>
              <w:snapToGrid w:val="0"/>
              <w:spacing w:before="120" w:after="0" w:line="240" w:lineRule="auto"/>
              <w:ind w:right="250"/>
              <w:jc w:val="both"/>
              <w:rPr>
                <w:rFonts w:ascii="Times New Roman" w:hAnsi="Times New Roman" w:cs="Times New Roman"/>
                <w:bCs/>
                <w:i/>
                <w:color w:val="000000" w:themeColor="text1"/>
                <w:sz w:val="24"/>
                <w:szCs w:val="24"/>
              </w:rPr>
            </w:pPr>
            <w:r w:rsidRPr="00DE2390">
              <w:rPr>
                <w:rFonts w:ascii="Times New Roman" w:hAnsi="Times New Roman" w:cs="Times New Roman"/>
                <w:bCs/>
                <w:i/>
                <w:color w:val="000000" w:themeColor="text1"/>
                <w:sz w:val="24"/>
                <w:szCs w:val="24"/>
              </w:rPr>
              <w:t>Performans göstergelerini izlemek üzere oluşturulan/kullanılan düzenlemeler (yönerge, uygulama esasları, komisyonlar, kalite kurulları, anketler, kararlar, yazışmalar vb),</w:t>
            </w:r>
          </w:p>
          <w:p w14:paraId="1BAC48A9" w14:textId="77777777" w:rsidR="00641012" w:rsidRPr="00DE2390" w:rsidRDefault="00641012" w:rsidP="00641012">
            <w:pPr>
              <w:numPr>
                <w:ilvl w:val="0"/>
                <w:numId w:val="10"/>
              </w:numPr>
              <w:adjustRightInd w:val="0"/>
              <w:snapToGrid w:val="0"/>
              <w:spacing w:before="120" w:after="0" w:line="240" w:lineRule="auto"/>
              <w:ind w:right="250"/>
              <w:jc w:val="both"/>
              <w:rPr>
                <w:rFonts w:ascii="Times New Roman" w:hAnsi="Times New Roman" w:cs="Times New Roman"/>
                <w:b/>
                <w:i/>
                <w:sz w:val="24"/>
                <w:szCs w:val="24"/>
              </w:rPr>
            </w:pPr>
            <w:r w:rsidRPr="00DE2390">
              <w:rPr>
                <w:rFonts w:ascii="Times New Roman" w:hAnsi="Times New Roman" w:cs="Times New Roman"/>
                <w:bCs/>
                <w:i/>
                <w:color w:val="000000" w:themeColor="text1"/>
                <w:sz w:val="24"/>
                <w:szCs w:val="24"/>
              </w:rPr>
              <w:t>Performans göstergelerinin hedeflere ulaşıp ulaşmadığını değerlendirmek üzere yapılan faaliyetler (değerlendirme/anlamlandırma çalışmalarına ilişkin kanıtlar, puan tabloları, grafikler, gerçekleşme oranlarına ilişkin hesaplamalar, iç/dış denetim raporları, faaliyet raporları, veri tabanları, yazışmalar vb),</w:t>
            </w:r>
          </w:p>
          <w:p w14:paraId="56515C50" w14:textId="3B6C32EB" w:rsidR="00E40160" w:rsidRPr="00DE2390" w:rsidRDefault="00641012" w:rsidP="00641012">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color w:val="000000"/>
                <w:sz w:val="24"/>
                <w:szCs w:val="24"/>
              </w:rPr>
            </w:pPr>
            <w:r w:rsidRPr="00DE2390">
              <w:rPr>
                <w:rFonts w:ascii="Times New Roman" w:hAnsi="Times New Roman" w:cs="Times New Roman"/>
                <w:bCs/>
                <w:i/>
                <w:color w:val="000000" w:themeColor="text1"/>
                <w:sz w:val="24"/>
                <w:szCs w:val="24"/>
              </w:rPr>
              <w:lastRenderedPageBreak/>
              <w:t>Paydaş bilgilendirmesine ve katılımına ilişkin kanıtlar (web sitesinde verilen faaliyet raporu ve/veya kurum/birim içi değerlendirme raporu, toplantı tutanakları vb).</w:t>
            </w:r>
          </w:p>
        </w:tc>
      </w:tr>
    </w:tbl>
    <w:p w14:paraId="338566ED" w14:textId="1FCA6126" w:rsidR="00E40160" w:rsidRPr="00DE2390" w:rsidRDefault="00E40160" w:rsidP="00E40160">
      <w:pPr>
        <w:spacing w:beforeLines="20" w:before="48" w:afterLines="20" w:after="48" w:line="240" w:lineRule="auto"/>
        <w:rPr>
          <w:rFonts w:ascii="Times New Roman" w:hAnsi="Times New Roman" w:cs="Times New Roman"/>
          <w:b/>
          <w:sz w:val="24"/>
          <w:szCs w:val="24"/>
        </w:rPr>
      </w:pPr>
    </w:p>
    <w:p w14:paraId="31FDBA7C" w14:textId="77777777" w:rsidR="00E40160" w:rsidRPr="00DE2390" w:rsidRDefault="00E40160" w:rsidP="00E40160">
      <w:pPr>
        <w:spacing w:beforeLines="20" w:before="48" w:afterLines="20" w:after="48" w:line="240" w:lineRule="auto"/>
        <w:rPr>
          <w:rFonts w:ascii="Times New Roman" w:hAnsi="Times New Roman" w:cs="Times New Roman"/>
          <w:b/>
          <w:sz w:val="24"/>
          <w:szCs w:val="24"/>
        </w:rPr>
      </w:pPr>
    </w:p>
    <w:p w14:paraId="3B3F058A" w14:textId="580A11FD" w:rsidR="00C47D22" w:rsidRPr="00DE2390" w:rsidRDefault="00C47D22" w:rsidP="00E40160">
      <w:pPr>
        <w:spacing w:beforeLines="20" w:before="48" w:afterLines="20" w:after="48" w:line="240" w:lineRule="auto"/>
        <w:rPr>
          <w:rFonts w:ascii="Times New Roman" w:hAnsi="Times New Roman" w:cs="Times New Roman"/>
          <w:b/>
          <w:sz w:val="24"/>
          <w:szCs w:val="24"/>
        </w:rPr>
      </w:pPr>
      <w:r w:rsidRPr="00DE2390">
        <w:rPr>
          <w:rFonts w:ascii="Times New Roman" w:hAnsi="Times New Roman" w:cs="Times New Roman"/>
          <w:b/>
          <w:sz w:val="24"/>
          <w:szCs w:val="24"/>
        </w:rPr>
        <w:br w:type="page"/>
      </w:r>
    </w:p>
    <w:p w14:paraId="6AEC706E" w14:textId="2D187BEA" w:rsidR="00051CF3" w:rsidRPr="00DE2390" w:rsidRDefault="00051CF3" w:rsidP="00E40160">
      <w:pPr>
        <w:spacing w:beforeLines="20" w:before="48" w:afterLines="20" w:after="48" w:line="240" w:lineRule="auto"/>
        <w:jc w:val="center"/>
        <w:rPr>
          <w:rFonts w:ascii="Times New Roman" w:hAnsi="Times New Roman" w:cs="Times New Roman"/>
          <w:b/>
          <w:sz w:val="28"/>
          <w:szCs w:val="28"/>
        </w:rPr>
      </w:pPr>
      <w:r w:rsidRPr="00DE2390">
        <w:rPr>
          <w:rFonts w:ascii="Times New Roman" w:hAnsi="Times New Roman" w:cs="Times New Roman"/>
          <w:b/>
          <w:sz w:val="28"/>
          <w:szCs w:val="28"/>
        </w:rPr>
        <w:lastRenderedPageBreak/>
        <w:t>ÖRGÜTLENME VE YÖNETİM</w:t>
      </w:r>
    </w:p>
    <w:p w14:paraId="1F567F1A" w14:textId="77777777" w:rsidR="003B5061" w:rsidRPr="00DE2390" w:rsidRDefault="003B5061" w:rsidP="00E40160">
      <w:pPr>
        <w:spacing w:beforeLines="20" w:before="48" w:afterLines="20" w:after="48" w:line="240" w:lineRule="auto"/>
        <w:jc w:val="center"/>
        <w:rPr>
          <w:rFonts w:ascii="Times New Roman" w:hAnsi="Times New Roman" w:cs="Times New Roman"/>
          <w:b/>
          <w:sz w:val="28"/>
          <w:szCs w:val="28"/>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051CF3" w:rsidRPr="00DE2390" w14:paraId="4052D058" w14:textId="77777777" w:rsidTr="009D4FCE">
        <w:trPr>
          <w:trHeight w:val="401"/>
        </w:trPr>
        <w:tc>
          <w:tcPr>
            <w:tcW w:w="5245" w:type="dxa"/>
            <w:tcBorders>
              <w:top w:val="single" w:sz="4" w:space="0" w:color="auto"/>
              <w:left w:val="single" w:sz="4" w:space="0" w:color="auto"/>
              <w:right w:val="single" w:sz="4" w:space="0" w:color="auto"/>
            </w:tcBorders>
          </w:tcPr>
          <w:p w14:paraId="2EDC7A34" w14:textId="77777777" w:rsidR="00051CF3" w:rsidRPr="00DE2390" w:rsidRDefault="00051CF3"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Standart 4.</w:t>
            </w:r>
          </w:p>
          <w:p w14:paraId="539E1554" w14:textId="3AFA4958" w:rsidR="00051CF3" w:rsidRPr="00DE2390" w:rsidRDefault="00051CF3"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Fakülte ve Üniversite Arasındaki İlişkiler</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72A508E3"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051CF3" w:rsidRPr="00DE2390" w14:paraId="6196F248" w14:textId="77777777" w:rsidTr="009D4FCE">
        <w:trPr>
          <w:trHeight w:val="236"/>
        </w:trPr>
        <w:tc>
          <w:tcPr>
            <w:tcW w:w="5245" w:type="dxa"/>
            <w:vMerge w:val="restart"/>
            <w:tcBorders>
              <w:left w:val="single" w:sz="4" w:space="0" w:color="auto"/>
              <w:right w:val="single" w:sz="4" w:space="0" w:color="auto"/>
            </w:tcBorders>
            <w:vAlign w:val="center"/>
          </w:tcPr>
          <w:p w14:paraId="440F9EC1" w14:textId="1867BE0D" w:rsidR="00051CF3" w:rsidRPr="00DE2390" w:rsidRDefault="00051CF3" w:rsidP="00E40160">
            <w:pPr>
              <w:pStyle w:val="GvdeMetni"/>
              <w:spacing w:beforeLines="20" w:before="48" w:afterLines="20" w:after="48"/>
              <w:jc w:val="both"/>
            </w:pPr>
            <w:r w:rsidRPr="00DE2390">
              <w:t>Fakültenin üniversite içerisindeki konumu belirlenmiş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264A2356"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053A7030"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2DEEA207"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36CAB00C"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18D09D78"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1635C7A8"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28394150"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378B6644"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79DF0E20"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7D2DD024"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051CF3" w:rsidRPr="00DE2390" w14:paraId="6AE6EE47" w14:textId="77777777" w:rsidTr="009D4FCE">
        <w:trPr>
          <w:trHeight w:val="71"/>
        </w:trPr>
        <w:tc>
          <w:tcPr>
            <w:tcW w:w="5245" w:type="dxa"/>
            <w:vMerge/>
            <w:tcBorders>
              <w:left w:val="single" w:sz="4" w:space="0" w:color="auto"/>
              <w:bottom w:val="single" w:sz="4" w:space="0" w:color="auto"/>
              <w:right w:val="single" w:sz="4" w:space="0" w:color="auto"/>
            </w:tcBorders>
          </w:tcPr>
          <w:p w14:paraId="76D9A213" w14:textId="77777777" w:rsidR="00051CF3" w:rsidRPr="00DE2390" w:rsidRDefault="00051CF3" w:rsidP="00E40160">
            <w:pPr>
              <w:spacing w:beforeLines="20" w:before="48" w:afterLines="20" w:after="48" w:line="240" w:lineRule="auto"/>
              <w:jc w:val="both"/>
              <w:rPr>
                <w:rFonts w:ascii="Times New Roman" w:hAnsi="Times New Roman" w:cs="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162B9EA7"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27227F0"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072EFAB"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4611F8E"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D045969"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051CF3" w:rsidRPr="00DE2390" w14:paraId="72BD4C12"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38501187" w14:textId="77777777" w:rsidR="00051CF3" w:rsidRPr="00DE2390" w:rsidRDefault="00051CF3"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sz w:val="24"/>
                <w:szCs w:val="24"/>
              </w:rPr>
              <w:t xml:space="preserve">Açıklama: </w:t>
            </w:r>
          </w:p>
        </w:tc>
      </w:tr>
      <w:tr w:rsidR="00051CF3" w:rsidRPr="00DE2390" w14:paraId="3198442C"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631C3B2F" w14:textId="77777777" w:rsidR="00051CF3" w:rsidRPr="00DE2390" w:rsidRDefault="00051CF3" w:rsidP="00E40160">
            <w:pPr>
              <w:spacing w:beforeLines="20" w:before="48" w:afterLines="20" w:after="48" w:line="240" w:lineRule="auto"/>
              <w:rPr>
                <w:rFonts w:ascii="Times New Roman" w:hAnsi="Times New Roman" w:cs="Times New Roman"/>
                <w:bCs/>
                <w:color w:val="000000"/>
                <w:sz w:val="24"/>
                <w:szCs w:val="24"/>
              </w:rPr>
            </w:pPr>
          </w:p>
          <w:p w14:paraId="4D176299" w14:textId="316476CA" w:rsidR="00051CF3" w:rsidRPr="00DE2390" w:rsidRDefault="00051CF3" w:rsidP="00E40160">
            <w:pPr>
              <w:spacing w:beforeLines="20" w:before="48" w:afterLines="20" w:after="48" w:line="240" w:lineRule="auto"/>
              <w:rPr>
                <w:rFonts w:ascii="Times New Roman" w:hAnsi="Times New Roman" w:cs="Times New Roman"/>
                <w:bCs/>
                <w:color w:val="000000"/>
                <w:sz w:val="24"/>
                <w:szCs w:val="24"/>
              </w:rPr>
            </w:pPr>
          </w:p>
          <w:p w14:paraId="762DEF48" w14:textId="5B419D6F" w:rsidR="007E15D9" w:rsidRPr="00DE2390" w:rsidRDefault="007E15D9" w:rsidP="00E40160">
            <w:pPr>
              <w:spacing w:beforeLines="20" w:before="48" w:afterLines="20" w:after="48" w:line="240" w:lineRule="auto"/>
              <w:rPr>
                <w:rFonts w:ascii="Times New Roman" w:hAnsi="Times New Roman" w:cs="Times New Roman"/>
                <w:bCs/>
                <w:color w:val="000000"/>
                <w:sz w:val="24"/>
                <w:szCs w:val="24"/>
              </w:rPr>
            </w:pPr>
          </w:p>
          <w:p w14:paraId="7F4183F6" w14:textId="77777777" w:rsidR="007E15D9" w:rsidRPr="00DE2390" w:rsidRDefault="007E15D9" w:rsidP="00E40160">
            <w:pPr>
              <w:spacing w:beforeLines="20" w:before="48" w:afterLines="20" w:after="48" w:line="240" w:lineRule="auto"/>
              <w:rPr>
                <w:rFonts w:ascii="Times New Roman" w:hAnsi="Times New Roman" w:cs="Times New Roman"/>
                <w:bCs/>
                <w:color w:val="000000"/>
                <w:sz w:val="24"/>
                <w:szCs w:val="24"/>
              </w:rPr>
            </w:pPr>
          </w:p>
          <w:p w14:paraId="152E7056" w14:textId="77777777" w:rsidR="00051CF3" w:rsidRPr="00DE2390" w:rsidRDefault="00051CF3" w:rsidP="00E40160">
            <w:pPr>
              <w:spacing w:beforeLines="20" w:before="48" w:afterLines="20" w:after="48" w:line="240" w:lineRule="auto"/>
              <w:rPr>
                <w:rFonts w:ascii="Times New Roman" w:hAnsi="Times New Roman" w:cs="Times New Roman"/>
                <w:bCs/>
                <w:color w:val="000000"/>
                <w:sz w:val="24"/>
                <w:szCs w:val="24"/>
              </w:rPr>
            </w:pPr>
          </w:p>
        </w:tc>
      </w:tr>
    </w:tbl>
    <w:p w14:paraId="397C16EA" w14:textId="77777777" w:rsidR="00051CF3" w:rsidRPr="00DE2390" w:rsidRDefault="00051CF3"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DE2390">
        <w:rPr>
          <w:rFonts w:ascii="Times New Roman" w:hAnsi="Times New Roman" w:cs="Times New Roman"/>
          <w:b/>
          <w:i/>
          <w:iCs/>
          <w:sz w:val="18"/>
          <w:szCs w:val="16"/>
        </w:rPr>
        <w:t>Toplam 3-5 Puan: 1; Toplam 6-8 Puan: 2; Toplam 9-11 Puan: 3; Toplam 12-13 Puan: 4; Toplam 14-15: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051CF3" w:rsidRPr="00DE2390" w14:paraId="46BFAA88" w14:textId="77777777" w:rsidTr="007E62C4">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58931644" w14:textId="77777777" w:rsidR="00051CF3" w:rsidRPr="00DE2390" w:rsidRDefault="00051CF3"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Standart 4.</w:t>
            </w:r>
          </w:p>
          <w:p w14:paraId="3EEBB64D" w14:textId="1DCA1F21" w:rsidR="00051CF3" w:rsidRPr="00DE2390" w:rsidRDefault="00051CF3"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Fakülte ve Üniversite Arasındaki İlişkiler</w:t>
            </w:r>
          </w:p>
        </w:tc>
        <w:tc>
          <w:tcPr>
            <w:tcW w:w="3827" w:type="dxa"/>
            <w:gridSpan w:val="5"/>
            <w:tcBorders>
              <w:top w:val="single" w:sz="4" w:space="0" w:color="auto"/>
              <w:left w:val="single" w:sz="4" w:space="0" w:color="auto"/>
              <w:bottom w:val="single" w:sz="4" w:space="0" w:color="auto"/>
              <w:right w:val="single" w:sz="4" w:space="0" w:color="auto"/>
            </w:tcBorders>
          </w:tcPr>
          <w:p w14:paraId="73BD785E"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051CF3" w:rsidRPr="00DE2390" w14:paraId="2FC7A90B" w14:textId="77777777" w:rsidTr="00FC5E9F">
        <w:trPr>
          <w:trHeight w:val="378"/>
        </w:trPr>
        <w:tc>
          <w:tcPr>
            <w:tcW w:w="5245" w:type="dxa"/>
            <w:vMerge/>
            <w:tcBorders>
              <w:top w:val="nil"/>
              <w:left w:val="single" w:sz="4" w:space="0" w:color="auto"/>
              <w:bottom w:val="single" w:sz="4" w:space="0" w:color="auto"/>
              <w:right w:val="single" w:sz="4" w:space="0" w:color="auto"/>
            </w:tcBorders>
            <w:vAlign w:val="center"/>
          </w:tcPr>
          <w:p w14:paraId="41FDEAF7" w14:textId="77777777" w:rsidR="00051CF3" w:rsidRPr="00DE2390" w:rsidRDefault="00051CF3"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vAlign w:val="center"/>
          </w:tcPr>
          <w:p w14:paraId="452BCB1D"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3C1BF904"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right w:val="single" w:sz="4" w:space="0" w:color="auto"/>
            </w:tcBorders>
            <w:vAlign w:val="center"/>
          </w:tcPr>
          <w:p w14:paraId="182CF45C"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0FA7221A"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right w:val="single" w:sz="4" w:space="0" w:color="auto"/>
            </w:tcBorders>
            <w:vAlign w:val="center"/>
          </w:tcPr>
          <w:p w14:paraId="19D3E729"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7157CDB5"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right w:val="single" w:sz="4" w:space="0" w:color="auto"/>
            </w:tcBorders>
            <w:vAlign w:val="center"/>
          </w:tcPr>
          <w:p w14:paraId="507B9356"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2FD02A60"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right w:val="single" w:sz="4" w:space="0" w:color="auto"/>
            </w:tcBorders>
            <w:vAlign w:val="center"/>
          </w:tcPr>
          <w:p w14:paraId="5FF68070"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0EAA212E"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051CF3" w:rsidRPr="00DE2390" w14:paraId="57933AF7" w14:textId="77777777" w:rsidTr="00F20C1C">
        <w:trPr>
          <w:cantSplit/>
          <w:trHeight w:val="71"/>
        </w:trPr>
        <w:tc>
          <w:tcPr>
            <w:tcW w:w="5245" w:type="dxa"/>
            <w:tcBorders>
              <w:top w:val="single" w:sz="4" w:space="0" w:color="auto"/>
              <w:left w:val="single" w:sz="4" w:space="0" w:color="auto"/>
              <w:bottom w:val="single" w:sz="4" w:space="0" w:color="auto"/>
              <w:right w:val="single" w:sz="4" w:space="0" w:color="auto"/>
            </w:tcBorders>
          </w:tcPr>
          <w:p w14:paraId="19ACE1D7" w14:textId="05936EA8" w:rsidR="00051CF3" w:rsidRPr="00DE2390" w:rsidRDefault="00051CF3"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sz w:val="24"/>
                <w:szCs w:val="24"/>
              </w:rPr>
              <w:t>S.4.1. Fakülte, eğitim, araştırma ve uygulamalarında üniversitenin her türlü desteğine (mali ve fiziksel kaynak, personel, yönetim ve idari çalışma alanları, kütüphane, basım hizmetleri, araştırma desteği, bakım ve onarım hizmetleri, iletişim ve bilgi teknolojileri, uzaktan eğitim teknolojileri, mezunlar ve ilgili kurumlarla ilişkiler vb) sahip 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860BC97"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22FAB45"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9CA5BAC"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32B94A6"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9F282DE"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051CF3" w:rsidRPr="00DE2390" w14:paraId="3EB4DEF5" w14:textId="77777777" w:rsidTr="00F20C1C">
        <w:trPr>
          <w:cantSplit/>
          <w:trHeight w:val="310"/>
        </w:trPr>
        <w:tc>
          <w:tcPr>
            <w:tcW w:w="5245" w:type="dxa"/>
            <w:tcBorders>
              <w:left w:val="single" w:sz="4" w:space="0" w:color="auto"/>
              <w:bottom w:val="single" w:sz="4" w:space="0" w:color="auto"/>
              <w:right w:val="single" w:sz="4" w:space="0" w:color="auto"/>
            </w:tcBorders>
          </w:tcPr>
          <w:p w14:paraId="4649F809" w14:textId="60599F12" w:rsidR="00051CF3" w:rsidRPr="00DE2390" w:rsidRDefault="00051CF3"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sz w:val="24"/>
                <w:szCs w:val="24"/>
              </w:rPr>
              <w:t>S.4.2. Fakülte, lisans eğitim programının belirlenmesi ve uygulanmasında gerekli özerkliğe sahip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1EBD5719"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0C32E26"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ACE605D"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A53B398"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81D7F99"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051CF3" w:rsidRPr="00DE2390" w14:paraId="78C06307" w14:textId="77777777" w:rsidTr="00F20C1C">
        <w:trPr>
          <w:cantSplit/>
          <w:trHeight w:val="152"/>
        </w:trPr>
        <w:tc>
          <w:tcPr>
            <w:tcW w:w="5245" w:type="dxa"/>
            <w:tcBorders>
              <w:left w:val="single" w:sz="4" w:space="0" w:color="auto"/>
              <w:bottom w:val="single" w:sz="4" w:space="0" w:color="auto"/>
              <w:right w:val="single" w:sz="4" w:space="0" w:color="auto"/>
            </w:tcBorders>
          </w:tcPr>
          <w:p w14:paraId="3BDA36B2" w14:textId="34941C82" w:rsidR="00051CF3" w:rsidRPr="00DE2390" w:rsidRDefault="00051CF3"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sz w:val="24"/>
                <w:szCs w:val="24"/>
              </w:rPr>
              <w:t>S.4.3. Fakülte öğretim elemanları, üniversite kurul ve komisyonlarında görev alarak üniversite yönetimine katılmalıdır.</w:t>
            </w:r>
          </w:p>
        </w:tc>
        <w:tc>
          <w:tcPr>
            <w:tcW w:w="765" w:type="dxa"/>
            <w:tcBorders>
              <w:top w:val="single" w:sz="4" w:space="0" w:color="auto"/>
              <w:left w:val="single" w:sz="4" w:space="0" w:color="auto"/>
              <w:bottom w:val="single" w:sz="4" w:space="0" w:color="auto"/>
              <w:right w:val="single" w:sz="4" w:space="0" w:color="auto"/>
            </w:tcBorders>
            <w:vAlign w:val="center"/>
          </w:tcPr>
          <w:p w14:paraId="3D710E66"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54240B0"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9B86D6A"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34A4E4E"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4AAD52A"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bl>
    <w:p w14:paraId="4DD4C538" w14:textId="1BE8933E" w:rsidR="00051CF3" w:rsidRPr="00DE2390" w:rsidRDefault="00051CF3"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7E62C4" w:rsidRPr="00DE2390" w14:paraId="17338B57"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04E60D88" w14:textId="77777777" w:rsidR="00641012" w:rsidRPr="00DE2390" w:rsidRDefault="00641012" w:rsidP="00641012">
            <w:pPr>
              <w:widowControl w:val="0"/>
              <w:autoSpaceDE w:val="0"/>
              <w:autoSpaceDN w:val="0"/>
              <w:adjustRightInd w:val="0"/>
              <w:snapToGrid w:val="0"/>
              <w:spacing w:before="120" w:after="0" w:line="240" w:lineRule="auto"/>
              <w:ind w:left="315"/>
              <w:rPr>
                <w:rFonts w:ascii="Times New Roman" w:eastAsia="Times New Roman" w:hAnsi="Times New Roman" w:cs="Times New Roman"/>
                <w:b/>
                <w:i/>
                <w:sz w:val="24"/>
                <w:szCs w:val="24"/>
                <w:lang w:bidi="tr-TR"/>
              </w:rPr>
            </w:pPr>
            <w:r w:rsidRPr="00DE2390">
              <w:rPr>
                <w:rFonts w:ascii="Times New Roman" w:eastAsia="Times New Roman" w:hAnsi="Times New Roman" w:cs="Times New Roman"/>
                <w:b/>
                <w:i/>
                <w:sz w:val="24"/>
                <w:szCs w:val="24"/>
                <w:lang w:bidi="tr-TR"/>
              </w:rPr>
              <w:t>Kanıt</w:t>
            </w:r>
            <w:r w:rsidRPr="00DE2390">
              <w:rPr>
                <w:rFonts w:ascii="Times New Roman" w:eastAsia="Times New Roman" w:hAnsi="Times New Roman" w:cs="Times New Roman"/>
                <w:b/>
                <w:i/>
                <w:spacing w:val="-2"/>
                <w:sz w:val="24"/>
                <w:szCs w:val="24"/>
                <w:lang w:bidi="tr-TR"/>
              </w:rPr>
              <w:t xml:space="preserve"> </w:t>
            </w:r>
            <w:r w:rsidRPr="00DE2390">
              <w:rPr>
                <w:rFonts w:ascii="Times New Roman" w:eastAsia="Times New Roman" w:hAnsi="Times New Roman" w:cs="Times New Roman"/>
                <w:b/>
                <w:i/>
                <w:sz w:val="24"/>
                <w:szCs w:val="24"/>
                <w:lang w:bidi="tr-TR"/>
              </w:rPr>
              <w:t>örnekleri</w:t>
            </w:r>
          </w:p>
          <w:p w14:paraId="08A1C2DF" w14:textId="77777777" w:rsidR="00641012" w:rsidRPr="00DE2390" w:rsidRDefault="00641012" w:rsidP="00641012">
            <w:pPr>
              <w:numPr>
                <w:ilvl w:val="0"/>
                <w:numId w:val="10"/>
              </w:numPr>
              <w:adjustRightInd w:val="0"/>
              <w:snapToGrid w:val="0"/>
              <w:spacing w:before="120" w:after="0" w:line="240" w:lineRule="auto"/>
              <w:ind w:left="598" w:right="250"/>
              <w:jc w:val="both"/>
              <w:rPr>
                <w:rFonts w:ascii="Times New Roman" w:hAnsi="Times New Roman" w:cs="Times New Roman"/>
                <w:bCs/>
                <w:i/>
                <w:color w:val="000000"/>
                <w:sz w:val="24"/>
                <w:szCs w:val="24"/>
              </w:rPr>
            </w:pPr>
            <w:r w:rsidRPr="00DE2390">
              <w:rPr>
                <w:rFonts w:ascii="Times New Roman" w:hAnsi="Times New Roman" w:cs="Times New Roman"/>
                <w:bCs/>
                <w:i/>
                <w:color w:val="000000"/>
                <w:sz w:val="24"/>
                <w:szCs w:val="24"/>
              </w:rPr>
              <w:t>Standartta belirtilen konularda üniversitenin destekleri ve diğer desteklerle ilgili belge ve kanıtlar (listeler, talep -cevap yazıları, fotoğraf),</w:t>
            </w:r>
          </w:p>
          <w:p w14:paraId="40BD9BC9" w14:textId="77777777" w:rsidR="00641012" w:rsidRPr="00DE2390" w:rsidRDefault="00641012" w:rsidP="00641012">
            <w:pPr>
              <w:numPr>
                <w:ilvl w:val="0"/>
                <w:numId w:val="10"/>
              </w:numPr>
              <w:adjustRightInd w:val="0"/>
              <w:snapToGrid w:val="0"/>
              <w:spacing w:before="120" w:after="0" w:line="240" w:lineRule="auto"/>
              <w:ind w:left="598" w:right="250"/>
              <w:jc w:val="both"/>
              <w:rPr>
                <w:rFonts w:ascii="Times New Roman" w:hAnsi="Times New Roman" w:cs="Times New Roman"/>
                <w:bCs/>
                <w:i/>
                <w:color w:val="000000"/>
                <w:sz w:val="24"/>
                <w:szCs w:val="24"/>
              </w:rPr>
            </w:pPr>
            <w:r w:rsidRPr="00DE2390">
              <w:rPr>
                <w:rFonts w:ascii="Times New Roman" w:hAnsi="Times New Roman" w:cs="Times New Roman"/>
                <w:bCs/>
                <w:i/>
                <w:color w:val="000000"/>
                <w:sz w:val="24"/>
                <w:szCs w:val="24"/>
              </w:rPr>
              <w:t xml:space="preserve">Eğitim programı oluşturma/güncelleme ile ilgili belgeler (komisyon kararları, tutanaklar, Fakülte Kurul kararları, Senato kararları vb), </w:t>
            </w:r>
          </w:p>
          <w:p w14:paraId="70FF8F90" w14:textId="450E3F64" w:rsidR="007E62C4" w:rsidRPr="00DE2390" w:rsidRDefault="00641012" w:rsidP="00641012">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color w:val="000000"/>
                <w:sz w:val="24"/>
                <w:szCs w:val="24"/>
              </w:rPr>
            </w:pPr>
            <w:r w:rsidRPr="00DE2390">
              <w:rPr>
                <w:rFonts w:ascii="Times New Roman" w:hAnsi="Times New Roman" w:cs="Times New Roman"/>
                <w:bCs/>
                <w:i/>
                <w:color w:val="000000"/>
                <w:sz w:val="24"/>
                <w:szCs w:val="24"/>
              </w:rPr>
              <w:t>Üniversite yönetiminde veya kurul, komisyon ve rektörlüğe bağlı birim ve merkezlerde görev alan fakülte elemanları (listeler, yazışmalar, görevlendirme belgeleri, vb).</w:t>
            </w:r>
          </w:p>
        </w:tc>
      </w:tr>
    </w:tbl>
    <w:p w14:paraId="1E153C41" w14:textId="3E991529" w:rsidR="00C47D22" w:rsidRPr="00DE2390" w:rsidRDefault="00C47D22"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051CF3" w:rsidRPr="00DE2390" w14:paraId="3DE50E96" w14:textId="77777777" w:rsidTr="009D4FCE">
        <w:trPr>
          <w:trHeight w:val="401"/>
        </w:trPr>
        <w:tc>
          <w:tcPr>
            <w:tcW w:w="5245" w:type="dxa"/>
            <w:tcBorders>
              <w:top w:val="single" w:sz="4" w:space="0" w:color="auto"/>
              <w:left w:val="single" w:sz="4" w:space="0" w:color="auto"/>
              <w:right w:val="single" w:sz="4" w:space="0" w:color="auto"/>
            </w:tcBorders>
          </w:tcPr>
          <w:p w14:paraId="068F5E44" w14:textId="77777777" w:rsidR="00051CF3" w:rsidRPr="00DE2390" w:rsidRDefault="00051CF3"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lastRenderedPageBreak/>
              <w:t>Standart 5.</w:t>
            </w:r>
          </w:p>
          <w:p w14:paraId="08CE7A88" w14:textId="50FFF60E" w:rsidR="00051CF3" w:rsidRPr="00DE2390" w:rsidRDefault="00051CF3"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Fakülte ve Sağlık Hizmet Kuruluşları Arasındaki İlişkiler</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743F5D23"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051CF3" w:rsidRPr="00DE2390" w14:paraId="49824843" w14:textId="77777777" w:rsidTr="009D4FCE">
        <w:trPr>
          <w:trHeight w:val="236"/>
        </w:trPr>
        <w:tc>
          <w:tcPr>
            <w:tcW w:w="5245" w:type="dxa"/>
            <w:vMerge w:val="restart"/>
            <w:tcBorders>
              <w:left w:val="single" w:sz="4" w:space="0" w:color="auto"/>
              <w:right w:val="single" w:sz="4" w:space="0" w:color="auto"/>
            </w:tcBorders>
            <w:vAlign w:val="center"/>
          </w:tcPr>
          <w:p w14:paraId="176D6889" w14:textId="46D1D672" w:rsidR="00051CF3" w:rsidRPr="00DE2390" w:rsidRDefault="00051CF3" w:rsidP="00E40160">
            <w:pPr>
              <w:pStyle w:val="GvdeMetni"/>
              <w:spacing w:beforeLines="20" w:before="48" w:afterLines="20" w:after="48"/>
              <w:jc w:val="both"/>
            </w:pPr>
            <w:r w:rsidRPr="00DE2390">
              <w:t>Fakültenin eczacılık uygulaması yapılan ve sağlık hizmeti sunan resmi ve özel kurum/kuruluşlar ile ilişkileri belirtilmelidir.</w:t>
            </w:r>
          </w:p>
        </w:tc>
        <w:tc>
          <w:tcPr>
            <w:tcW w:w="765" w:type="dxa"/>
            <w:tcBorders>
              <w:top w:val="single" w:sz="4" w:space="0" w:color="auto"/>
              <w:left w:val="single" w:sz="4" w:space="0" w:color="auto"/>
              <w:bottom w:val="single" w:sz="4" w:space="0" w:color="auto"/>
              <w:right w:val="single" w:sz="4" w:space="0" w:color="auto"/>
            </w:tcBorders>
            <w:vAlign w:val="center"/>
          </w:tcPr>
          <w:p w14:paraId="5B5013A7"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2A0EDD3D"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174A3266"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147C203D"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78ED8BF0"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4C1E76D7"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47C1EB4C"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756CB09A"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65BFF6A9"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10668ED5"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051CF3" w:rsidRPr="00DE2390" w14:paraId="04965BA9" w14:textId="77777777" w:rsidTr="009D4FCE">
        <w:trPr>
          <w:trHeight w:val="71"/>
        </w:trPr>
        <w:tc>
          <w:tcPr>
            <w:tcW w:w="5245" w:type="dxa"/>
            <w:vMerge/>
            <w:tcBorders>
              <w:left w:val="single" w:sz="4" w:space="0" w:color="auto"/>
              <w:bottom w:val="single" w:sz="4" w:space="0" w:color="auto"/>
              <w:right w:val="single" w:sz="4" w:space="0" w:color="auto"/>
            </w:tcBorders>
          </w:tcPr>
          <w:p w14:paraId="261B05BD" w14:textId="77777777" w:rsidR="00051CF3" w:rsidRPr="00DE2390" w:rsidRDefault="00051CF3" w:rsidP="00E40160">
            <w:pPr>
              <w:spacing w:beforeLines="20" w:before="48" w:afterLines="20" w:after="48" w:line="240" w:lineRule="auto"/>
              <w:jc w:val="both"/>
              <w:rPr>
                <w:rFonts w:ascii="Times New Roman" w:hAnsi="Times New Roman" w:cs="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75B7DD80"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9B98065"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C7F7723"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10A4864"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287F388" w14:textId="77777777" w:rsidR="00051CF3" w:rsidRPr="00DE2390" w:rsidRDefault="00051CF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051CF3" w:rsidRPr="00DE2390" w14:paraId="1E834DA6"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17471F2A" w14:textId="77777777" w:rsidR="00051CF3" w:rsidRPr="00DE2390" w:rsidRDefault="00051CF3"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sz w:val="24"/>
                <w:szCs w:val="24"/>
              </w:rPr>
              <w:t xml:space="preserve">Açıklama: </w:t>
            </w:r>
          </w:p>
        </w:tc>
      </w:tr>
      <w:tr w:rsidR="00051CF3" w:rsidRPr="00DE2390" w14:paraId="2C5560DB"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E46A668" w14:textId="0F707001" w:rsidR="00051CF3" w:rsidRPr="00DE2390" w:rsidRDefault="00051CF3" w:rsidP="00E40160">
            <w:pPr>
              <w:spacing w:beforeLines="20" w:before="48" w:afterLines="20" w:after="48" w:line="240" w:lineRule="auto"/>
              <w:rPr>
                <w:rFonts w:ascii="Times New Roman" w:hAnsi="Times New Roman" w:cs="Times New Roman"/>
                <w:bCs/>
                <w:color w:val="000000"/>
                <w:sz w:val="24"/>
                <w:szCs w:val="24"/>
              </w:rPr>
            </w:pPr>
          </w:p>
          <w:p w14:paraId="67857EBF" w14:textId="075C61EC" w:rsidR="007E15D9" w:rsidRPr="00DE2390" w:rsidRDefault="007E15D9" w:rsidP="00E40160">
            <w:pPr>
              <w:spacing w:beforeLines="20" w:before="48" w:afterLines="20" w:after="48" w:line="240" w:lineRule="auto"/>
              <w:rPr>
                <w:rFonts w:ascii="Times New Roman" w:hAnsi="Times New Roman" w:cs="Times New Roman"/>
                <w:bCs/>
                <w:color w:val="000000"/>
                <w:sz w:val="24"/>
                <w:szCs w:val="24"/>
              </w:rPr>
            </w:pPr>
          </w:p>
          <w:p w14:paraId="7E2549DC" w14:textId="77777777" w:rsidR="007E15D9" w:rsidRPr="00DE2390" w:rsidRDefault="007E15D9" w:rsidP="00E40160">
            <w:pPr>
              <w:spacing w:beforeLines="20" w:before="48" w:afterLines="20" w:after="48" w:line="240" w:lineRule="auto"/>
              <w:rPr>
                <w:rFonts w:ascii="Times New Roman" w:hAnsi="Times New Roman" w:cs="Times New Roman"/>
                <w:bCs/>
                <w:color w:val="000000"/>
                <w:sz w:val="24"/>
                <w:szCs w:val="24"/>
              </w:rPr>
            </w:pPr>
          </w:p>
          <w:p w14:paraId="676ABA19" w14:textId="77777777" w:rsidR="00051CF3" w:rsidRPr="00DE2390" w:rsidRDefault="00051CF3" w:rsidP="00E40160">
            <w:pPr>
              <w:spacing w:beforeLines="20" w:before="48" w:afterLines="20" w:after="48" w:line="240" w:lineRule="auto"/>
              <w:rPr>
                <w:rFonts w:ascii="Times New Roman" w:hAnsi="Times New Roman" w:cs="Times New Roman"/>
                <w:bCs/>
                <w:color w:val="000000"/>
                <w:sz w:val="24"/>
                <w:szCs w:val="24"/>
              </w:rPr>
            </w:pPr>
          </w:p>
          <w:p w14:paraId="04723484" w14:textId="77777777" w:rsidR="00051CF3" w:rsidRPr="00DE2390" w:rsidRDefault="00051CF3" w:rsidP="00E40160">
            <w:pPr>
              <w:spacing w:beforeLines="20" w:before="48" w:afterLines="20" w:after="48" w:line="240" w:lineRule="auto"/>
              <w:rPr>
                <w:rFonts w:ascii="Times New Roman" w:hAnsi="Times New Roman" w:cs="Times New Roman"/>
                <w:bCs/>
                <w:color w:val="000000"/>
                <w:sz w:val="24"/>
                <w:szCs w:val="24"/>
              </w:rPr>
            </w:pPr>
          </w:p>
        </w:tc>
      </w:tr>
    </w:tbl>
    <w:p w14:paraId="0FF775AE" w14:textId="77777777" w:rsidR="00641012" w:rsidRPr="00DE2390" w:rsidRDefault="00641012" w:rsidP="00641012">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DE2390">
        <w:rPr>
          <w:rFonts w:ascii="Times New Roman" w:hAnsi="Times New Roman" w:cs="Times New Roman"/>
          <w:b/>
          <w:i/>
          <w:iCs/>
          <w:sz w:val="18"/>
          <w:szCs w:val="16"/>
        </w:rPr>
        <w:t>Toplam 2-3 Puan: 1; Toplam 4-5 Puan: 2; Toplam 6-7 Puan: 3; Toplam 8-9 Puan: 4; Toplam 10: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41012" w:rsidRPr="00DE2390" w14:paraId="3D19D40D" w14:textId="77777777" w:rsidTr="003A2354">
        <w:trPr>
          <w:trHeight w:val="401"/>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118754E7" w14:textId="77777777" w:rsidR="00641012" w:rsidRPr="00DE2390" w:rsidRDefault="00641012" w:rsidP="00641012">
            <w:pPr>
              <w:spacing w:beforeLines="20" w:before="48" w:afterLines="20" w:after="48" w:line="240" w:lineRule="auto"/>
              <w:jc w:val="both"/>
              <w:rPr>
                <w:rFonts w:ascii="Times New Roman" w:hAnsi="Times New Roman" w:cs="Times New Roman"/>
                <w:b/>
                <w:sz w:val="24"/>
                <w:szCs w:val="24"/>
              </w:rPr>
            </w:pPr>
            <w:r w:rsidRPr="00DE2390">
              <w:rPr>
                <w:rFonts w:ascii="Times New Roman" w:hAnsi="Times New Roman" w:cs="Times New Roman"/>
                <w:b/>
                <w:sz w:val="24"/>
                <w:szCs w:val="24"/>
              </w:rPr>
              <w:t>Standart 5.</w:t>
            </w:r>
          </w:p>
          <w:p w14:paraId="0FD0D998" w14:textId="77777777" w:rsidR="00641012" w:rsidRPr="00DE2390" w:rsidRDefault="00641012" w:rsidP="00641012">
            <w:pPr>
              <w:spacing w:beforeLines="20" w:before="48" w:afterLines="20" w:after="48" w:line="240" w:lineRule="auto"/>
              <w:rPr>
                <w:rFonts w:ascii="Times New Roman" w:hAnsi="Times New Roman" w:cs="Times New Roman"/>
                <w:b/>
                <w:sz w:val="24"/>
                <w:szCs w:val="24"/>
              </w:rPr>
            </w:pPr>
            <w:r w:rsidRPr="00DE2390">
              <w:rPr>
                <w:rFonts w:ascii="Times New Roman" w:hAnsi="Times New Roman" w:cs="Times New Roman"/>
                <w:b/>
                <w:sz w:val="24"/>
                <w:szCs w:val="24"/>
              </w:rPr>
              <w:t>Fakülte ve Sağlık Hizmet Kuruluşları Arasındaki İlişkiler</w:t>
            </w:r>
          </w:p>
        </w:tc>
        <w:tc>
          <w:tcPr>
            <w:tcW w:w="3827" w:type="dxa"/>
            <w:gridSpan w:val="5"/>
            <w:tcBorders>
              <w:top w:val="single" w:sz="4" w:space="0" w:color="auto"/>
              <w:left w:val="single" w:sz="4" w:space="0" w:color="auto"/>
              <w:bottom w:val="single" w:sz="4" w:space="0" w:color="auto"/>
              <w:right w:val="single" w:sz="4" w:space="0" w:color="auto"/>
            </w:tcBorders>
          </w:tcPr>
          <w:p w14:paraId="5A384E1F"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Değerlendirme Puanı</w:t>
            </w:r>
          </w:p>
        </w:tc>
      </w:tr>
      <w:tr w:rsidR="00641012" w:rsidRPr="00DE2390" w14:paraId="052EED07" w14:textId="77777777" w:rsidTr="003A2354">
        <w:trPr>
          <w:trHeight w:val="378"/>
        </w:trPr>
        <w:tc>
          <w:tcPr>
            <w:tcW w:w="5245" w:type="dxa"/>
            <w:vMerge/>
            <w:tcBorders>
              <w:top w:val="nil"/>
              <w:left w:val="single" w:sz="4" w:space="0" w:color="auto"/>
              <w:bottom w:val="single" w:sz="4" w:space="0" w:color="auto"/>
              <w:right w:val="single" w:sz="4" w:space="0" w:color="auto"/>
            </w:tcBorders>
            <w:vAlign w:val="center"/>
          </w:tcPr>
          <w:p w14:paraId="22E8D9EE" w14:textId="77777777" w:rsidR="00641012" w:rsidRPr="00DE2390" w:rsidRDefault="00641012" w:rsidP="00641012">
            <w:pPr>
              <w:widowControl w:val="0"/>
              <w:autoSpaceDE w:val="0"/>
              <w:autoSpaceDN w:val="0"/>
              <w:spacing w:beforeLines="20" w:before="48" w:afterLines="20" w:after="48" w:line="240" w:lineRule="auto"/>
              <w:rPr>
                <w:rFonts w:ascii="Times New Roman" w:eastAsia="Times New Roman" w:hAnsi="Times New Roman" w:cs="Times New Roman"/>
                <w:sz w:val="24"/>
                <w:szCs w:val="24"/>
                <w:lang w:bidi="tr-TR"/>
              </w:rPr>
            </w:pPr>
          </w:p>
        </w:tc>
        <w:tc>
          <w:tcPr>
            <w:tcW w:w="765" w:type="dxa"/>
            <w:tcBorders>
              <w:top w:val="single" w:sz="4" w:space="0" w:color="auto"/>
              <w:left w:val="single" w:sz="4" w:space="0" w:color="auto"/>
              <w:right w:val="single" w:sz="4" w:space="0" w:color="auto"/>
            </w:tcBorders>
            <w:vAlign w:val="center"/>
          </w:tcPr>
          <w:p w14:paraId="59FD45D1"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1</w:t>
            </w:r>
          </w:p>
          <w:p w14:paraId="646C5244"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vAlign w:val="center"/>
          </w:tcPr>
          <w:p w14:paraId="2A9CF7C3"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2</w:t>
            </w:r>
          </w:p>
          <w:p w14:paraId="62D9AD62"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vAlign w:val="center"/>
          </w:tcPr>
          <w:p w14:paraId="53DD759F"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3</w:t>
            </w:r>
          </w:p>
          <w:p w14:paraId="71F6399D"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vAlign w:val="center"/>
          </w:tcPr>
          <w:p w14:paraId="0E0D289C"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4</w:t>
            </w:r>
          </w:p>
          <w:p w14:paraId="29DBA3CB"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vAlign w:val="center"/>
          </w:tcPr>
          <w:p w14:paraId="6A276248"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5</w:t>
            </w:r>
          </w:p>
          <w:p w14:paraId="03F26590"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M</w:t>
            </w:r>
          </w:p>
        </w:tc>
      </w:tr>
      <w:tr w:rsidR="00641012" w:rsidRPr="00DE2390" w14:paraId="55C0BD34" w14:textId="77777777" w:rsidTr="003A2354">
        <w:trPr>
          <w:cantSplit/>
          <w:trHeight w:val="71"/>
        </w:trPr>
        <w:tc>
          <w:tcPr>
            <w:tcW w:w="5245" w:type="dxa"/>
            <w:tcBorders>
              <w:top w:val="single" w:sz="4" w:space="0" w:color="auto"/>
              <w:left w:val="single" w:sz="4" w:space="0" w:color="auto"/>
              <w:bottom w:val="single" w:sz="4" w:space="0" w:color="auto"/>
              <w:right w:val="single" w:sz="4" w:space="0" w:color="auto"/>
            </w:tcBorders>
          </w:tcPr>
          <w:p w14:paraId="7447E35B" w14:textId="77777777" w:rsidR="00641012" w:rsidRPr="00DE2390" w:rsidRDefault="00641012" w:rsidP="00641012">
            <w:pPr>
              <w:tabs>
                <w:tab w:val="left" w:pos="9072"/>
                <w:tab w:val="left" w:pos="9356"/>
              </w:tabs>
              <w:adjustRightInd w:val="0"/>
              <w:snapToGrid w:val="0"/>
              <w:spacing w:before="100" w:beforeAutospacing="1"/>
              <w:ind w:left="173" w:right="108"/>
              <w:jc w:val="both"/>
              <w:outlineLvl w:val="0"/>
              <w:rPr>
                <w:rFonts w:ascii="Times New Roman" w:hAnsi="Times New Roman" w:cs="Times New Roman"/>
                <w:noProof/>
                <w:sz w:val="24"/>
                <w:szCs w:val="24"/>
              </w:rPr>
            </w:pPr>
            <w:r w:rsidRPr="00DE2390">
              <w:rPr>
                <w:rFonts w:ascii="Times New Roman" w:hAnsi="Times New Roman" w:cs="Times New Roman"/>
                <w:sz w:val="24"/>
                <w:szCs w:val="24"/>
              </w:rPr>
              <w:t xml:space="preserve">S.5.1. </w:t>
            </w:r>
            <w:r w:rsidRPr="00DE2390">
              <w:rPr>
                <w:rFonts w:ascii="Times New Roman" w:hAnsi="Times New Roman" w:cs="Times New Roman"/>
                <w:noProof/>
                <w:sz w:val="24"/>
                <w:szCs w:val="24"/>
              </w:rPr>
              <w:t>Fakültenin eğitim, araştırma-geliştirme, üretim ve eczacılık hizmet alanlarındaki faaliyetleri ile hasta odaklı bakım uygulamalarının yürütülmesi, üniversiteye bağlı sağlık kuruluşları tarafından desteklenmeli ve güvence altına alınmalıdır. Fakülte de sağlık kuruluşlarına gerektiğinde destek vermelidir.</w:t>
            </w:r>
          </w:p>
          <w:p w14:paraId="04EA14A5" w14:textId="77777777" w:rsidR="00641012" w:rsidRPr="00DE2390" w:rsidRDefault="00641012" w:rsidP="00641012">
            <w:pPr>
              <w:spacing w:beforeLines="20" w:before="48" w:afterLines="20" w:after="48" w:line="240" w:lineRule="auto"/>
              <w:jc w:val="both"/>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326B7B7"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F629CAF"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52197B4"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4C59BBA"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BF3DF0C"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5"/>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r w:rsidR="00641012" w:rsidRPr="00DE2390" w14:paraId="5AF7A65E" w14:textId="77777777" w:rsidTr="003A2354">
        <w:trPr>
          <w:cantSplit/>
          <w:trHeight w:val="310"/>
        </w:trPr>
        <w:tc>
          <w:tcPr>
            <w:tcW w:w="5245" w:type="dxa"/>
            <w:tcBorders>
              <w:left w:val="single" w:sz="4" w:space="0" w:color="auto"/>
              <w:bottom w:val="single" w:sz="4" w:space="0" w:color="auto"/>
              <w:right w:val="single" w:sz="4" w:space="0" w:color="auto"/>
            </w:tcBorders>
          </w:tcPr>
          <w:p w14:paraId="5E2758D1" w14:textId="77777777" w:rsidR="00641012" w:rsidRPr="00DE2390" w:rsidRDefault="00641012" w:rsidP="00641012">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sz w:val="24"/>
                <w:szCs w:val="24"/>
              </w:rPr>
              <w:t xml:space="preserve">S.5.2. </w:t>
            </w:r>
            <w:r w:rsidRPr="00DE2390">
              <w:rPr>
                <w:rFonts w:ascii="Times New Roman" w:hAnsi="Times New Roman" w:cs="Times New Roman"/>
                <w:noProof/>
                <w:sz w:val="24"/>
                <w:szCs w:val="24"/>
              </w:rPr>
              <w:t>Fakülte, sağlık hizmeti ve eğitimi veren diğer kurum/kuruluşların olanaklarının kullanılabilmesi için gerekli idari düzenlemeleri yapmalıdır.</w:t>
            </w:r>
          </w:p>
        </w:tc>
        <w:tc>
          <w:tcPr>
            <w:tcW w:w="765" w:type="dxa"/>
            <w:tcBorders>
              <w:top w:val="single" w:sz="4" w:space="0" w:color="auto"/>
              <w:left w:val="single" w:sz="4" w:space="0" w:color="auto"/>
              <w:bottom w:val="single" w:sz="4" w:space="0" w:color="auto"/>
              <w:right w:val="single" w:sz="4" w:space="0" w:color="auto"/>
            </w:tcBorders>
            <w:vAlign w:val="center"/>
          </w:tcPr>
          <w:p w14:paraId="26873D78"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1"/>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D4DDB85"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EEB3644"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08D83FA"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00CED48" w14:textId="77777777" w:rsidR="00641012" w:rsidRPr="00DE2390" w:rsidRDefault="00641012" w:rsidP="00641012">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5"/>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bl>
    <w:p w14:paraId="61D7D124" w14:textId="7C35EBA9" w:rsidR="00051CF3" w:rsidRPr="00DE2390" w:rsidRDefault="00051CF3"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7E15D9" w:rsidRPr="00DE2390" w14:paraId="2C09EFDC"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53769E3D" w14:textId="77777777" w:rsidR="00641012" w:rsidRPr="00DE2390" w:rsidRDefault="00641012" w:rsidP="00641012">
            <w:pPr>
              <w:pStyle w:val="TableParagraph"/>
              <w:adjustRightInd w:val="0"/>
              <w:snapToGrid w:val="0"/>
              <w:spacing w:before="120"/>
              <w:ind w:left="315"/>
              <w:jc w:val="both"/>
              <w:rPr>
                <w:b/>
                <w:i/>
                <w:sz w:val="24"/>
                <w:szCs w:val="24"/>
              </w:rPr>
            </w:pPr>
            <w:r w:rsidRPr="00DE2390">
              <w:rPr>
                <w:b/>
                <w:i/>
                <w:sz w:val="24"/>
                <w:szCs w:val="24"/>
              </w:rPr>
              <w:t>Kanıt</w:t>
            </w:r>
            <w:r w:rsidRPr="00DE2390">
              <w:rPr>
                <w:b/>
                <w:i/>
                <w:spacing w:val="-4"/>
                <w:sz w:val="24"/>
                <w:szCs w:val="24"/>
              </w:rPr>
              <w:t xml:space="preserve"> </w:t>
            </w:r>
            <w:r w:rsidRPr="00DE2390">
              <w:rPr>
                <w:b/>
                <w:i/>
                <w:sz w:val="24"/>
                <w:szCs w:val="24"/>
              </w:rPr>
              <w:t>örnekleri</w:t>
            </w:r>
          </w:p>
          <w:p w14:paraId="08A16667" w14:textId="77777777" w:rsidR="00641012" w:rsidRPr="00DE2390" w:rsidRDefault="00641012" w:rsidP="00641012">
            <w:pPr>
              <w:pStyle w:val="ListeParagraf"/>
              <w:widowControl w:val="0"/>
              <w:numPr>
                <w:ilvl w:val="0"/>
                <w:numId w:val="10"/>
              </w:numPr>
              <w:autoSpaceDE w:val="0"/>
              <w:autoSpaceDN w:val="0"/>
              <w:adjustRightInd w:val="0"/>
              <w:snapToGrid w:val="0"/>
              <w:spacing w:before="120" w:after="0" w:line="240" w:lineRule="auto"/>
              <w:ind w:right="579"/>
              <w:contextualSpacing w:val="0"/>
              <w:jc w:val="both"/>
              <w:rPr>
                <w:rFonts w:ascii="Times New Roman" w:hAnsi="Times New Roman" w:cs="Times New Roman"/>
                <w:bCs/>
                <w:i/>
                <w:color w:val="000000" w:themeColor="text1"/>
                <w:sz w:val="24"/>
                <w:szCs w:val="24"/>
              </w:rPr>
            </w:pPr>
            <w:r w:rsidRPr="00DE2390">
              <w:rPr>
                <w:rFonts w:ascii="Times New Roman" w:hAnsi="Times New Roman" w:cs="Times New Roman"/>
                <w:bCs/>
                <w:i/>
                <w:color w:val="000000" w:themeColor="text1"/>
                <w:sz w:val="24"/>
                <w:szCs w:val="24"/>
              </w:rPr>
              <w:t>Üniversiteye bağlı sağlık kuruluşlarının standartta belirtilen uygulamalarının yürütülmesini desteklediğine ve güvence altına aldığına dair belgeler (öğrencilere sunulacak hizmetlerin açık bir şekilde yer aldığı ile ilgili yazışmalar ve protokoller vb),</w:t>
            </w:r>
          </w:p>
          <w:p w14:paraId="7B0C9054" w14:textId="32E22189" w:rsidR="007E15D9" w:rsidRPr="00DE2390" w:rsidRDefault="00641012" w:rsidP="00641012">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color w:val="000000"/>
                <w:sz w:val="24"/>
                <w:szCs w:val="24"/>
              </w:rPr>
            </w:pPr>
            <w:r w:rsidRPr="00DE2390">
              <w:rPr>
                <w:rFonts w:ascii="Times New Roman" w:hAnsi="Times New Roman" w:cs="Times New Roman"/>
                <w:bCs/>
                <w:i/>
                <w:color w:val="000000" w:themeColor="text1"/>
                <w:sz w:val="24"/>
                <w:szCs w:val="24"/>
              </w:rPr>
              <w:t>Sağlık hizmeti ve eğitimi veren diğer kurum/kuruluşların olanaklarının standartta belirtilen uygulama alanlarında kullanılabilmesi için yapılan idari düzenlemelere ait belgeler (öğrencilere sunulacak hizmetlerin açık bir şekilde yer aldığı ilgili yazışmalar ve protokoller vb).</w:t>
            </w:r>
          </w:p>
        </w:tc>
      </w:tr>
    </w:tbl>
    <w:p w14:paraId="3B9EB705" w14:textId="77777777" w:rsidR="007E15D9" w:rsidRPr="00DE2390" w:rsidRDefault="007E15D9" w:rsidP="00E40160">
      <w:pPr>
        <w:spacing w:beforeLines="20" w:before="48" w:afterLines="20" w:after="48" w:line="240" w:lineRule="auto"/>
        <w:rPr>
          <w:rFonts w:ascii="Times New Roman" w:hAnsi="Times New Roman" w:cs="Times New Roman"/>
          <w:b/>
          <w:sz w:val="24"/>
          <w:szCs w:val="24"/>
        </w:rPr>
      </w:pPr>
    </w:p>
    <w:p w14:paraId="3C828B05" w14:textId="434DBCCF" w:rsidR="00660929" w:rsidRPr="00DE2390" w:rsidRDefault="00660929" w:rsidP="00E40160">
      <w:pPr>
        <w:spacing w:beforeLines="20" w:before="48" w:afterLines="20" w:after="48" w:line="240" w:lineRule="auto"/>
        <w:rPr>
          <w:rFonts w:ascii="Times New Roman" w:hAnsi="Times New Roman" w:cs="Times New Roman"/>
          <w:b/>
          <w:sz w:val="24"/>
          <w:szCs w:val="24"/>
        </w:rPr>
      </w:pPr>
      <w:r w:rsidRPr="00DE2390">
        <w:rPr>
          <w:rFonts w:ascii="Times New Roman" w:hAnsi="Times New Roman" w:cs="Times New Roman"/>
          <w:b/>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60929" w:rsidRPr="00DE2390" w14:paraId="1A7CCEBF" w14:textId="77777777" w:rsidTr="009D4FCE">
        <w:trPr>
          <w:trHeight w:val="401"/>
        </w:trPr>
        <w:tc>
          <w:tcPr>
            <w:tcW w:w="5245" w:type="dxa"/>
            <w:tcBorders>
              <w:top w:val="single" w:sz="4" w:space="0" w:color="auto"/>
              <w:left w:val="single" w:sz="4" w:space="0" w:color="auto"/>
              <w:right w:val="single" w:sz="4" w:space="0" w:color="auto"/>
            </w:tcBorders>
          </w:tcPr>
          <w:p w14:paraId="30EBCEBF" w14:textId="65D8F129" w:rsidR="00660929" w:rsidRPr="00DE2390" w:rsidRDefault="00660929"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lastRenderedPageBreak/>
              <w:t>Standart 6.</w:t>
            </w:r>
          </w:p>
          <w:p w14:paraId="616753CB" w14:textId="693D11FC" w:rsidR="00660929" w:rsidRPr="00DE2390" w:rsidRDefault="00660929"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Fakültenin Örgütlenmesi ve Yönetimi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54068DDA"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660929" w:rsidRPr="00DE2390" w14:paraId="783EBE29" w14:textId="77777777" w:rsidTr="009D4FCE">
        <w:trPr>
          <w:trHeight w:val="236"/>
        </w:trPr>
        <w:tc>
          <w:tcPr>
            <w:tcW w:w="5245" w:type="dxa"/>
            <w:vMerge w:val="restart"/>
            <w:tcBorders>
              <w:left w:val="single" w:sz="4" w:space="0" w:color="auto"/>
              <w:right w:val="single" w:sz="4" w:space="0" w:color="auto"/>
            </w:tcBorders>
            <w:vAlign w:val="center"/>
          </w:tcPr>
          <w:p w14:paraId="4114341A" w14:textId="7D288538" w:rsidR="00660929" w:rsidRPr="00DE2390" w:rsidRDefault="00660929" w:rsidP="00E40160">
            <w:pPr>
              <w:pStyle w:val="GvdeMetni"/>
              <w:spacing w:beforeLines="20" w:before="48" w:afterLines="20" w:after="48"/>
              <w:jc w:val="both"/>
            </w:pPr>
            <w:r w:rsidRPr="00DE2390">
              <w:t>Fakülte örgüt ve yönetim yapısı gerekli akademik ve idari görevleri yerine getirmelidir.</w:t>
            </w:r>
          </w:p>
        </w:tc>
        <w:tc>
          <w:tcPr>
            <w:tcW w:w="765" w:type="dxa"/>
            <w:tcBorders>
              <w:top w:val="single" w:sz="4" w:space="0" w:color="auto"/>
              <w:left w:val="single" w:sz="4" w:space="0" w:color="auto"/>
              <w:bottom w:val="single" w:sz="4" w:space="0" w:color="auto"/>
              <w:right w:val="single" w:sz="4" w:space="0" w:color="auto"/>
            </w:tcBorders>
            <w:vAlign w:val="center"/>
          </w:tcPr>
          <w:p w14:paraId="3F1FA48F"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3BF8D6FE"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545CAE55"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0298C77A"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3A294992"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5CF82CFF"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37E32401"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1FE90D63"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4AB34C55"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5B8429A6"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660929" w:rsidRPr="00DE2390" w14:paraId="6D094C9A" w14:textId="77777777" w:rsidTr="009D4FCE">
        <w:trPr>
          <w:trHeight w:val="71"/>
        </w:trPr>
        <w:tc>
          <w:tcPr>
            <w:tcW w:w="5245" w:type="dxa"/>
            <w:vMerge/>
            <w:tcBorders>
              <w:left w:val="single" w:sz="4" w:space="0" w:color="auto"/>
              <w:bottom w:val="single" w:sz="4" w:space="0" w:color="auto"/>
              <w:right w:val="single" w:sz="4" w:space="0" w:color="auto"/>
            </w:tcBorders>
          </w:tcPr>
          <w:p w14:paraId="1A122A93" w14:textId="77777777" w:rsidR="00660929" w:rsidRPr="00DE2390" w:rsidRDefault="00660929" w:rsidP="00E40160">
            <w:pPr>
              <w:spacing w:beforeLines="20" w:before="48" w:afterLines="20" w:after="48" w:line="240" w:lineRule="auto"/>
              <w:jc w:val="both"/>
              <w:rPr>
                <w:rFonts w:ascii="Times New Roman" w:hAnsi="Times New Roman" w:cs="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45F810A9"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8A3F344"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4B869AC"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1BAA986"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10662CF"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660929" w:rsidRPr="00DE2390" w14:paraId="7FFBBA2C"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18CCB300" w14:textId="77777777" w:rsidR="00660929" w:rsidRPr="00DE2390" w:rsidRDefault="00660929"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sz w:val="24"/>
                <w:szCs w:val="24"/>
              </w:rPr>
              <w:t xml:space="preserve">Açıklama: </w:t>
            </w:r>
          </w:p>
        </w:tc>
      </w:tr>
      <w:tr w:rsidR="00660929" w:rsidRPr="00DE2390" w14:paraId="232AF88D"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77222C82" w14:textId="77777777" w:rsidR="00660929" w:rsidRPr="00DE2390" w:rsidRDefault="00660929" w:rsidP="00E40160">
            <w:pPr>
              <w:spacing w:beforeLines="20" w:before="48" w:afterLines="20" w:after="48" w:line="240" w:lineRule="auto"/>
              <w:rPr>
                <w:rFonts w:ascii="Times New Roman" w:hAnsi="Times New Roman" w:cs="Times New Roman"/>
                <w:bCs/>
                <w:color w:val="000000"/>
                <w:sz w:val="24"/>
                <w:szCs w:val="24"/>
              </w:rPr>
            </w:pPr>
          </w:p>
          <w:p w14:paraId="7512613F" w14:textId="01C9E1E1" w:rsidR="00660929" w:rsidRPr="00DE2390" w:rsidRDefault="00660929" w:rsidP="00E40160">
            <w:pPr>
              <w:spacing w:beforeLines="20" w:before="48" w:afterLines="20" w:after="48" w:line="240" w:lineRule="auto"/>
              <w:rPr>
                <w:rFonts w:ascii="Times New Roman" w:hAnsi="Times New Roman" w:cs="Times New Roman"/>
                <w:bCs/>
                <w:color w:val="000000"/>
                <w:sz w:val="24"/>
                <w:szCs w:val="24"/>
              </w:rPr>
            </w:pPr>
          </w:p>
          <w:p w14:paraId="38EB1FD3" w14:textId="2F30A624" w:rsidR="007E15D9" w:rsidRPr="00DE2390" w:rsidRDefault="007E15D9" w:rsidP="00E40160">
            <w:pPr>
              <w:spacing w:beforeLines="20" w:before="48" w:afterLines="20" w:after="48" w:line="240" w:lineRule="auto"/>
              <w:rPr>
                <w:rFonts w:ascii="Times New Roman" w:hAnsi="Times New Roman" w:cs="Times New Roman"/>
                <w:bCs/>
                <w:color w:val="000000"/>
                <w:sz w:val="24"/>
                <w:szCs w:val="24"/>
              </w:rPr>
            </w:pPr>
          </w:p>
          <w:p w14:paraId="78627E4E" w14:textId="77777777" w:rsidR="007E15D9" w:rsidRPr="00DE2390" w:rsidRDefault="007E15D9" w:rsidP="00E40160">
            <w:pPr>
              <w:spacing w:beforeLines="20" w:before="48" w:afterLines="20" w:after="48" w:line="240" w:lineRule="auto"/>
              <w:rPr>
                <w:rFonts w:ascii="Times New Roman" w:hAnsi="Times New Roman" w:cs="Times New Roman"/>
                <w:bCs/>
                <w:color w:val="000000"/>
                <w:sz w:val="24"/>
                <w:szCs w:val="24"/>
              </w:rPr>
            </w:pPr>
          </w:p>
          <w:p w14:paraId="5D29AEFD" w14:textId="77777777" w:rsidR="00660929" w:rsidRPr="00DE2390" w:rsidRDefault="00660929" w:rsidP="00E40160">
            <w:pPr>
              <w:spacing w:beforeLines="20" w:before="48" w:afterLines="20" w:after="48" w:line="240" w:lineRule="auto"/>
              <w:rPr>
                <w:rFonts w:ascii="Times New Roman" w:hAnsi="Times New Roman" w:cs="Times New Roman"/>
                <w:bCs/>
                <w:color w:val="000000"/>
                <w:sz w:val="24"/>
                <w:szCs w:val="24"/>
              </w:rPr>
            </w:pPr>
          </w:p>
        </w:tc>
      </w:tr>
    </w:tbl>
    <w:p w14:paraId="428E0E7E" w14:textId="5F0BA270" w:rsidR="00660929" w:rsidRPr="00DE2390" w:rsidRDefault="00660929"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DE2390">
        <w:rPr>
          <w:rFonts w:ascii="Times New Roman" w:hAnsi="Times New Roman" w:cs="Times New Roman"/>
          <w:b/>
          <w:i/>
          <w:iCs/>
          <w:sz w:val="18"/>
          <w:szCs w:val="16"/>
        </w:rPr>
        <w:t>Toplam 10-15 Puan: 1; Toplam 16-25 Puan: 2; Toplam 26-35 Puan: 3; Toplam 36-45 Puan: 4; Toplam 46-50: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60929" w:rsidRPr="00DE2390" w14:paraId="75A9FD40" w14:textId="77777777" w:rsidTr="007E15D9">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77345D2C" w14:textId="77777777" w:rsidR="00660929" w:rsidRPr="00DE2390" w:rsidRDefault="00660929"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Standart 6.</w:t>
            </w:r>
          </w:p>
          <w:p w14:paraId="3D9D191B" w14:textId="2EE74A56" w:rsidR="00660929" w:rsidRPr="00DE2390" w:rsidRDefault="00660929"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Fakültenin Örgütlenmesi ve Yönetimi</w:t>
            </w:r>
          </w:p>
        </w:tc>
        <w:tc>
          <w:tcPr>
            <w:tcW w:w="3827" w:type="dxa"/>
            <w:gridSpan w:val="5"/>
            <w:tcBorders>
              <w:top w:val="single" w:sz="4" w:space="0" w:color="auto"/>
              <w:left w:val="single" w:sz="4" w:space="0" w:color="auto"/>
              <w:bottom w:val="single" w:sz="4" w:space="0" w:color="auto"/>
              <w:right w:val="single" w:sz="4" w:space="0" w:color="auto"/>
            </w:tcBorders>
          </w:tcPr>
          <w:p w14:paraId="4ED8FE8B"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660929" w:rsidRPr="00DE2390" w14:paraId="533839D2" w14:textId="77777777" w:rsidTr="00D24C3D">
        <w:trPr>
          <w:trHeight w:val="378"/>
          <w:tblHeader/>
        </w:trPr>
        <w:tc>
          <w:tcPr>
            <w:tcW w:w="5245" w:type="dxa"/>
            <w:vMerge/>
            <w:tcBorders>
              <w:top w:val="nil"/>
              <w:left w:val="single" w:sz="4" w:space="0" w:color="auto"/>
              <w:bottom w:val="single" w:sz="4" w:space="0" w:color="auto"/>
              <w:right w:val="single" w:sz="4" w:space="0" w:color="auto"/>
            </w:tcBorders>
          </w:tcPr>
          <w:p w14:paraId="15656987" w14:textId="77777777" w:rsidR="00660929" w:rsidRPr="00DE2390" w:rsidRDefault="00660929"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6E8E1B75"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5CC05947"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right w:val="single" w:sz="4" w:space="0" w:color="auto"/>
            </w:tcBorders>
          </w:tcPr>
          <w:p w14:paraId="5A2DE9B5"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2E6BBAB1"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right w:val="single" w:sz="4" w:space="0" w:color="auto"/>
            </w:tcBorders>
          </w:tcPr>
          <w:p w14:paraId="75E5EE64"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10F76738"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right w:val="single" w:sz="4" w:space="0" w:color="auto"/>
            </w:tcBorders>
          </w:tcPr>
          <w:p w14:paraId="7E3F909A"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679B6C2A"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right w:val="single" w:sz="4" w:space="0" w:color="auto"/>
            </w:tcBorders>
          </w:tcPr>
          <w:p w14:paraId="509169CA"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75943EC0"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660929" w:rsidRPr="00DE2390" w14:paraId="248E4D64"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2F0F00B0" w14:textId="244D2CFF" w:rsidR="00660929" w:rsidRPr="00DE2390" w:rsidRDefault="00660929" w:rsidP="00E40160">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color w:val="000000"/>
                <w:sz w:val="24"/>
                <w:szCs w:val="24"/>
              </w:rPr>
              <w:t>S.6.1.</w:t>
            </w:r>
            <w:r w:rsidRPr="00DE2390">
              <w:rPr>
                <w:rFonts w:ascii="Times New Roman" w:hAnsi="Times New Roman" w:cs="Times New Roman"/>
                <w:sz w:val="24"/>
                <w:szCs w:val="24"/>
              </w:rPr>
              <w:t xml:space="preserve">Dekan, eczacılık lisans eğitim programını ve diğer tüm mesleki aktiviteleri yönetebilme sorumluluğunu alabilecek gerekli </w:t>
            </w:r>
            <w:r w:rsidRPr="00DE2390">
              <w:rPr>
                <w:rFonts w:ascii="Times New Roman" w:hAnsi="Times New Roman" w:cs="Times New Roman"/>
                <w:spacing w:val="-1"/>
                <w:sz w:val="24"/>
                <w:szCs w:val="24"/>
              </w:rPr>
              <w:t xml:space="preserve">eğitim, </w:t>
            </w:r>
            <w:r w:rsidRPr="00DE2390">
              <w:rPr>
                <w:rFonts w:ascii="Times New Roman" w:hAnsi="Times New Roman" w:cs="Times New Roman"/>
                <w:sz w:val="24"/>
                <w:szCs w:val="24"/>
              </w:rPr>
              <w:t>nitelik ve deneyime sahip</w:t>
            </w:r>
            <w:r w:rsidRPr="00DE2390">
              <w:rPr>
                <w:rFonts w:ascii="Times New Roman" w:hAnsi="Times New Roman" w:cs="Times New Roman"/>
                <w:spacing w:val="-3"/>
                <w:sz w:val="24"/>
                <w:szCs w:val="24"/>
              </w:rPr>
              <w:t xml:space="preserve"> </w:t>
            </w:r>
            <w:r w:rsidRPr="00DE2390">
              <w:rPr>
                <w:rFonts w:ascii="Times New Roman" w:hAnsi="Times New Roman" w:cs="Times New Roman"/>
                <w:sz w:val="24"/>
                <w:szCs w:val="24"/>
              </w:rPr>
              <w:t>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D9A19C8"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BDBF030"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F9A35E2"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A11EDC6"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CDBBA7E"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660929" w:rsidRPr="00DE2390" w14:paraId="4A6525D7" w14:textId="77777777" w:rsidTr="00DB324B">
        <w:trPr>
          <w:cantSplit/>
          <w:trHeight w:val="310"/>
        </w:trPr>
        <w:tc>
          <w:tcPr>
            <w:tcW w:w="5245" w:type="dxa"/>
            <w:tcBorders>
              <w:left w:val="single" w:sz="4" w:space="0" w:color="auto"/>
              <w:bottom w:val="single" w:sz="4" w:space="0" w:color="auto"/>
              <w:right w:val="single" w:sz="4" w:space="0" w:color="auto"/>
            </w:tcBorders>
          </w:tcPr>
          <w:p w14:paraId="023BB219" w14:textId="5DF76350" w:rsidR="00660929" w:rsidRPr="00DE2390" w:rsidRDefault="00660929" w:rsidP="00E40160">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color w:val="000000"/>
                <w:sz w:val="24"/>
                <w:szCs w:val="24"/>
              </w:rPr>
              <w:t xml:space="preserve">S.6.2. </w:t>
            </w:r>
            <w:r w:rsidRPr="00DE2390">
              <w:rPr>
                <w:rFonts w:ascii="Times New Roman" w:hAnsi="Times New Roman" w:cs="Times New Roman"/>
                <w:sz w:val="24"/>
                <w:szCs w:val="24"/>
              </w:rPr>
              <w:t>Dekan, dekan yardımcısı/yardımcılarının görev ve</w:t>
            </w:r>
            <w:r w:rsidRPr="00DE2390">
              <w:rPr>
                <w:rFonts w:ascii="Times New Roman" w:hAnsi="Times New Roman" w:cs="Times New Roman"/>
                <w:spacing w:val="54"/>
                <w:sz w:val="24"/>
                <w:szCs w:val="24"/>
              </w:rPr>
              <w:t xml:space="preserve"> </w:t>
            </w:r>
            <w:r w:rsidRPr="00DE2390">
              <w:rPr>
                <w:rFonts w:ascii="Times New Roman" w:hAnsi="Times New Roman" w:cs="Times New Roman"/>
                <w:sz w:val="24"/>
                <w:szCs w:val="24"/>
              </w:rPr>
              <w:t>sorumlulukları tanımlanmış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472C2879"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4197711"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FF967C5"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E0ECAED"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88BE88D" w14:textId="7777777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660929" w:rsidRPr="00DE2390" w14:paraId="4DB455C9" w14:textId="77777777" w:rsidTr="00DB324B">
        <w:trPr>
          <w:cantSplit/>
          <w:trHeight w:val="310"/>
        </w:trPr>
        <w:tc>
          <w:tcPr>
            <w:tcW w:w="5245" w:type="dxa"/>
            <w:tcBorders>
              <w:left w:val="single" w:sz="4" w:space="0" w:color="auto"/>
              <w:bottom w:val="single" w:sz="4" w:space="0" w:color="auto"/>
              <w:right w:val="single" w:sz="4" w:space="0" w:color="auto"/>
            </w:tcBorders>
          </w:tcPr>
          <w:p w14:paraId="2022464F" w14:textId="76A9CFEC" w:rsidR="00660929" w:rsidRPr="00DE2390" w:rsidRDefault="00660929" w:rsidP="00E40160">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color w:val="000000"/>
                <w:sz w:val="24"/>
                <w:szCs w:val="24"/>
              </w:rPr>
              <w:t xml:space="preserve">S.6.3. </w:t>
            </w:r>
            <w:r w:rsidRPr="00DE2390">
              <w:rPr>
                <w:rFonts w:ascii="Times New Roman" w:hAnsi="Times New Roman" w:cs="Times New Roman"/>
                <w:sz w:val="24"/>
                <w:szCs w:val="24"/>
              </w:rPr>
              <w:t>Dekan, fakülteyi üniversite yönetiminde gerektiği şekilde temsil etmeli ve savunmalıdır.</w:t>
            </w:r>
          </w:p>
        </w:tc>
        <w:tc>
          <w:tcPr>
            <w:tcW w:w="765" w:type="dxa"/>
            <w:tcBorders>
              <w:top w:val="single" w:sz="4" w:space="0" w:color="auto"/>
              <w:left w:val="single" w:sz="4" w:space="0" w:color="auto"/>
              <w:bottom w:val="single" w:sz="4" w:space="0" w:color="auto"/>
              <w:right w:val="single" w:sz="4" w:space="0" w:color="auto"/>
            </w:tcBorders>
            <w:vAlign w:val="center"/>
          </w:tcPr>
          <w:p w14:paraId="5DF01B51" w14:textId="050FEA4C"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F54CB5D" w14:textId="4E9C2213"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30A9FED" w14:textId="56D42325"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9A62B93" w14:textId="2355200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6E2967E" w14:textId="13BA815D"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660929" w:rsidRPr="00DE2390" w14:paraId="0A065560" w14:textId="77777777" w:rsidTr="00DB324B">
        <w:trPr>
          <w:cantSplit/>
          <w:trHeight w:val="310"/>
        </w:trPr>
        <w:tc>
          <w:tcPr>
            <w:tcW w:w="5245" w:type="dxa"/>
            <w:tcBorders>
              <w:left w:val="single" w:sz="4" w:space="0" w:color="auto"/>
              <w:bottom w:val="single" w:sz="4" w:space="0" w:color="auto"/>
              <w:right w:val="single" w:sz="4" w:space="0" w:color="auto"/>
            </w:tcBorders>
          </w:tcPr>
          <w:p w14:paraId="1A4BDD15" w14:textId="6B9A8518" w:rsidR="00660929" w:rsidRPr="00DE2390" w:rsidRDefault="00660929" w:rsidP="00E40160">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color w:val="000000"/>
                <w:sz w:val="24"/>
                <w:szCs w:val="24"/>
              </w:rPr>
              <w:t xml:space="preserve">S.6.4. </w:t>
            </w:r>
            <w:r w:rsidRPr="00DE2390">
              <w:rPr>
                <w:rFonts w:ascii="Times New Roman" w:hAnsi="Times New Roman" w:cs="Times New Roman"/>
                <w:sz w:val="24"/>
                <w:szCs w:val="24"/>
              </w:rPr>
              <w:t>Fakültenin</w:t>
            </w:r>
            <w:r w:rsidRPr="00DE2390">
              <w:rPr>
                <w:rFonts w:ascii="Times New Roman" w:hAnsi="Times New Roman" w:cs="Times New Roman"/>
                <w:spacing w:val="56"/>
                <w:sz w:val="24"/>
                <w:szCs w:val="24"/>
              </w:rPr>
              <w:t xml:space="preserve"> </w:t>
            </w:r>
            <w:r w:rsidRPr="00DE2390">
              <w:rPr>
                <w:rFonts w:ascii="Times New Roman" w:hAnsi="Times New Roman" w:cs="Times New Roman"/>
                <w:sz w:val="24"/>
                <w:szCs w:val="24"/>
              </w:rPr>
              <w:t>akademik</w:t>
            </w:r>
            <w:r w:rsidRPr="00DE2390">
              <w:rPr>
                <w:rFonts w:ascii="Times New Roman" w:hAnsi="Times New Roman" w:cs="Times New Roman"/>
                <w:spacing w:val="55"/>
                <w:sz w:val="24"/>
                <w:szCs w:val="24"/>
              </w:rPr>
              <w:t xml:space="preserve"> </w:t>
            </w:r>
            <w:r w:rsidRPr="00DE2390">
              <w:rPr>
                <w:rFonts w:ascii="Times New Roman" w:hAnsi="Times New Roman" w:cs="Times New Roman"/>
                <w:sz w:val="24"/>
                <w:szCs w:val="24"/>
              </w:rPr>
              <w:t>ve</w:t>
            </w:r>
            <w:r w:rsidRPr="00DE2390">
              <w:rPr>
                <w:rFonts w:ascii="Times New Roman" w:hAnsi="Times New Roman" w:cs="Times New Roman"/>
                <w:spacing w:val="54"/>
                <w:sz w:val="24"/>
                <w:szCs w:val="24"/>
              </w:rPr>
              <w:t xml:space="preserve"> </w:t>
            </w:r>
            <w:r w:rsidRPr="00DE2390">
              <w:rPr>
                <w:rFonts w:ascii="Times New Roman" w:hAnsi="Times New Roman" w:cs="Times New Roman"/>
                <w:sz w:val="24"/>
                <w:szCs w:val="24"/>
              </w:rPr>
              <w:t>idari</w:t>
            </w:r>
            <w:r w:rsidRPr="00DE2390">
              <w:rPr>
                <w:rFonts w:ascii="Times New Roman" w:hAnsi="Times New Roman" w:cs="Times New Roman"/>
                <w:spacing w:val="57"/>
                <w:sz w:val="24"/>
                <w:szCs w:val="24"/>
              </w:rPr>
              <w:t xml:space="preserve"> </w:t>
            </w:r>
            <w:r w:rsidRPr="00DE2390">
              <w:rPr>
                <w:rFonts w:ascii="Times New Roman" w:hAnsi="Times New Roman" w:cs="Times New Roman"/>
                <w:sz w:val="24"/>
                <w:szCs w:val="24"/>
              </w:rPr>
              <w:t>yapısı</w:t>
            </w:r>
            <w:r w:rsidRPr="00DE2390">
              <w:rPr>
                <w:rFonts w:ascii="Times New Roman" w:hAnsi="Times New Roman" w:cs="Times New Roman"/>
                <w:spacing w:val="55"/>
                <w:sz w:val="24"/>
                <w:szCs w:val="24"/>
              </w:rPr>
              <w:t xml:space="preserve"> </w:t>
            </w:r>
            <w:r w:rsidRPr="00DE2390">
              <w:rPr>
                <w:rFonts w:ascii="Times New Roman" w:hAnsi="Times New Roman" w:cs="Times New Roman"/>
                <w:sz w:val="24"/>
                <w:szCs w:val="24"/>
              </w:rPr>
              <w:t>içinde</w:t>
            </w:r>
            <w:r w:rsidRPr="00DE2390">
              <w:rPr>
                <w:rFonts w:ascii="Times New Roman" w:hAnsi="Times New Roman" w:cs="Times New Roman"/>
                <w:spacing w:val="56"/>
                <w:sz w:val="24"/>
                <w:szCs w:val="24"/>
              </w:rPr>
              <w:t xml:space="preserve"> </w:t>
            </w:r>
            <w:r w:rsidRPr="00DE2390">
              <w:rPr>
                <w:rFonts w:ascii="Times New Roman" w:hAnsi="Times New Roman" w:cs="Times New Roman"/>
                <w:sz w:val="24"/>
                <w:szCs w:val="24"/>
              </w:rPr>
              <w:t>yer</w:t>
            </w:r>
            <w:r w:rsidRPr="00DE2390">
              <w:rPr>
                <w:rFonts w:ascii="Times New Roman" w:hAnsi="Times New Roman" w:cs="Times New Roman"/>
                <w:spacing w:val="56"/>
                <w:sz w:val="24"/>
                <w:szCs w:val="24"/>
              </w:rPr>
              <w:t xml:space="preserve"> </w:t>
            </w:r>
            <w:r w:rsidRPr="00DE2390">
              <w:rPr>
                <w:rFonts w:ascii="Times New Roman" w:hAnsi="Times New Roman" w:cs="Times New Roman"/>
                <w:sz w:val="24"/>
                <w:szCs w:val="24"/>
              </w:rPr>
              <w:t>alan</w:t>
            </w:r>
            <w:r w:rsidRPr="00DE2390">
              <w:rPr>
                <w:rFonts w:ascii="Times New Roman" w:hAnsi="Times New Roman" w:cs="Times New Roman"/>
                <w:spacing w:val="55"/>
                <w:sz w:val="24"/>
                <w:szCs w:val="24"/>
              </w:rPr>
              <w:t xml:space="preserve"> </w:t>
            </w:r>
            <w:r w:rsidRPr="00DE2390">
              <w:rPr>
                <w:rFonts w:ascii="Times New Roman" w:hAnsi="Times New Roman" w:cs="Times New Roman"/>
                <w:sz w:val="24"/>
                <w:szCs w:val="24"/>
              </w:rPr>
              <w:t>tüm personelin</w:t>
            </w:r>
            <w:r w:rsidRPr="00DE2390">
              <w:rPr>
                <w:rFonts w:ascii="Times New Roman" w:hAnsi="Times New Roman" w:cs="Times New Roman"/>
                <w:color w:val="000000"/>
                <w:sz w:val="24"/>
                <w:szCs w:val="24"/>
              </w:rPr>
              <w:t xml:space="preserve"> </w:t>
            </w:r>
            <w:r w:rsidRPr="00DE2390">
              <w:rPr>
                <w:rFonts w:ascii="Times New Roman" w:hAnsi="Times New Roman" w:cs="Times New Roman"/>
                <w:sz w:val="24"/>
                <w:szCs w:val="24"/>
              </w:rPr>
              <w:t>yetki ve sorumluluklarının sınırları açık bir şekilde tanımlanmalıdır.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6B6D3908" w14:textId="750197EF"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831CFE8" w14:textId="592EB325"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A01D59F" w14:textId="6F9B6E13"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36CDC2E" w14:textId="38DAD4BA"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24772A8" w14:textId="3E1FA6EE"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660929" w:rsidRPr="00DE2390" w14:paraId="0CC70B13" w14:textId="77777777" w:rsidTr="00DB324B">
        <w:trPr>
          <w:cantSplit/>
          <w:trHeight w:val="310"/>
        </w:trPr>
        <w:tc>
          <w:tcPr>
            <w:tcW w:w="5245" w:type="dxa"/>
            <w:tcBorders>
              <w:left w:val="single" w:sz="4" w:space="0" w:color="auto"/>
              <w:bottom w:val="single" w:sz="4" w:space="0" w:color="auto"/>
              <w:right w:val="single" w:sz="4" w:space="0" w:color="auto"/>
            </w:tcBorders>
          </w:tcPr>
          <w:p w14:paraId="03AF6110" w14:textId="21F0ED5F" w:rsidR="00660929" w:rsidRPr="00DE2390" w:rsidRDefault="00660929" w:rsidP="00E40160">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color w:val="000000"/>
                <w:sz w:val="24"/>
                <w:szCs w:val="24"/>
              </w:rPr>
              <w:t xml:space="preserve">S.6.5. </w:t>
            </w:r>
            <w:r w:rsidRPr="00DE2390">
              <w:rPr>
                <w:rFonts w:ascii="Times New Roman" w:hAnsi="Times New Roman" w:cs="Times New Roman"/>
                <w:sz w:val="24"/>
                <w:szCs w:val="24"/>
              </w:rPr>
              <w:t>Yeterli sayıda ve alanında iyi eğitilmiş destek personeli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7A2B5BAE" w14:textId="5F53DD9D"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C691D3E" w14:textId="2F69B21E"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793B741" w14:textId="04E2F9D3"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8EA0977" w14:textId="1296CDBA"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579CD54" w14:textId="3E5F0348"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660929" w:rsidRPr="00DE2390" w14:paraId="00EAFEAD" w14:textId="77777777" w:rsidTr="00DB324B">
        <w:trPr>
          <w:cantSplit/>
          <w:trHeight w:val="310"/>
        </w:trPr>
        <w:tc>
          <w:tcPr>
            <w:tcW w:w="5245" w:type="dxa"/>
            <w:tcBorders>
              <w:left w:val="single" w:sz="4" w:space="0" w:color="auto"/>
              <w:bottom w:val="single" w:sz="4" w:space="0" w:color="auto"/>
              <w:right w:val="single" w:sz="4" w:space="0" w:color="auto"/>
            </w:tcBorders>
          </w:tcPr>
          <w:p w14:paraId="4B009F89" w14:textId="32CF0E89" w:rsidR="00660929" w:rsidRPr="00DE2390" w:rsidRDefault="00660929" w:rsidP="00E40160">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color w:val="000000"/>
                <w:sz w:val="24"/>
                <w:szCs w:val="24"/>
              </w:rPr>
              <w:t xml:space="preserve">S.6.6. </w:t>
            </w:r>
            <w:r w:rsidRPr="00DE2390">
              <w:rPr>
                <w:rFonts w:ascii="Times New Roman" w:hAnsi="Times New Roman" w:cs="Times New Roman"/>
                <w:sz w:val="24"/>
                <w:szCs w:val="24"/>
              </w:rPr>
              <w:t>Fakülte kurul ve komisyonlarında, bütün anabilim dalları dengeli bir</w:t>
            </w:r>
            <w:r w:rsidRPr="00DE2390">
              <w:rPr>
                <w:rFonts w:ascii="Times New Roman" w:hAnsi="Times New Roman" w:cs="Times New Roman"/>
                <w:color w:val="000000"/>
                <w:sz w:val="24"/>
                <w:szCs w:val="24"/>
              </w:rPr>
              <w:t xml:space="preserve"> </w:t>
            </w:r>
            <w:r w:rsidRPr="00DE2390">
              <w:rPr>
                <w:rFonts w:ascii="Times New Roman" w:hAnsi="Times New Roman" w:cs="Times New Roman"/>
                <w:sz w:val="24"/>
                <w:szCs w:val="24"/>
              </w:rPr>
              <w:t>biçimde temsil edilmelidir. Gerektiğinde, eczacılar, öğrenciler ve ilgili diğer paydaşlar bu kurullara ve komisyonlara davet edilmelidir.</w:t>
            </w:r>
          </w:p>
        </w:tc>
        <w:tc>
          <w:tcPr>
            <w:tcW w:w="765" w:type="dxa"/>
            <w:tcBorders>
              <w:top w:val="single" w:sz="4" w:space="0" w:color="auto"/>
              <w:left w:val="single" w:sz="4" w:space="0" w:color="auto"/>
              <w:bottom w:val="single" w:sz="4" w:space="0" w:color="auto"/>
              <w:right w:val="single" w:sz="4" w:space="0" w:color="auto"/>
            </w:tcBorders>
            <w:vAlign w:val="center"/>
          </w:tcPr>
          <w:p w14:paraId="71F5171E" w14:textId="5E0DA929"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284DD9F" w14:textId="4D1F7916"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E370331" w14:textId="4B75301C"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F822DE4" w14:textId="69C38A52"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0275B6C" w14:textId="0D9E5810"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660929" w:rsidRPr="00DE2390" w14:paraId="01148CEB" w14:textId="77777777" w:rsidTr="00DB324B">
        <w:trPr>
          <w:cantSplit/>
          <w:trHeight w:val="310"/>
        </w:trPr>
        <w:tc>
          <w:tcPr>
            <w:tcW w:w="5245" w:type="dxa"/>
            <w:tcBorders>
              <w:left w:val="single" w:sz="4" w:space="0" w:color="auto"/>
              <w:bottom w:val="single" w:sz="4" w:space="0" w:color="auto"/>
              <w:right w:val="single" w:sz="4" w:space="0" w:color="auto"/>
            </w:tcBorders>
          </w:tcPr>
          <w:p w14:paraId="43D76E68" w14:textId="4C6D5A03" w:rsidR="00660929" w:rsidRPr="00DE2390" w:rsidRDefault="00660929" w:rsidP="00E40160">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color w:val="000000"/>
                <w:sz w:val="24"/>
                <w:szCs w:val="24"/>
              </w:rPr>
              <w:t xml:space="preserve">S.6.7. </w:t>
            </w:r>
            <w:r w:rsidRPr="00DE2390">
              <w:rPr>
                <w:rFonts w:ascii="Times New Roman" w:hAnsi="Times New Roman" w:cs="Times New Roman"/>
                <w:sz w:val="24"/>
                <w:szCs w:val="24"/>
              </w:rPr>
              <w:t>Komisyonların</w:t>
            </w:r>
            <w:r w:rsidRPr="00DE2390">
              <w:rPr>
                <w:rFonts w:ascii="Times New Roman" w:hAnsi="Times New Roman" w:cs="Times New Roman"/>
                <w:spacing w:val="53"/>
                <w:sz w:val="24"/>
                <w:szCs w:val="24"/>
              </w:rPr>
              <w:t xml:space="preserve"> </w:t>
            </w:r>
            <w:r w:rsidRPr="00DE2390">
              <w:rPr>
                <w:rFonts w:ascii="Times New Roman" w:hAnsi="Times New Roman" w:cs="Times New Roman"/>
                <w:sz w:val="24"/>
                <w:szCs w:val="24"/>
              </w:rPr>
              <w:t>kayıtları</w:t>
            </w:r>
            <w:r w:rsidRPr="00DE2390">
              <w:rPr>
                <w:rFonts w:ascii="Times New Roman" w:hAnsi="Times New Roman" w:cs="Times New Roman"/>
                <w:spacing w:val="55"/>
                <w:sz w:val="24"/>
                <w:szCs w:val="24"/>
              </w:rPr>
              <w:t xml:space="preserve"> </w:t>
            </w:r>
            <w:r w:rsidRPr="00DE2390">
              <w:rPr>
                <w:rFonts w:ascii="Times New Roman" w:hAnsi="Times New Roman" w:cs="Times New Roman"/>
                <w:sz w:val="24"/>
                <w:szCs w:val="24"/>
              </w:rPr>
              <w:t>düzenli</w:t>
            </w:r>
            <w:r w:rsidRPr="00DE2390">
              <w:rPr>
                <w:rFonts w:ascii="Times New Roman" w:hAnsi="Times New Roman" w:cs="Times New Roman"/>
                <w:spacing w:val="54"/>
                <w:sz w:val="24"/>
                <w:szCs w:val="24"/>
              </w:rPr>
              <w:t xml:space="preserve"> </w:t>
            </w:r>
            <w:r w:rsidRPr="00DE2390">
              <w:rPr>
                <w:rFonts w:ascii="Times New Roman" w:hAnsi="Times New Roman" w:cs="Times New Roman"/>
                <w:sz w:val="24"/>
                <w:szCs w:val="24"/>
              </w:rPr>
              <w:t>bir</w:t>
            </w:r>
            <w:r w:rsidRPr="00DE2390">
              <w:rPr>
                <w:rFonts w:ascii="Times New Roman" w:hAnsi="Times New Roman" w:cs="Times New Roman"/>
                <w:spacing w:val="53"/>
                <w:sz w:val="24"/>
                <w:szCs w:val="24"/>
              </w:rPr>
              <w:t xml:space="preserve"> </w:t>
            </w:r>
            <w:r w:rsidRPr="00DE2390">
              <w:rPr>
                <w:rFonts w:ascii="Times New Roman" w:hAnsi="Times New Roman" w:cs="Times New Roman"/>
                <w:sz w:val="24"/>
                <w:szCs w:val="24"/>
              </w:rPr>
              <w:t>şekilde</w:t>
            </w:r>
            <w:r w:rsidRPr="00DE2390">
              <w:rPr>
                <w:rFonts w:ascii="Times New Roman" w:hAnsi="Times New Roman" w:cs="Times New Roman"/>
                <w:spacing w:val="54"/>
                <w:sz w:val="24"/>
                <w:szCs w:val="24"/>
              </w:rPr>
              <w:t xml:space="preserve"> </w:t>
            </w:r>
            <w:r w:rsidRPr="00DE2390">
              <w:rPr>
                <w:rFonts w:ascii="Times New Roman" w:hAnsi="Times New Roman" w:cs="Times New Roman"/>
                <w:sz w:val="24"/>
                <w:szCs w:val="24"/>
              </w:rPr>
              <w:t>tutulmalı, saklanmalı</w:t>
            </w:r>
            <w:r w:rsidRPr="00DE2390">
              <w:rPr>
                <w:rFonts w:ascii="Times New Roman" w:hAnsi="Times New Roman" w:cs="Times New Roman"/>
                <w:spacing w:val="53"/>
                <w:sz w:val="24"/>
                <w:szCs w:val="24"/>
              </w:rPr>
              <w:t xml:space="preserve"> </w:t>
            </w:r>
            <w:r w:rsidRPr="00DE2390">
              <w:rPr>
                <w:rFonts w:ascii="Times New Roman" w:hAnsi="Times New Roman" w:cs="Times New Roman"/>
                <w:sz w:val="24"/>
                <w:szCs w:val="24"/>
              </w:rPr>
              <w:t>ve kolayca erişilebilir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3AB36DDD" w14:textId="0EA52359"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08A8836" w14:textId="7049D662"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D9839B0" w14:textId="5BB271A0"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3E9E603" w14:textId="67BDE30F"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F29C918" w14:textId="7ABCB1C7"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660929" w:rsidRPr="00DE2390" w14:paraId="42C48E6B" w14:textId="77777777" w:rsidTr="00DB324B">
        <w:trPr>
          <w:cantSplit/>
          <w:trHeight w:val="310"/>
        </w:trPr>
        <w:tc>
          <w:tcPr>
            <w:tcW w:w="5245" w:type="dxa"/>
            <w:tcBorders>
              <w:left w:val="single" w:sz="4" w:space="0" w:color="auto"/>
              <w:bottom w:val="single" w:sz="4" w:space="0" w:color="auto"/>
              <w:right w:val="single" w:sz="4" w:space="0" w:color="auto"/>
            </w:tcBorders>
          </w:tcPr>
          <w:p w14:paraId="0C6EB5C4" w14:textId="1A23006E" w:rsidR="00660929" w:rsidRPr="00DE2390" w:rsidRDefault="00660929" w:rsidP="00E40160">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color w:val="000000"/>
                <w:sz w:val="24"/>
                <w:szCs w:val="24"/>
              </w:rPr>
              <w:t>S.6.8.</w:t>
            </w:r>
            <w:r w:rsidRPr="00DE2390">
              <w:rPr>
                <w:rFonts w:ascii="Times New Roman" w:hAnsi="Times New Roman" w:cs="Times New Roman"/>
                <w:sz w:val="24"/>
                <w:szCs w:val="24"/>
              </w:rPr>
              <w:t xml:space="preserve"> Fakültenin yönetimi, uygun yöntemlerle ve düzenli </w:t>
            </w:r>
            <w:r w:rsidRPr="00DE2390">
              <w:rPr>
                <w:rFonts w:ascii="Times New Roman" w:hAnsi="Times New Roman" w:cs="Times New Roman"/>
                <w:spacing w:val="-1"/>
                <w:sz w:val="24"/>
                <w:szCs w:val="24"/>
              </w:rPr>
              <w:t xml:space="preserve">aralıklarla </w:t>
            </w:r>
            <w:r w:rsidRPr="00DE2390">
              <w:rPr>
                <w:rFonts w:ascii="Times New Roman" w:hAnsi="Times New Roman" w:cs="Times New Roman"/>
                <w:sz w:val="24"/>
                <w:szCs w:val="24"/>
              </w:rPr>
              <w:t xml:space="preserve">değerlendirilmelidir. Değerlendirme sürecinde, akademik ve </w:t>
            </w:r>
            <w:r w:rsidRPr="00DE2390">
              <w:rPr>
                <w:rFonts w:ascii="Times New Roman" w:hAnsi="Times New Roman" w:cs="Times New Roman"/>
                <w:spacing w:val="-1"/>
                <w:sz w:val="24"/>
                <w:szCs w:val="24"/>
              </w:rPr>
              <w:t xml:space="preserve">idari </w:t>
            </w:r>
            <w:r w:rsidRPr="00DE2390">
              <w:rPr>
                <w:rFonts w:ascii="Times New Roman" w:hAnsi="Times New Roman" w:cs="Times New Roman"/>
                <w:sz w:val="24"/>
                <w:szCs w:val="24"/>
              </w:rPr>
              <w:t>personel ile öğrenciler ve mezunlar da yer almalıdır.</w:t>
            </w:r>
          </w:p>
        </w:tc>
        <w:tc>
          <w:tcPr>
            <w:tcW w:w="765" w:type="dxa"/>
            <w:tcBorders>
              <w:top w:val="single" w:sz="4" w:space="0" w:color="auto"/>
              <w:left w:val="single" w:sz="4" w:space="0" w:color="auto"/>
              <w:bottom w:val="single" w:sz="4" w:space="0" w:color="auto"/>
              <w:right w:val="single" w:sz="4" w:space="0" w:color="auto"/>
            </w:tcBorders>
            <w:vAlign w:val="center"/>
          </w:tcPr>
          <w:p w14:paraId="0E3FE1FF" w14:textId="33FD1EBF"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3CD9EAF" w14:textId="10915E2E"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24D73C2" w14:textId="33D6C78E"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05EA2E8" w14:textId="51B258F1"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99C786C" w14:textId="420B04E5"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660929" w:rsidRPr="00DE2390" w14:paraId="14070F1D" w14:textId="77777777" w:rsidTr="00DB324B">
        <w:trPr>
          <w:cantSplit/>
          <w:trHeight w:val="310"/>
        </w:trPr>
        <w:tc>
          <w:tcPr>
            <w:tcW w:w="5245" w:type="dxa"/>
            <w:tcBorders>
              <w:left w:val="single" w:sz="4" w:space="0" w:color="auto"/>
              <w:bottom w:val="single" w:sz="4" w:space="0" w:color="auto"/>
              <w:right w:val="single" w:sz="4" w:space="0" w:color="auto"/>
            </w:tcBorders>
          </w:tcPr>
          <w:p w14:paraId="099867C8" w14:textId="72025521" w:rsidR="00660929" w:rsidRPr="00DE2390" w:rsidRDefault="00660929" w:rsidP="00E40160">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color w:val="000000"/>
                <w:sz w:val="24"/>
                <w:szCs w:val="24"/>
              </w:rPr>
              <w:lastRenderedPageBreak/>
              <w:t xml:space="preserve">S.6.9. </w:t>
            </w:r>
            <w:r w:rsidR="003A2354" w:rsidRPr="00DE2390">
              <w:rPr>
                <w:rFonts w:ascii="Times New Roman" w:hAnsi="Times New Roman" w:cs="Times New Roman"/>
                <w:sz w:val="24"/>
                <w:szCs w:val="24"/>
              </w:rPr>
              <w:t>Fakülte, tüm paydaşlarını bilgilendirecek yazılı ve görsel iletişim kanallarını oluşturmalıdır.</w:t>
            </w:r>
          </w:p>
        </w:tc>
        <w:tc>
          <w:tcPr>
            <w:tcW w:w="765" w:type="dxa"/>
            <w:tcBorders>
              <w:top w:val="single" w:sz="4" w:space="0" w:color="auto"/>
              <w:left w:val="single" w:sz="4" w:space="0" w:color="auto"/>
              <w:bottom w:val="single" w:sz="4" w:space="0" w:color="auto"/>
              <w:right w:val="single" w:sz="4" w:space="0" w:color="auto"/>
            </w:tcBorders>
            <w:vAlign w:val="center"/>
          </w:tcPr>
          <w:p w14:paraId="36D20D04" w14:textId="3BC79BE2"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34A367C" w14:textId="73B40D02"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118F954" w14:textId="5D63F2BF"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621F3E3" w14:textId="5E646E50"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F964CA5" w14:textId="4DE8E69A"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660929" w:rsidRPr="00DE2390" w14:paraId="523425B5" w14:textId="77777777" w:rsidTr="00DB324B">
        <w:trPr>
          <w:cantSplit/>
          <w:trHeight w:val="310"/>
        </w:trPr>
        <w:tc>
          <w:tcPr>
            <w:tcW w:w="5245" w:type="dxa"/>
            <w:tcBorders>
              <w:left w:val="single" w:sz="4" w:space="0" w:color="auto"/>
              <w:bottom w:val="single" w:sz="4" w:space="0" w:color="auto"/>
              <w:right w:val="single" w:sz="4" w:space="0" w:color="auto"/>
            </w:tcBorders>
          </w:tcPr>
          <w:p w14:paraId="6DDB95B6" w14:textId="2896B18E" w:rsidR="00660929" w:rsidRPr="00DE2390" w:rsidRDefault="00660929" w:rsidP="00E40160">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color w:val="000000"/>
                <w:sz w:val="24"/>
                <w:szCs w:val="24"/>
              </w:rPr>
              <w:t xml:space="preserve">S.6.10. </w:t>
            </w:r>
            <w:r w:rsidRPr="00DE2390">
              <w:rPr>
                <w:rFonts w:ascii="Times New Roman" w:hAnsi="Times New Roman" w:cs="Times New Roman"/>
                <w:sz w:val="24"/>
                <w:szCs w:val="24"/>
              </w:rPr>
              <w:t>Tüm belgeler güncel kayıt teknikleri kullanılarak saklanmalıdır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1C0B6094" w14:textId="6160EFC4"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B84D22C" w14:textId="5EDB2FDB"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17FDBF8" w14:textId="19C7D5DA"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12687D9" w14:textId="2263D840"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E363FA4" w14:textId="6B6BD0BC" w:rsidR="00660929" w:rsidRPr="00DE2390" w:rsidRDefault="00660929"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bl>
    <w:p w14:paraId="7370DD4D" w14:textId="2BDC8E6E" w:rsidR="00660929" w:rsidRPr="00DE2390" w:rsidRDefault="00660929"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7E15D9" w:rsidRPr="00DE2390" w14:paraId="435FC192"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00FD65EB" w14:textId="77777777" w:rsidR="003A2354" w:rsidRPr="00DE2390" w:rsidRDefault="003A2354" w:rsidP="003A2354">
            <w:pPr>
              <w:adjustRightInd w:val="0"/>
              <w:snapToGrid w:val="0"/>
              <w:spacing w:before="120"/>
              <w:ind w:left="173" w:right="139"/>
              <w:jc w:val="both"/>
              <w:rPr>
                <w:rFonts w:ascii="Times New Roman" w:hAnsi="Times New Roman" w:cs="Times New Roman"/>
                <w:b/>
                <w:bCs/>
                <w:iCs/>
                <w:sz w:val="24"/>
                <w:szCs w:val="24"/>
              </w:rPr>
            </w:pPr>
            <w:r w:rsidRPr="00DE2390">
              <w:rPr>
                <w:rFonts w:ascii="Times New Roman" w:hAnsi="Times New Roman" w:cs="Times New Roman"/>
                <w:b/>
                <w:bCs/>
                <w:iCs/>
                <w:sz w:val="24"/>
                <w:szCs w:val="24"/>
              </w:rPr>
              <w:t>Kanıt örnekleri</w:t>
            </w:r>
          </w:p>
          <w:p w14:paraId="143B9601" w14:textId="77777777" w:rsidR="003A2354" w:rsidRPr="00DE2390" w:rsidRDefault="003A2354" w:rsidP="003A2354">
            <w:pPr>
              <w:pStyle w:val="TableParagraph"/>
              <w:numPr>
                <w:ilvl w:val="0"/>
                <w:numId w:val="10"/>
              </w:numPr>
              <w:adjustRightInd w:val="0"/>
              <w:snapToGrid w:val="0"/>
              <w:spacing w:before="120"/>
              <w:ind w:right="139"/>
              <w:jc w:val="both"/>
              <w:rPr>
                <w:i/>
                <w:sz w:val="24"/>
                <w:szCs w:val="24"/>
              </w:rPr>
            </w:pPr>
            <w:r w:rsidRPr="00DE2390">
              <w:rPr>
                <w:i/>
                <w:sz w:val="24"/>
                <w:szCs w:val="24"/>
              </w:rPr>
              <w:t>Dekanın</w:t>
            </w:r>
            <w:r w:rsidRPr="00DE2390">
              <w:rPr>
                <w:i/>
                <w:spacing w:val="10"/>
                <w:sz w:val="24"/>
                <w:szCs w:val="24"/>
              </w:rPr>
              <w:t xml:space="preserve"> </w:t>
            </w:r>
            <w:r w:rsidRPr="00DE2390">
              <w:rPr>
                <w:i/>
                <w:sz w:val="24"/>
                <w:szCs w:val="24"/>
              </w:rPr>
              <w:t>eğitim, nitelik</w:t>
            </w:r>
            <w:r w:rsidRPr="00DE2390">
              <w:rPr>
                <w:i/>
                <w:spacing w:val="-2"/>
                <w:sz w:val="24"/>
                <w:szCs w:val="24"/>
              </w:rPr>
              <w:t xml:space="preserve"> </w:t>
            </w:r>
            <w:r w:rsidRPr="00DE2390">
              <w:rPr>
                <w:i/>
                <w:sz w:val="24"/>
                <w:szCs w:val="24"/>
              </w:rPr>
              <w:t>ve</w:t>
            </w:r>
            <w:r w:rsidRPr="00DE2390">
              <w:rPr>
                <w:i/>
                <w:spacing w:val="-3"/>
                <w:sz w:val="24"/>
                <w:szCs w:val="24"/>
              </w:rPr>
              <w:t xml:space="preserve"> yöneticilik </w:t>
            </w:r>
            <w:r w:rsidRPr="00DE2390">
              <w:rPr>
                <w:i/>
                <w:sz w:val="24"/>
                <w:szCs w:val="24"/>
              </w:rPr>
              <w:t>deneyimine dair belgeler (Dekanın özgeçmişi),</w:t>
            </w:r>
          </w:p>
          <w:p w14:paraId="4CF66F98" w14:textId="77777777" w:rsidR="003A2354" w:rsidRPr="00DE2390" w:rsidRDefault="003A2354" w:rsidP="003A2354">
            <w:pPr>
              <w:pStyle w:val="ListeParagraf"/>
              <w:widowControl w:val="0"/>
              <w:numPr>
                <w:ilvl w:val="0"/>
                <w:numId w:val="10"/>
              </w:numPr>
              <w:autoSpaceDE w:val="0"/>
              <w:autoSpaceDN w:val="0"/>
              <w:adjustRightInd w:val="0"/>
              <w:snapToGrid w:val="0"/>
              <w:spacing w:before="120" w:after="0" w:line="240" w:lineRule="auto"/>
              <w:ind w:right="139"/>
              <w:contextualSpacing w:val="0"/>
              <w:jc w:val="both"/>
              <w:rPr>
                <w:rFonts w:ascii="Times New Roman" w:hAnsi="Times New Roman" w:cs="Times New Roman"/>
                <w:i/>
                <w:sz w:val="24"/>
                <w:szCs w:val="24"/>
              </w:rPr>
            </w:pPr>
            <w:r w:rsidRPr="00DE2390">
              <w:rPr>
                <w:rFonts w:ascii="Times New Roman" w:hAnsi="Times New Roman" w:cs="Times New Roman"/>
                <w:i/>
                <w:sz w:val="24"/>
                <w:szCs w:val="24"/>
              </w:rPr>
              <w:t>Dekan, dekan yardımcısı/yardımcılarının görev ve sorumluluklarının tanımlandığına dair belgeler,</w:t>
            </w:r>
          </w:p>
          <w:p w14:paraId="2523E749" w14:textId="77777777" w:rsidR="003A2354" w:rsidRPr="00DE2390" w:rsidRDefault="003A2354" w:rsidP="003A2354">
            <w:pPr>
              <w:pStyle w:val="ListeParagraf"/>
              <w:widowControl w:val="0"/>
              <w:numPr>
                <w:ilvl w:val="0"/>
                <w:numId w:val="10"/>
              </w:numPr>
              <w:autoSpaceDE w:val="0"/>
              <w:autoSpaceDN w:val="0"/>
              <w:adjustRightInd w:val="0"/>
              <w:snapToGrid w:val="0"/>
              <w:spacing w:before="120" w:after="0" w:line="240" w:lineRule="auto"/>
              <w:ind w:right="139"/>
              <w:contextualSpacing w:val="0"/>
              <w:jc w:val="both"/>
              <w:rPr>
                <w:rFonts w:ascii="Times New Roman" w:hAnsi="Times New Roman" w:cs="Times New Roman"/>
                <w:i/>
                <w:sz w:val="24"/>
                <w:szCs w:val="24"/>
              </w:rPr>
            </w:pPr>
            <w:r w:rsidRPr="00DE2390">
              <w:rPr>
                <w:rFonts w:ascii="Times New Roman" w:hAnsi="Times New Roman" w:cs="Times New Roman"/>
                <w:i/>
                <w:sz w:val="24"/>
                <w:szCs w:val="24"/>
              </w:rPr>
              <w:t>Fakültenin akademik ve idari yapısı içinde yer alan tüm personelin yetki ve sorumluluklarının tanımlandığına dair belgeler,</w:t>
            </w:r>
          </w:p>
          <w:p w14:paraId="6D6C9B35" w14:textId="77777777" w:rsidR="003A2354" w:rsidRPr="00DE2390" w:rsidRDefault="003A2354" w:rsidP="003A2354">
            <w:pPr>
              <w:pStyle w:val="ListeParagraf"/>
              <w:widowControl w:val="0"/>
              <w:numPr>
                <w:ilvl w:val="0"/>
                <w:numId w:val="10"/>
              </w:numPr>
              <w:autoSpaceDE w:val="0"/>
              <w:autoSpaceDN w:val="0"/>
              <w:adjustRightInd w:val="0"/>
              <w:snapToGrid w:val="0"/>
              <w:spacing w:before="120" w:after="0" w:line="240" w:lineRule="auto"/>
              <w:ind w:right="139"/>
              <w:contextualSpacing w:val="0"/>
              <w:jc w:val="both"/>
              <w:rPr>
                <w:rFonts w:ascii="Times New Roman" w:hAnsi="Times New Roman" w:cs="Times New Roman"/>
                <w:i/>
                <w:sz w:val="24"/>
                <w:szCs w:val="24"/>
              </w:rPr>
            </w:pPr>
            <w:r w:rsidRPr="00DE2390">
              <w:rPr>
                <w:rFonts w:ascii="Times New Roman" w:hAnsi="Times New Roman" w:cs="Times New Roman"/>
                <w:i/>
                <w:sz w:val="24"/>
                <w:szCs w:val="24"/>
              </w:rPr>
              <w:t>Destek personelinin nitelik ve niceliğini gösteren belgeler,</w:t>
            </w:r>
          </w:p>
          <w:p w14:paraId="7A8B293A" w14:textId="77777777" w:rsidR="003A2354" w:rsidRPr="00DE2390" w:rsidRDefault="003A2354" w:rsidP="003A2354">
            <w:pPr>
              <w:pStyle w:val="ListeParagraf"/>
              <w:widowControl w:val="0"/>
              <w:numPr>
                <w:ilvl w:val="0"/>
                <w:numId w:val="10"/>
              </w:numPr>
              <w:autoSpaceDE w:val="0"/>
              <w:autoSpaceDN w:val="0"/>
              <w:adjustRightInd w:val="0"/>
              <w:snapToGrid w:val="0"/>
              <w:spacing w:before="120" w:after="0" w:line="240" w:lineRule="auto"/>
              <w:ind w:right="139"/>
              <w:contextualSpacing w:val="0"/>
              <w:jc w:val="both"/>
              <w:rPr>
                <w:rFonts w:ascii="Times New Roman" w:hAnsi="Times New Roman" w:cs="Times New Roman"/>
                <w:i/>
                <w:sz w:val="24"/>
                <w:szCs w:val="24"/>
              </w:rPr>
            </w:pPr>
            <w:r w:rsidRPr="00DE2390">
              <w:rPr>
                <w:rFonts w:ascii="Times New Roman" w:hAnsi="Times New Roman" w:cs="Times New Roman"/>
                <w:i/>
                <w:sz w:val="24"/>
                <w:szCs w:val="24"/>
              </w:rPr>
              <w:t>Fakülte kurul ve komisyon vb üye listeleri (üyelerin anabilim dallarına dağılımlarını gösterecek şekilde verilmesi ve  varsa değişikliklerin de belirtilmesi),</w:t>
            </w:r>
          </w:p>
          <w:p w14:paraId="47B98257" w14:textId="77777777" w:rsidR="003A2354" w:rsidRPr="00DE2390" w:rsidRDefault="003A2354" w:rsidP="003A2354">
            <w:pPr>
              <w:pStyle w:val="ListeParagraf"/>
              <w:widowControl w:val="0"/>
              <w:numPr>
                <w:ilvl w:val="0"/>
                <w:numId w:val="10"/>
              </w:numPr>
              <w:autoSpaceDE w:val="0"/>
              <w:autoSpaceDN w:val="0"/>
              <w:adjustRightInd w:val="0"/>
              <w:snapToGrid w:val="0"/>
              <w:spacing w:before="120" w:after="0" w:line="240" w:lineRule="auto"/>
              <w:ind w:right="139"/>
              <w:contextualSpacing w:val="0"/>
              <w:jc w:val="both"/>
              <w:rPr>
                <w:rFonts w:ascii="Times New Roman" w:hAnsi="Times New Roman" w:cs="Times New Roman"/>
                <w:i/>
                <w:sz w:val="24"/>
                <w:szCs w:val="24"/>
              </w:rPr>
            </w:pPr>
            <w:r w:rsidRPr="00DE2390">
              <w:rPr>
                <w:rFonts w:ascii="Times New Roman" w:hAnsi="Times New Roman" w:cs="Times New Roman"/>
                <w:i/>
                <w:sz w:val="24"/>
                <w:szCs w:val="24"/>
              </w:rPr>
              <w:t>Fakülte yönetiminin, riskler ve önleme stratejileri varsa ilgili tarafları (öğretim elemanları, üniversite yönetimi vb.) bilgilendirmeye yönelik düzenlenen eğitim programı belgeleri,</w:t>
            </w:r>
          </w:p>
          <w:p w14:paraId="32CA2F94" w14:textId="77777777" w:rsidR="003A2354" w:rsidRPr="00DE2390" w:rsidRDefault="003A2354" w:rsidP="003A2354">
            <w:pPr>
              <w:pStyle w:val="ListeParagraf"/>
              <w:widowControl w:val="0"/>
              <w:numPr>
                <w:ilvl w:val="0"/>
                <w:numId w:val="10"/>
              </w:numPr>
              <w:autoSpaceDE w:val="0"/>
              <w:autoSpaceDN w:val="0"/>
              <w:adjustRightInd w:val="0"/>
              <w:snapToGrid w:val="0"/>
              <w:spacing w:before="120" w:after="0" w:line="240" w:lineRule="auto"/>
              <w:ind w:right="139"/>
              <w:contextualSpacing w:val="0"/>
              <w:jc w:val="both"/>
              <w:rPr>
                <w:rFonts w:ascii="Times New Roman" w:hAnsi="Times New Roman" w:cs="Times New Roman"/>
                <w:i/>
                <w:sz w:val="24"/>
                <w:szCs w:val="24"/>
              </w:rPr>
            </w:pPr>
            <w:r w:rsidRPr="00DE2390">
              <w:rPr>
                <w:rFonts w:ascii="Times New Roman" w:hAnsi="Times New Roman" w:cs="Times New Roman"/>
                <w:i/>
                <w:sz w:val="24"/>
                <w:szCs w:val="24"/>
              </w:rPr>
              <w:t>Fakülte kurul ve komisyonlarına gerektiğinde öğrenciler ve ilgili diğer paydaşların davet edildiğine dair kanıtlar (yazışmalar veya tutanaklar),</w:t>
            </w:r>
          </w:p>
          <w:p w14:paraId="119010CB" w14:textId="77777777" w:rsidR="003A2354" w:rsidRPr="00DE2390" w:rsidRDefault="003A2354" w:rsidP="003A2354">
            <w:pPr>
              <w:pStyle w:val="ListeParagraf"/>
              <w:widowControl w:val="0"/>
              <w:numPr>
                <w:ilvl w:val="0"/>
                <w:numId w:val="10"/>
              </w:numPr>
              <w:autoSpaceDE w:val="0"/>
              <w:autoSpaceDN w:val="0"/>
              <w:adjustRightInd w:val="0"/>
              <w:snapToGrid w:val="0"/>
              <w:spacing w:before="120" w:after="0" w:line="240" w:lineRule="auto"/>
              <w:ind w:right="139"/>
              <w:contextualSpacing w:val="0"/>
              <w:jc w:val="both"/>
              <w:rPr>
                <w:rFonts w:ascii="Times New Roman" w:hAnsi="Times New Roman" w:cs="Times New Roman"/>
                <w:i/>
                <w:sz w:val="24"/>
                <w:szCs w:val="24"/>
              </w:rPr>
            </w:pPr>
            <w:r w:rsidRPr="00DE2390">
              <w:rPr>
                <w:rFonts w:ascii="Times New Roman" w:hAnsi="Times New Roman" w:cs="Times New Roman"/>
                <w:i/>
                <w:sz w:val="24"/>
                <w:szCs w:val="24"/>
              </w:rPr>
              <w:t>Fakülte yönetiminin düzenli aralıklarla değerlendirildiğini gösteren kanıtlar (anketler, paydaş toplantılarına ait tutanaklar),</w:t>
            </w:r>
          </w:p>
          <w:p w14:paraId="78467E14" w14:textId="5EE0EEEC" w:rsidR="007E15D9" w:rsidRPr="00DE2390" w:rsidRDefault="003A2354" w:rsidP="003A2354">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color w:val="000000"/>
                <w:sz w:val="24"/>
                <w:szCs w:val="24"/>
              </w:rPr>
            </w:pPr>
            <w:r w:rsidRPr="00DE2390">
              <w:rPr>
                <w:rFonts w:ascii="Times New Roman" w:hAnsi="Times New Roman" w:cs="Times New Roman"/>
                <w:i/>
                <w:sz w:val="24"/>
                <w:szCs w:val="24"/>
              </w:rPr>
              <w:t>Fakültenin tüm paydaşlarını bilgilendirecek bir iletişim ağı olduğunu gösteren belgeler (web sitesi ve diğer iletişim kanalları vb).</w:t>
            </w:r>
          </w:p>
        </w:tc>
      </w:tr>
    </w:tbl>
    <w:p w14:paraId="4750EF53" w14:textId="77777777" w:rsidR="007E15D9" w:rsidRPr="00DE2390" w:rsidRDefault="007E15D9" w:rsidP="00E40160">
      <w:pPr>
        <w:spacing w:beforeLines="20" w:before="48" w:afterLines="20" w:after="48" w:line="240" w:lineRule="auto"/>
        <w:rPr>
          <w:rFonts w:ascii="Times New Roman" w:hAnsi="Times New Roman" w:cs="Times New Roman"/>
          <w:b/>
          <w:sz w:val="24"/>
          <w:szCs w:val="24"/>
        </w:rPr>
      </w:pPr>
    </w:p>
    <w:p w14:paraId="384724D7" w14:textId="695B0A6D" w:rsidR="00C967C6" w:rsidRPr="00DE2390" w:rsidRDefault="00C967C6" w:rsidP="00E40160">
      <w:pPr>
        <w:spacing w:beforeLines="20" w:before="48" w:afterLines="20" w:after="48" w:line="240" w:lineRule="auto"/>
        <w:rPr>
          <w:rFonts w:ascii="Times New Roman" w:hAnsi="Times New Roman" w:cs="Times New Roman"/>
          <w:b/>
          <w:sz w:val="24"/>
          <w:szCs w:val="24"/>
        </w:rPr>
      </w:pPr>
      <w:r w:rsidRPr="00DE2390">
        <w:rPr>
          <w:rFonts w:ascii="Times New Roman" w:hAnsi="Times New Roman" w:cs="Times New Roman"/>
          <w:b/>
          <w:sz w:val="24"/>
          <w:szCs w:val="24"/>
        </w:rPr>
        <w:br w:type="page"/>
      </w:r>
    </w:p>
    <w:p w14:paraId="3F027378" w14:textId="2DEF946E" w:rsidR="00F516A5" w:rsidRPr="00DE2390" w:rsidRDefault="00F516A5" w:rsidP="00E40160">
      <w:pPr>
        <w:spacing w:beforeLines="20" w:before="48" w:afterLines="20" w:after="48" w:line="240" w:lineRule="auto"/>
        <w:jc w:val="center"/>
        <w:rPr>
          <w:rFonts w:ascii="Times New Roman" w:hAnsi="Times New Roman" w:cs="Times New Roman"/>
          <w:b/>
          <w:sz w:val="28"/>
          <w:szCs w:val="28"/>
        </w:rPr>
      </w:pPr>
      <w:r w:rsidRPr="00DE2390">
        <w:rPr>
          <w:rFonts w:ascii="Times New Roman" w:hAnsi="Times New Roman" w:cs="Times New Roman"/>
          <w:b/>
          <w:sz w:val="28"/>
          <w:szCs w:val="28"/>
        </w:rPr>
        <w:lastRenderedPageBreak/>
        <w:t>LİSANS EĞİTİM PROGRAMI</w:t>
      </w:r>
    </w:p>
    <w:p w14:paraId="5B1E1BAC" w14:textId="77777777" w:rsidR="003B5061" w:rsidRPr="00DE2390" w:rsidRDefault="003B5061" w:rsidP="00E40160">
      <w:pPr>
        <w:spacing w:beforeLines="20" w:before="48" w:afterLines="20" w:after="48" w:line="240" w:lineRule="auto"/>
        <w:jc w:val="center"/>
        <w:rPr>
          <w:rFonts w:ascii="Times New Roman" w:hAnsi="Times New Roman" w:cs="Times New Roman"/>
          <w:b/>
          <w:sz w:val="28"/>
          <w:szCs w:val="28"/>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BE1196" w:rsidRPr="00DE2390" w14:paraId="792D2151" w14:textId="77777777" w:rsidTr="00D24C3D">
        <w:trPr>
          <w:trHeight w:val="401"/>
        </w:trPr>
        <w:tc>
          <w:tcPr>
            <w:tcW w:w="5245" w:type="dxa"/>
            <w:tcBorders>
              <w:top w:val="single" w:sz="4" w:space="0" w:color="auto"/>
              <w:left w:val="single" w:sz="4" w:space="0" w:color="auto"/>
              <w:bottom w:val="nil"/>
              <w:right w:val="single" w:sz="4" w:space="0" w:color="auto"/>
            </w:tcBorders>
          </w:tcPr>
          <w:p w14:paraId="7E4004C1" w14:textId="77777777" w:rsidR="003B5061" w:rsidRPr="00DE2390" w:rsidRDefault="003B5061"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 xml:space="preserve">Standart 7. </w:t>
            </w:r>
          </w:p>
          <w:p w14:paraId="4B59D0B1" w14:textId="6C290F62" w:rsidR="00BE1196" w:rsidRPr="00DE2390" w:rsidRDefault="003B5061"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Lisans Eğitim Programı</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4FA7F349" w14:textId="77777777" w:rsidR="00BE1196" w:rsidRPr="00DE2390" w:rsidRDefault="00BE1196"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BE1196" w:rsidRPr="00DE2390" w14:paraId="7E898577" w14:textId="77777777" w:rsidTr="00D24C3D">
        <w:trPr>
          <w:trHeight w:val="236"/>
        </w:trPr>
        <w:tc>
          <w:tcPr>
            <w:tcW w:w="5245" w:type="dxa"/>
            <w:vMerge w:val="restart"/>
            <w:tcBorders>
              <w:top w:val="nil"/>
              <w:left w:val="single" w:sz="4" w:space="0" w:color="auto"/>
              <w:right w:val="single" w:sz="4" w:space="0" w:color="auto"/>
            </w:tcBorders>
            <w:vAlign w:val="center"/>
          </w:tcPr>
          <w:p w14:paraId="7B06BF18" w14:textId="77777777" w:rsidR="003A2354" w:rsidRPr="00DE2390" w:rsidRDefault="003A2354" w:rsidP="003A2354">
            <w:pPr>
              <w:tabs>
                <w:tab w:val="left" w:pos="9072"/>
                <w:tab w:val="left" w:pos="9356"/>
              </w:tabs>
              <w:adjustRightInd w:val="0"/>
              <w:snapToGrid w:val="0"/>
              <w:spacing w:beforeLines="20" w:before="48" w:beforeAutospacing="1" w:afterLines="20" w:after="48"/>
              <w:jc w:val="both"/>
              <w:rPr>
                <w:rFonts w:ascii="Times New Roman" w:hAnsi="Times New Roman" w:cs="Times New Roman"/>
                <w:sz w:val="24"/>
                <w:szCs w:val="24"/>
              </w:rPr>
            </w:pPr>
            <w:r w:rsidRPr="00DE2390">
              <w:rPr>
                <w:rFonts w:ascii="Times New Roman" w:hAnsi="Times New Roman" w:cs="Times New Roman"/>
                <w:sz w:val="24"/>
                <w:szCs w:val="24"/>
              </w:rPr>
              <w:t>Fakültenin lisans eğitim programı, güncel Çekirdek Eğitim Programı (ÇEP) yeterliliklerini sağlayacak içeriğe sahip olmalıdır.</w:t>
            </w:r>
          </w:p>
          <w:p w14:paraId="53640C8C" w14:textId="772FACD8" w:rsidR="00BE1196" w:rsidRPr="00DE2390" w:rsidRDefault="00BE1196" w:rsidP="00E40160">
            <w:pPr>
              <w:pStyle w:val="GvdeMetni"/>
              <w:spacing w:beforeLines="20" w:before="48" w:afterLines="20" w:after="48"/>
              <w:jc w:val="both"/>
            </w:pPr>
          </w:p>
        </w:tc>
        <w:tc>
          <w:tcPr>
            <w:tcW w:w="765" w:type="dxa"/>
            <w:tcBorders>
              <w:top w:val="single" w:sz="4" w:space="0" w:color="auto"/>
              <w:left w:val="single" w:sz="4" w:space="0" w:color="auto"/>
              <w:bottom w:val="single" w:sz="4" w:space="0" w:color="auto"/>
              <w:right w:val="single" w:sz="4" w:space="0" w:color="auto"/>
            </w:tcBorders>
            <w:vAlign w:val="center"/>
          </w:tcPr>
          <w:p w14:paraId="404234E5" w14:textId="77777777" w:rsidR="00BE1196" w:rsidRPr="00DE2390" w:rsidRDefault="00BE1196"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46F40D75" w14:textId="77777777" w:rsidR="00BE1196" w:rsidRPr="00DE2390" w:rsidRDefault="00BE1196"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1BB51A4C" w14:textId="77777777" w:rsidR="00BE1196" w:rsidRPr="00DE2390" w:rsidRDefault="00BE1196"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0DBE9274" w14:textId="77777777" w:rsidR="00BE1196" w:rsidRPr="00DE2390" w:rsidRDefault="00BE1196"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6305327F" w14:textId="77777777" w:rsidR="00BE1196" w:rsidRPr="00DE2390" w:rsidRDefault="00BE1196"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596F217B" w14:textId="77777777" w:rsidR="00BE1196" w:rsidRPr="00DE2390" w:rsidRDefault="00BE1196"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17644261" w14:textId="77777777" w:rsidR="00BE1196" w:rsidRPr="00DE2390" w:rsidRDefault="00BE1196"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7C533CC8" w14:textId="77777777" w:rsidR="00BE1196" w:rsidRPr="00DE2390" w:rsidRDefault="00BE1196"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204FB1AE" w14:textId="77777777" w:rsidR="00BE1196" w:rsidRPr="00DE2390" w:rsidRDefault="00BE1196"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2C601EC7" w14:textId="77777777" w:rsidR="00BE1196" w:rsidRPr="00DE2390" w:rsidRDefault="00BE1196"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BE1196" w:rsidRPr="00DE2390" w14:paraId="73FF9A77" w14:textId="77777777" w:rsidTr="009D4FCE">
        <w:trPr>
          <w:trHeight w:val="71"/>
        </w:trPr>
        <w:tc>
          <w:tcPr>
            <w:tcW w:w="5245" w:type="dxa"/>
            <w:vMerge/>
            <w:tcBorders>
              <w:left w:val="single" w:sz="4" w:space="0" w:color="auto"/>
              <w:bottom w:val="single" w:sz="4" w:space="0" w:color="auto"/>
              <w:right w:val="single" w:sz="4" w:space="0" w:color="auto"/>
            </w:tcBorders>
          </w:tcPr>
          <w:p w14:paraId="7CD229E0" w14:textId="77777777" w:rsidR="00BE1196" w:rsidRPr="00DE2390" w:rsidRDefault="00BE1196" w:rsidP="00E40160">
            <w:pPr>
              <w:spacing w:beforeLines="20" w:before="48" w:afterLines="20" w:after="48" w:line="240" w:lineRule="auto"/>
              <w:jc w:val="both"/>
              <w:rPr>
                <w:rFonts w:ascii="Times New Roman" w:hAnsi="Times New Roman" w:cs="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259D7C20" w14:textId="77777777" w:rsidR="00BE1196" w:rsidRPr="00DE2390" w:rsidRDefault="00BE1196"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5AF93F2" w14:textId="77777777" w:rsidR="00BE1196" w:rsidRPr="00DE2390" w:rsidRDefault="00BE1196"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BCB66DB" w14:textId="77777777" w:rsidR="00BE1196" w:rsidRPr="00DE2390" w:rsidRDefault="00BE1196"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535C563" w14:textId="77777777" w:rsidR="00BE1196" w:rsidRPr="00DE2390" w:rsidRDefault="00BE1196"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AE23B09" w14:textId="77777777" w:rsidR="00BE1196" w:rsidRPr="00DE2390" w:rsidRDefault="00BE1196"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BE1196" w:rsidRPr="00DE2390" w14:paraId="330F5003"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FD5AB09" w14:textId="77777777" w:rsidR="00BE1196" w:rsidRPr="00DE2390" w:rsidRDefault="00BE1196"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sz w:val="24"/>
                <w:szCs w:val="24"/>
              </w:rPr>
              <w:t xml:space="preserve">Açıklama: </w:t>
            </w:r>
          </w:p>
        </w:tc>
      </w:tr>
      <w:tr w:rsidR="00BE1196" w:rsidRPr="00DE2390" w14:paraId="31CAED2C"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6D7D5176" w14:textId="370D8DA6" w:rsidR="00BE1196" w:rsidRPr="00DE2390" w:rsidRDefault="00BE1196" w:rsidP="00E40160">
            <w:pPr>
              <w:spacing w:beforeLines="20" w:before="48" w:afterLines="20" w:after="48" w:line="240" w:lineRule="auto"/>
              <w:rPr>
                <w:rFonts w:ascii="Times New Roman" w:hAnsi="Times New Roman" w:cs="Times New Roman"/>
                <w:bCs/>
                <w:color w:val="000000"/>
                <w:sz w:val="24"/>
                <w:szCs w:val="24"/>
              </w:rPr>
            </w:pPr>
          </w:p>
          <w:p w14:paraId="1DFFF64B" w14:textId="7F985EAE" w:rsidR="007E15D9" w:rsidRPr="00DE2390" w:rsidRDefault="007E15D9" w:rsidP="00E40160">
            <w:pPr>
              <w:spacing w:beforeLines="20" w:before="48" w:afterLines="20" w:after="48" w:line="240" w:lineRule="auto"/>
              <w:rPr>
                <w:rFonts w:ascii="Times New Roman" w:hAnsi="Times New Roman" w:cs="Times New Roman"/>
                <w:bCs/>
                <w:color w:val="000000"/>
                <w:sz w:val="24"/>
                <w:szCs w:val="24"/>
              </w:rPr>
            </w:pPr>
          </w:p>
          <w:p w14:paraId="13752556" w14:textId="77777777" w:rsidR="007E15D9" w:rsidRPr="00DE2390" w:rsidRDefault="007E15D9" w:rsidP="00E40160">
            <w:pPr>
              <w:spacing w:beforeLines="20" w:before="48" w:afterLines="20" w:after="48" w:line="240" w:lineRule="auto"/>
              <w:rPr>
                <w:rFonts w:ascii="Times New Roman" w:hAnsi="Times New Roman" w:cs="Times New Roman"/>
                <w:bCs/>
                <w:color w:val="000000"/>
                <w:sz w:val="24"/>
                <w:szCs w:val="24"/>
              </w:rPr>
            </w:pPr>
          </w:p>
          <w:p w14:paraId="7BAB1BEB" w14:textId="77777777" w:rsidR="00BE1196" w:rsidRPr="00DE2390" w:rsidRDefault="00BE1196" w:rsidP="00E40160">
            <w:pPr>
              <w:spacing w:beforeLines="20" w:before="48" w:afterLines="20" w:after="48" w:line="240" w:lineRule="auto"/>
              <w:rPr>
                <w:rFonts w:ascii="Times New Roman" w:hAnsi="Times New Roman" w:cs="Times New Roman"/>
                <w:bCs/>
                <w:color w:val="000000"/>
                <w:sz w:val="24"/>
                <w:szCs w:val="24"/>
              </w:rPr>
            </w:pPr>
          </w:p>
          <w:p w14:paraId="6E5AF08B" w14:textId="77777777" w:rsidR="00BE1196" w:rsidRPr="00DE2390" w:rsidRDefault="00BE1196" w:rsidP="00E40160">
            <w:pPr>
              <w:spacing w:beforeLines="20" w:before="48" w:afterLines="20" w:after="48" w:line="240" w:lineRule="auto"/>
              <w:rPr>
                <w:rFonts w:ascii="Times New Roman" w:hAnsi="Times New Roman" w:cs="Times New Roman"/>
                <w:bCs/>
                <w:color w:val="000000"/>
                <w:sz w:val="24"/>
                <w:szCs w:val="24"/>
              </w:rPr>
            </w:pPr>
          </w:p>
        </w:tc>
      </w:tr>
    </w:tbl>
    <w:p w14:paraId="6BBD864D" w14:textId="7BE67885" w:rsidR="003A2354" w:rsidRPr="00DE2390" w:rsidRDefault="003A2354" w:rsidP="003A2354">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DE2390">
        <w:rPr>
          <w:rFonts w:ascii="Times New Roman" w:hAnsi="Times New Roman" w:cs="Times New Roman"/>
          <w:b/>
          <w:i/>
          <w:iCs/>
          <w:sz w:val="18"/>
          <w:szCs w:val="16"/>
        </w:rPr>
        <w:t>Toplam 5-7 Puan: 1; Toplam 8-12 Puan: 2; Toplam 13-17 Puan: 3; Toplam 18-22 Puan: 4; Toplam 23-25: 5 Puan.</w:t>
      </w:r>
    </w:p>
    <w:p w14:paraId="53AA8FF5" w14:textId="77777777" w:rsidR="003A2354" w:rsidRPr="00DE2390" w:rsidRDefault="003A2354" w:rsidP="003A2354">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3A2354" w:rsidRPr="00DE2390" w14:paraId="5298788E" w14:textId="77777777" w:rsidTr="003A2354">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158B40D2" w14:textId="77777777" w:rsidR="003A2354" w:rsidRPr="00DE2390" w:rsidRDefault="003A2354" w:rsidP="003A2354">
            <w:pPr>
              <w:spacing w:beforeLines="20" w:before="48" w:afterLines="20" w:after="48" w:line="240" w:lineRule="auto"/>
              <w:jc w:val="both"/>
              <w:rPr>
                <w:rFonts w:ascii="Times New Roman" w:hAnsi="Times New Roman" w:cs="Times New Roman"/>
                <w:b/>
                <w:sz w:val="24"/>
                <w:szCs w:val="24"/>
              </w:rPr>
            </w:pPr>
            <w:r w:rsidRPr="00DE2390">
              <w:rPr>
                <w:rFonts w:ascii="Times New Roman" w:hAnsi="Times New Roman" w:cs="Times New Roman"/>
                <w:b/>
                <w:sz w:val="24"/>
                <w:szCs w:val="24"/>
              </w:rPr>
              <w:t xml:space="preserve">Standart 7. </w:t>
            </w:r>
          </w:p>
          <w:p w14:paraId="1A426300" w14:textId="77777777" w:rsidR="003A2354" w:rsidRPr="00DE2390" w:rsidRDefault="003A2354" w:rsidP="003A2354">
            <w:pPr>
              <w:spacing w:beforeLines="20" w:before="48" w:afterLines="20" w:after="48" w:line="240" w:lineRule="auto"/>
              <w:rPr>
                <w:rFonts w:ascii="Times New Roman" w:hAnsi="Times New Roman" w:cs="Times New Roman"/>
                <w:b/>
                <w:sz w:val="24"/>
                <w:szCs w:val="24"/>
              </w:rPr>
            </w:pPr>
            <w:r w:rsidRPr="00DE2390">
              <w:rPr>
                <w:rFonts w:ascii="Times New Roman" w:hAnsi="Times New Roman" w:cs="Times New Roman"/>
                <w:b/>
                <w:sz w:val="24"/>
                <w:szCs w:val="24"/>
              </w:rPr>
              <w:t>Lisans Eğitim Programı</w:t>
            </w:r>
          </w:p>
        </w:tc>
        <w:tc>
          <w:tcPr>
            <w:tcW w:w="3827" w:type="dxa"/>
            <w:gridSpan w:val="5"/>
            <w:tcBorders>
              <w:top w:val="single" w:sz="4" w:space="0" w:color="auto"/>
              <w:left w:val="single" w:sz="4" w:space="0" w:color="auto"/>
              <w:bottom w:val="single" w:sz="4" w:space="0" w:color="auto"/>
              <w:right w:val="single" w:sz="4" w:space="0" w:color="auto"/>
            </w:tcBorders>
          </w:tcPr>
          <w:p w14:paraId="7FDCBF01"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Değerlendirme Puanı</w:t>
            </w:r>
          </w:p>
        </w:tc>
      </w:tr>
      <w:tr w:rsidR="003A2354" w:rsidRPr="00DE2390" w14:paraId="4C061D48" w14:textId="77777777" w:rsidTr="003A2354">
        <w:trPr>
          <w:trHeight w:val="378"/>
          <w:tblHeader/>
        </w:trPr>
        <w:tc>
          <w:tcPr>
            <w:tcW w:w="5245" w:type="dxa"/>
            <w:vMerge/>
            <w:tcBorders>
              <w:top w:val="nil"/>
              <w:left w:val="single" w:sz="4" w:space="0" w:color="auto"/>
              <w:bottom w:val="single" w:sz="4" w:space="0" w:color="auto"/>
              <w:right w:val="single" w:sz="4" w:space="0" w:color="auto"/>
            </w:tcBorders>
          </w:tcPr>
          <w:p w14:paraId="3E55CEB4" w14:textId="77777777" w:rsidR="003A2354" w:rsidRPr="00DE2390" w:rsidRDefault="003A2354" w:rsidP="003A2354">
            <w:pPr>
              <w:widowControl w:val="0"/>
              <w:autoSpaceDE w:val="0"/>
              <w:autoSpaceDN w:val="0"/>
              <w:spacing w:beforeLines="20" w:before="48" w:afterLines="20" w:after="48" w:line="240" w:lineRule="auto"/>
              <w:rPr>
                <w:rFonts w:ascii="Times New Roman" w:eastAsia="Times New Roman" w:hAnsi="Times New Roman" w:cs="Times New Roman"/>
                <w:sz w:val="24"/>
                <w:szCs w:val="24"/>
                <w:lang w:bidi="tr-TR"/>
              </w:rPr>
            </w:pPr>
          </w:p>
        </w:tc>
        <w:tc>
          <w:tcPr>
            <w:tcW w:w="765" w:type="dxa"/>
            <w:tcBorders>
              <w:top w:val="single" w:sz="4" w:space="0" w:color="auto"/>
              <w:left w:val="single" w:sz="4" w:space="0" w:color="auto"/>
              <w:right w:val="single" w:sz="4" w:space="0" w:color="auto"/>
            </w:tcBorders>
          </w:tcPr>
          <w:p w14:paraId="7CE7B78A"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1</w:t>
            </w:r>
          </w:p>
          <w:p w14:paraId="60791567"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tcPr>
          <w:p w14:paraId="2036FC64"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2</w:t>
            </w:r>
          </w:p>
          <w:p w14:paraId="787D5859"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tcPr>
          <w:p w14:paraId="7BB34E3B"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3</w:t>
            </w:r>
          </w:p>
          <w:p w14:paraId="28CD3009"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tcPr>
          <w:p w14:paraId="62B893D2"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4</w:t>
            </w:r>
          </w:p>
          <w:p w14:paraId="5E0BD53A"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tcPr>
          <w:p w14:paraId="06FFE82B"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5</w:t>
            </w:r>
          </w:p>
          <w:p w14:paraId="227A61C9"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M</w:t>
            </w:r>
          </w:p>
        </w:tc>
      </w:tr>
      <w:tr w:rsidR="003A2354" w:rsidRPr="00DE2390" w14:paraId="7F01AD6A" w14:textId="77777777" w:rsidTr="003A2354">
        <w:trPr>
          <w:cantSplit/>
          <w:trHeight w:val="71"/>
        </w:trPr>
        <w:tc>
          <w:tcPr>
            <w:tcW w:w="5245" w:type="dxa"/>
            <w:tcBorders>
              <w:top w:val="single" w:sz="4" w:space="0" w:color="auto"/>
              <w:left w:val="single" w:sz="4" w:space="0" w:color="auto"/>
              <w:bottom w:val="single" w:sz="4" w:space="0" w:color="auto"/>
              <w:right w:val="single" w:sz="4" w:space="0" w:color="auto"/>
            </w:tcBorders>
          </w:tcPr>
          <w:p w14:paraId="219E3504" w14:textId="77777777" w:rsidR="003A2354" w:rsidRPr="00DE2390" w:rsidRDefault="003A2354" w:rsidP="003A2354">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sz w:val="24"/>
                <w:szCs w:val="24"/>
              </w:rPr>
              <w:t>S.7.1. Standart 2’de belirlenmiş olan yeterlilikleri kazandıracak teorik ve pratik derslerin içeriği; derinlik, kapsam, güncellik, kalite, ardışıklık ve pekiştirme bakımından uygun düzenlenmiş, tamamlayıcı ve bütünleşik olmalıdır. Sağlığın korunması ve hastalıkların tedavisinde yararlanılan ilaçların tasarımı, sentezi, üretimi, etkili ve güvenli ilaç kullanımı ve Farmasötik Bakım için gerekli bilgiler kazandırılmalıdır.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D649678"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6ED6664"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C7DDA46"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32BA85E"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CE6D838"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5"/>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r w:rsidR="003A2354" w:rsidRPr="00DE2390" w14:paraId="3D25DF0C" w14:textId="77777777" w:rsidTr="003A2354">
        <w:trPr>
          <w:cantSplit/>
          <w:trHeight w:val="310"/>
        </w:trPr>
        <w:tc>
          <w:tcPr>
            <w:tcW w:w="5245" w:type="dxa"/>
            <w:tcBorders>
              <w:left w:val="single" w:sz="4" w:space="0" w:color="auto"/>
              <w:bottom w:val="single" w:sz="4" w:space="0" w:color="auto"/>
              <w:right w:val="single" w:sz="4" w:space="0" w:color="auto"/>
            </w:tcBorders>
          </w:tcPr>
          <w:p w14:paraId="7E66C0E0" w14:textId="77777777" w:rsidR="003A2354" w:rsidRPr="00DE2390" w:rsidRDefault="003A2354" w:rsidP="003A2354">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sz w:val="24"/>
                <w:szCs w:val="24"/>
              </w:rPr>
              <w:t>S.7.2. Öğrencilerin,</w:t>
            </w:r>
            <w:r w:rsidRPr="00DE2390">
              <w:rPr>
                <w:rFonts w:ascii="Times New Roman" w:hAnsi="Times New Roman" w:cs="Times New Roman"/>
                <w:spacing w:val="-3"/>
                <w:sz w:val="24"/>
                <w:szCs w:val="24"/>
              </w:rPr>
              <w:t xml:space="preserve"> </w:t>
            </w:r>
            <w:r w:rsidRPr="00DE2390">
              <w:rPr>
                <w:rFonts w:ascii="Times New Roman" w:hAnsi="Times New Roman" w:cs="Times New Roman"/>
                <w:sz w:val="24"/>
                <w:szCs w:val="24"/>
              </w:rPr>
              <w:t>mezun</w:t>
            </w:r>
            <w:r w:rsidRPr="00DE2390">
              <w:rPr>
                <w:rFonts w:ascii="Times New Roman" w:hAnsi="Times New Roman" w:cs="Times New Roman"/>
                <w:spacing w:val="-1"/>
                <w:sz w:val="24"/>
                <w:szCs w:val="24"/>
              </w:rPr>
              <w:t xml:space="preserve"> </w:t>
            </w:r>
            <w:r w:rsidRPr="00DE2390">
              <w:rPr>
                <w:rFonts w:ascii="Times New Roman" w:hAnsi="Times New Roman" w:cs="Times New Roman"/>
                <w:sz w:val="24"/>
                <w:szCs w:val="24"/>
              </w:rPr>
              <w:t>olabilmek</w:t>
            </w:r>
            <w:r w:rsidRPr="00DE2390">
              <w:rPr>
                <w:rFonts w:ascii="Times New Roman" w:hAnsi="Times New Roman" w:cs="Times New Roman"/>
                <w:spacing w:val="-1"/>
                <w:sz w:val="24"/>
                <w:szCs w:val="24"/>
              </w:rPr>
              <w:t xml:space="preserve"> </w:t>
            </w:r>
            <w:r w:rsidRPr="00DE2390">
              <w:rPr>
                <w:rFonts w:ascii="Times New Roman" w:hAnsi="Times New Roman" w:cs="Times New Roman"/>
                <w:sz w:val="24"/>
                <w:szCs w:val="24"/>
              </w:rPr>
              <w:t>için</w:t>
            </w:r>
            <w:r w:rsidRPr="00DE2390">
              <w:rPr>
                <w:rFonts w:ascii="Times New Roman" w:hAnsi="Times New Roman" w:cs="Times New Roman"/>
                <w:spacing w:val="-1"/>
                <w:sz w:val="24"/>
                <w:szCs w:val="24"/>
              </w:rPr>
              <w:t xml:space="preserve"> </w:t>
            </w:r>
            <w:r w:rsidRPr="00DE2390">
              <w:rPr>
                <w:rFonts w:ascii="Times New Roman" w:hAnsi="Times New Roman" w:cs="Times New Roman"/>
                <w:sz w:val="24"/>
                <w:szCs w:val="24"/>
              </w:rPr>
              <w:t>300</w:t>
            </w:r>
            <w:r w:rsidRPr="00DE2390">
              <w:rPr>
                <w:rFonts w:ascii="Times New Roman" w:hAnsi="Times New Roman" w:cs="Times New Roman"/>
                <w:spacing w:val="-5"/>
                <w:sz w:val="24"/>
                <w:szCs w:val="24"/>
              </w:rPr>
              <w:t xml:space="preserve"> </w:t>
            </w:r>
            <w:r w:rsidRPr="00DE2390">
              <w:rPr>
                <w:rFonts w:ascii="Times New Roman" w:hAnsi="Times New Roman" w:cs="Times New Roman"/>
                <w:sz w:val="24"/>
                <w:szCs w:val="24"/>
              </w:rPr>
              <w:t>AKTS</w:t>
            </w:r>
            <w:r w:rsidRPr="00DE2390">
              <w:rPr>
                <w:rFonts w:ascii="Times New Roman" w:hAnsi="Times New Roman" w:cs="Times New Roman"/>
                <w:spacing w:val="-2"/>
                <w:sz w:val="24"/>
                <w:szCs w:val="24"/>
              </w:rPr>
              <w:t xml:space="preserve"> </w:t>
            </w:r>
            <w:r w:rsidRPr="00DE2390">
              <w:rPr>
                <w:rFonts w:ascii="Times New Roman" w:hAnsi="Times New Roman" w:cs="Times New Roman"/>
                <w:sz w:val="24"/>
                <w:szCs w:val="24"/>
              </w:rPr>
              <w:t>kredisini tamamlamış olduğu belgelendirilmelidir.</w:t>
            </w:r>
          </w:p>
        </w:tc>
        <w:tc>
          <w:tcPr>
            <w:tcW w:w="765" w:type="dxa"/>
            <w:tcBorders>
              <w:top w:val="single" w:sz="4" w:space="0" w:color="auto"/>
              <w:left w:val="single" w:sz="4" w:space="0" w:color="auto"/>
              <w:bottom w:val="single" w:sz="4" w:space="0" w:color="auto"/>
              <w:right w:val="single" w:sz="4" w:space="0" w:color="auto"/>
            </w:tcBorders>
            <w:vAlign w:val="center"/>
          </w:tcPr>
          <w:p w14:paraId="47025DDE"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1"/>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0D7D74E"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36B9404"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11A3EA3"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6E1BD3F"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5"/>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r w:rsidR="003A2354" w:rsidRPr="00DE2390" w14:paraId="584A4A75" w14:textId="77777777" w:rsidTr="003A2354">
        <w:trPr>
          <w:cantSplit/>
          <w:trHeight w:val="310"/>
        </w:trPr>
        <w:tc>
          <w:tcPr>
            <w:tcW w:w="5245" w:type="dxa"/>
            <w:tcBorders>
              <w:left w:val="single" w:sz="4" w:space="0" w:color="auto"/>
              <w:bottom w:val="single" w:sz="4" w:space="0" w:color="auto"/>
              <w:right w:val="single" w:sz="4" w:space="0" w:color="auto"/>
            </w:tcBorders>
          </w:tcPr>
          <w:p w14:paraId="70EA9BEF" w14:textId="77777777" w:rsidR="003A2354" w:rsidRPr="00DE2390" w:rsidRDefault="003A2354" w:rsidP="003A2354">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sz w:val="24"/>
                <w:szCs w:val="24"/>
              </w:rPr>
              <w:t>S.7.3. Programın amaçlarını ve yapısını, ders içeriklerini, eğitim çıktılarını, eğitim stratejilerini ve kalitenin geliştirilmesi için eğitim programının sürekli değerlendirilmesini yürüten bir eğitim komisyonu kurulmuş, çalışma yönergesi çıkarılmış ve çalışmaları belgelenmiş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736D1216"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A5BD658"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03ACDA6"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AF057C9"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16484E0"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5"/>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r w:rsidR="003A2354" w:rsidRPr="00DE2390" w14:paraId="3DF5DA38" w14:textId="77777777" w:rsidTr="003A2354">
        <w:trPr>
          <w:cantSplit/>
          <w:trHeight w:val="310"/>
        </w:trPr>
        <w:tc>
          <w:tcPr>
            <w:tcW w:w="5245" w:type="dxa"/>
            <w:tcBorders>
              <w:left w:val="single" w:sz="4" w:space="0" w:color="auto"/>
              <w:bottom w:val="single" w:sz="4" w:space="0" w:color="auto"/>
              <w:right w:val="single" w:sz="4" w:space="0" w:color="auto"/>
            </w:tcBorders>
          </w:tcPr>
          <w:p w14:paraId="3517567A" w14:textId="77777777" w:rsidR="003A2354" w:rsidRPr="00DE2390" w:rsidRDefault="003A2354" w:rsidP="003A2354">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sz w:val="24"/>
                <w:szCs w:val="24"/>
              </w:rPr>
              <w:t>S.7.4. Eğitim programlarında dikey ve yatay entegrasyon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5B5D5658"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1"/>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6C64783"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FB22264"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FDE19D7"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69219D5"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5"/>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r w:rsidR="003A2354" w:rsidRPr="00DE2390" w14:paraId="61725BFF" w14:textId="77777777" w:rsidTr="003A2354">
        <w:trPr>
          <w:cantSplit/>
          <w:trHeight w:val="310"/>
        </w:trPr>
        <w:tc>
          <w:tcPr>
            <w:tcW w:w="5245" w:type="dxa"/>
            <w:tcBorders>
              <w:left w:val="single" w:sz="4" w:space="0" w:color="auto"/>
              <w:bottom w:val="single" w:sz="4" w:space="0" w:color="auto"/>
              <w:right w:val="single" w:sz="4" w:space="0" w:color="auto"/>
            </w:tcBorders>
          </w:tcPr>
          <w:p w14:paraId="1BC16805" w14:textId="77777777" w:rsidR="003A2354" w:rsidRPr="00DE2390" w:rsidRDefault="003A2354" w:rsidP="003A2354">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sz w:val="24"/>
                <w:szCs w:val="24"/>
              </w:rPr>
              <w:t>S.7.5. Yaşam boyu öğrenme ilkesi benimsenmiş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65C03AD7"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A9E3EB2"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3D7FE6B"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0481AD9"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93AD7B6"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5"/>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bl>
    <w:p w14:paraId="6E93FE55" w14:textId="14421425" w:rsidR="00BE1196" w:rsidRPr="00DE2390" w:rsidRDefault="00BE1196"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7E15D9" w:rsidRPr="00DE2390" w14:paraId="2236A84F"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04EB63C1" w14:textId="77777777" w:rsidR="003A2354" w:rsidRPr="00DE2390" w:rsidRDefault="003A2354" w:rsidP="003A2354">
            <w:pPr>
              <w:adjustRightInd w:val="0"/>
              <w:snapToGrid w:val="0"/>
              <w:spacing w:before="120"/>
              <w:ind w:left="173" w:right="249"/>
              <w:rPr>
                <w:rFonts w:ascii="Times New Roman" w:hAnsi="Times New Roman" w:cs="Times New Roman"/>
                <w:b/>
                <w:i/>
                <w:sz w:val="24"/>
                <w:szCs w:val="24"/>
              </w:rPr>
            </w:pPr>
            <w:r w:rsidRPr="00DE2390">
              <w:rPr>
                <w:rFonts w:ascii="Times New Roman" w:hAnsi="Times New Roman" w:cs="Times New Roman"/>
                <w:b/>
                <w:i/>
                <w:sz w:val="24"/>
                <w:szCs w:val="24"/>
              </w:rPr>
              <w:lastRenderedPageBreak/>
              <w:t>Kanıt örnekleri</w:t>
            </w:r>
          </w:p>
          <w:p w14:paraId="555E971D" w14:textId="77777777" w:rsidR="003A2354" w:rsidRPr="00DE2390" w:rsidRDefault="003A2354" w:rsidP="003A2354">
            <w:pPr>
              <w:widowControl w:val="0"/>
              <w:numPr>
                <w:ilvl w:val="0"/>
                <w:numId w:val="10"/>
              </w:numPr>
              <w:autoSpaceDE w:val="0"/>
              <w:autoSpaceDN w:val="0"/>
              <w:adjustRightInd w:val="0"/>
              <w:snapToGrid w:val="0"/>
              <w:spacing w:before="120" w:after="0" w:line="240" w:lineRule="auto"/>
              <w:ind w:right="249"/>
              <w:rPr>
                <w:rFonts w:ascii="Times New Roman" w:hAnsi="Times New Roman" w:cs="Times New Roman"/>
                <w:bCs/>
                <w:i/>
                <w:color w:val="000000" w:themeColor="text1"/>
                <w:sz w:val="24"/>
                <w:szCs w:val="24"/>
              </w:rPr>
            </w:pPr>
            <w:r w:rsidRPr="00DE2390">
              <w:rPr>
                <w:rFonts w:ascii="Times New Roman" w:hAnsi="Times New Roman" w:cs="Times New Roman"/>
                <w:bCs/>
                <w:i/>
                <w:color w:val="000000" w:themeColor="text1"/>
                <w:sz w:val="24"/>
                <w:szCs w:val="24"/>
              </w:rPr>
              <w:t>Fakültenin haftalık ders programı ve beş yıllık güncel ders programı,</w:t>
            </w:r>
          </w:p>
          <w:p w14:paraId="28D80FA0" w14:textId="77777777" w:rsidR="003A2354" w:rsidRPr="00DE2390" w:rsidRDefault="003A2354" w:rsidP="003A2354">
            <w:pPr>
              <w:widowControl w:val="0"/>
              <w:numPr>
                <w:ilvl w:val="0"/>
                <w:numId w:val="10"/>
              </w:numPr>
              <w:autoSpaceDE w:val="0"/>
              <w:autoSpaceDN w:val="0"/>
              <w:adjustRightInd w:val="0"/>
              <w:snapToGrid w:val="0"/>
              <w:spacing w:before="120" w:after="0" w:line="240" w:lineRule="auto"/>
              <w:ind w:right="249"/>
              <w:rPr>
                <w:rFonts w:ascii="Times New Roman" w:hAnsi="Times New Roman" w:cs="Times New Roman"/>
                <w:bCs/>
                <w:i/>
                <w:color w:val="000000" w:themeColor="text1"/>
                <w:sz w:val="24"/>
                <w:szCs w:val="24"/>
              </w:rPr>
            </w:pPr>
            <w:r w:rsidRPr="00DE2390">
              <w:rPr>
                <w:rFonts w:ascii="Times New Roman" w:hAnsi="Times New Roman" w:cs="Times New Roman"/>
                <w:bCs/>
                <w:i/>
                <w:color w:val="000000" w:themeColor="text1"/>
                <w:sz w:val="24"/>
                <w:szCs w:val="24"/>
              </w:rPr>
              <w:t>Ders bilgi paketleri, ilgili yazışmalar ve ders izlencelerine ait web sitesi,</w:t>
            </w:r>
          </w:p>
          <w:p w14:paraId="03DC29AC" w14:textId="77777777" w:rsidR="003A2354" w:rsidRPr="00DE2390" w:rsidRDefault="003A2354" w:rsidP="003A2354">
            <w:pPr>
              <w:widowControl w:val="0"/>
              <w:numPr>
                <w:ilvl w:val="0"/>
                <w:numId w:val="10"/>
              </w:numPr>
              <w:autoSpaceDE w:val="0"/>
              <w:autoSpaceDN w:val="0"/>
              <w:adjustRightInd w:val="0"/>
              <w:snapToGrid w:val="0"/>
              <w:spacing w:before="120" w:after="0" w:line="240" w:lineRule="auto"/>
              <w:ind w:right="249"/>
              <w:rPr>
                <w:rFonts w:ascii="Times New Roman" w:hAnsi="Times New Roman" w:cs="Times New Roman"/>
                <w:bCs/>
                <w:i/>
                <w:color w:val="000000" w:themeColor="text1"/>
                <w:sz w:val="24"/>
                <w:szCs w:val="24"/>
              </w:rPr>
            </w:pPr>
            <w:r w:rsidRPr="00DE2390">
              <w:rPr>
                <w:rFonts w:ascii="Times New Roman" w:hAnsi="Times New Roman" w:cs="Times New Roman"/>
                <w:bCs/>
                <w:i/>
                <w:color w:val="000000" w:themeColor="text1"/>
                <w:sz w:val="24"/>
                <w:szCs w:val="24"/>
              </w:rPr>
              <w:t>Mezuniyet koşulları bildirimi, diploma eki, transkript veya diğer belgeler,</w:t>
            </w:r>
          </w:p>
          <w:p w14:paraId="303755F8" w14:textId="77777777" w:rsidR="003A2354" w:rsidRPr="00DE2390" w:rsidRDefault="003A2354" w:rsidP="003A2354">
            <w:pPr>
              <w:widowControl w:val="0"/>
              <w:numPr>
                <w:ilvl w:val="0"/>
                <w:numId w:val="10"/>
              </w:numPr>
              <w:autoSpaceDE w:val="0"/>
              <w:autoSpaceDN w:val="0"/>
              <w:adjustRightInd w:val="0"/>
              <w:snapToGrid w:val="0"/>
              <w:spacing w:before="120" w:after="0" w:line="240" w:lineRule="auto"/>
              <w:ind w:right="249"/>
              <w:rPr>
                <w:rFonts w:ascii="Times New Roman" w:hAnsi="Times New Roman" w:cs="Times New Roman"/>
                <w:bCs/>
                <w:i/>
                <w:color w:val="000000" w:themeColor="text1"/>
                <w:sz w:val="24"/>
                <w:szCs w:val="24"/>
              </w:rPr>
            </w:pPr>
            <w:r w:rsidRPr="00DE2390">
              <w:rPr>
                <w:rFonts w:ascii="Times New Roman" w:hAnsi="Times New Roman" w:cs="Times New Roman"/>
                <w:bCs/>
                <w:i/>
                <w:color w:val="000000" w:themeColor="text1"/>
                <w:sz w:val="24"/>
                <w:szCs w:val="24"/>
              </w:rPr>
              <w:t xml:space="preserve">Eğitim komisyonu bilgileri, çalışma yönergesi, toplantı tutanakları, </w:t>
            </w:r>
          </w:p>
          <w:p w14:paraId="55E9E48F" w14:textId="59F9AFA2" w:rsidR="003A2354" w:rsidRPr="00DE2390" w:rsidRDefault="003A2354" w:rsidP="003A2354">
            <w:pPr>
              <w:widowControl w:val="0"/>
              <w:numPr>
                <w:ilvl w:val="0"/>
                <w:numId w:val="10"/>
              </w:numPr>
              <w:autoSpaceDE w:val="0"/>
              <w:autoSpaceDN w:val="0"/>
              <w:adjustRightInd w:val="0"/>
              <w:snapToGrid w:val="0"/>
              <w:spacing w:before="120" w:after="0" w:line="240" w:lineRule="auto"/>
              <w:ind w:right="249"/>
              <w:rPr>
                <w:rFonts w:ascii="Times New Roman" w:hAnsi="Times New Roman" w:cs="Times New Roman"/>
                <w:bCs/>
                <w:i/>
                <w:color w:val="000000" w:themeColor="text1"/>
                <w:sz w:val="24"/>
                <w:szCs w:val="24"/>
              </w:rPr>
            </w:pPr>
            <w:r w:rsidRPr="00DE2390">
              <w:rPr>
                <w:rFonts w:ascii="Times New Roman" w:hAnsi="Times New Roman" w:cs="Times New Roman"/>
                <w:bCs/>
                <w:i/>
                <w:color w:val="000000" w:themeColor="text1"/>
                <w:sz w:val="24"/>
                <w:szCs w:val="24"/>
              </w:rPr>
              <w:t xml:space="preserve">Eğitim programlarında yatay ve dikey entegrasyonun sağlandığını gösteren belgeler (ders programı üzerinde hazırlanmış tablolar, matris vb entegrasyonu gösteren dökümanlar, </w:t>
            </w:r>
            <w:r w:rsidR="004F508F">
              <w:rPr>
                <w:rFonts w:ascii="Times New Roman" w:hAnsi="Times New Roman" w:cs="Times New Roman"/>
                <w:bCs/>
                <w:i/>
                <w:color w:val="000000" w:themeColor="text1"/>
                <w:sz w:val="24"/>
                <w:szCs w:val="24"/>
              </w:rPr>
              <w:t>B</w:t>
            </w:r>
            <w:r w:rsidRPr="00DE2390">
              <w:rPr>
                <w:rFonts w:ascii="Times New Roman" w:hAnsi="Times New Roman" w:cs="Times New Roman"/>
                <w:bCs/>
                <w:i/>
                <w:color w:val="000000" w:themeColor="text1"/>
                <w:sz w:val="24"/>
                <w:szCs w:val="24"/>
              </w:rPr>
              <w:t xml:space="preserve">ologna ders bilgi paketleri vb), </w:t>
            </w:r>
          </w:p>
          <w:p w14:paraId="4DD5E81E" w14:textId="08F21725" w:rsidR="007E15D9" w:rsidRPr="00DE2390" w:rsidRDefault="003A2354" w:rsidP="003A2354">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color w:val="000000"/>
                <w:sz w:val="24"/>
                <w:szCs w:val="24"/>
              </w:rPr>
            </w:pPr>
            <w:r w:rsidRPr="00DE2390">
              <w:rPr>
                <w:rFonts w:ascii="Times New Roman" w:hAnsi="Times New Roman" w:cs="Times New Roman"/>
                <w:bCs/>
                <w:i/>
                <w:color w:val="000000" w:themeColor="text1"/>
                <w:sz w:val="24"/>
                <w:szCs w:val="24"/>
              </w:rPr>
              <w:t>Öğrencinin yaşam boyu öğrenmesini destekleyecek etkinlikler (bilimsel araştırma ve literatür tarama vb dersler, seminerler, veri tabanlarının kullanımına dair eğitimler vb).</w:t>
            </w:r>
          </w:p>
        </w:tc>
      </w:tr>
    </w:tbl>
    <w:p w14:paraId="460B95CD" w14:textId="77777777" w:rsidR="007E15D9" w:rsidRPr="00DE2390" w:rsidRDefault="007E15D9" w:rsidP="00E40160">
      <w:pPr>
        <w:spacing w:beforeLines="20" w:before="48" w:afterLines="20" w:after="48" w:line="240" w:lineRule="auto"/>
        <w:rPr>
          <w:rFonts w:ascii="Times New Roman" w:hAnsi="Times New Roman" w:cs="Times New Roman"/>
          <w:b/>
          <w:sz w:val="24"/>
          <w:szCs w:val="24"/>
        </w:rPr>
      </w:pPr>
    </w:p>
    <w:p w14:paraId="055795C6" w14:textId="496A9A50" w:rsidR="003B5061" w:rsidRPr="00DE2390" w:rsidRDefault="003B5061" w:rsidP="00E40160">
      <w:pPr>
        <w:spacing w:beforeLines="20" w:before="48" w:afterLines="20" w:after="48" w:line="240" w:lineRule="auto"/>
        <w:rPr>
          <w:rFonts w:ascii="Times New Roman" w:hAnsi="Times New Roman" w:cs="Times New Roman"/>
          <w:b/>
          <w:color w:val="FF0000"/>
          <w:sz w:val="24"/>
          <w:szCs w:val="24"/>
        </w:rPr>
      </w:pPr>
      <w:r w:rsidRPr="00DE2390">
        <w:rPr>
          <w:rFonts w:ascii="Times New Roman" w:hAnsi="Times New Roman" w:cs="Times New Roman"/>
          <w:b/>
          <w:color w:val="FF0000"/>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2C7F63" w:rsidRPr="00DE2390" w14:paraId="30F56D9D" w14:textId="77777777" w:rsidTr="009D4FCE">
        <w:trPr>
          <w:trHeight w:val="401"/>
        </w:trPr>
        <w:tc>
          <w:tcPr>
            <w:tcW w:w="5245" w:type="dxa"/>
            <w:tcBorders>
              <w:top w:val="single" w:sz="4" w:space="0" w:color="auto"/>
              <w:left w:val="single" w:sz="4" w:space="0" w:color="auto"/>
              <w:right w:val="single" w:sz="4" w:space="0" w:color="auto"/>
            </w:tcBorders>
          </w:tcPr>
          <w:p w14:paraId="149CCEA1" w14:textId="77777777" w:rsidR="002C7F63" w:rsidRPr="00DE2390" w:rsidRDefault="002C7F63"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lastRenderedPageBreak/>
              <w:t xml:space="preserve">Standart 8. </w:t>
            </w:r>
          </w:p>
          <w:p w14:paraId="32BF9633" w14:textId="215920C5" w:rsidR="002C7F63" w:rsidRPr="00DE2390" w:rsidRDefault="003A2354"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 xml:space="preserve">Stajlar </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7AF1FFF6" w14:textId="77777777" w:rsidR="002C7F63" w:rsidRPr="00DE2390" w:rsidRDefault="002C7F6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2C7F63" w:rsidRPr="00DE2390" w14:paraId="4A274BA4" w14:textId="77777777" w:rsidTr="009D4FCE">
        <w:trPr>
          <w:trHeight w:val="236"/>
        </w:trPr>
        <w:tc>
          <w:tcPr>
            <w:tcW w:w="5245" w:type="dxa"/>
            <w:vMerge w:val="restart"/>
            <w:tcBorders>
              <w:left w:val="single" w:sz="4" w:space="0" w:color="auto"/>
              <w:right w:val="single" w:sz="4" w:space="0" w:color="auto"/>
            </w:tcBorders>
            <w:vAlign w:val="center"/>
          </w:tcPr>
          <w:p w14:paraId="527AF394" w14:textId="0C705EA0" w:rsidR="002C7F63" w:rsidRPr="00DE2390" w:rsidRDefault="003A2354" w:rsidP="00E40160">
            <w:pPr>
              <w:pStyle w:val="GvdeMetni"/>
              <w:spacing w:beforeLines="20" w:before="48" w:afterLines="20" w:after="48"/>
              <w:jc w:val="both"/>
            </w:pPr>
            <w:r w:rsidRPr="00DE2390">
              <w:t>Stajlar, tanımlanmış mesleki yeterliliklere ve sonuçlara ulaşılmasını sağlayacak yoğunluk, kapsam, yapı ve sürede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51DF62E9" w14:textId="77777777" w:rsidR="002C7F63" w:rsidRPr="00DE2390" w:rsidRDefault="002C7F6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01E25EF0" w14:textId="77777777" w:rsidR="002C7F63" w:rsidRPr="00DE2390" w:rsidRDefault="002C7F6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6460CBF1" w14:textId="77777777" w:rsidR="002C7F63" w:rsidRPr="00DE2390" w:rsidRDefault="002C7F6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707CC394" w14:textId="77777777" w:rsidR="002C7F63" w:rsidRPr="00DE2390" w:rsidRDefault="002C7F6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7D67EC3D" w14:textId="77777777" w:rsidR="002C7F63" w:rsidRPr="00DE2390" w:rsidRDefault="002C7F6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16DEDA85" w14:textId="77777777" w:rsidR="002C7F63" w:rsidRPr="00DE2390" w:rsidRDefault="002C7F6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7E71EB9E" w14:textId="77777777" w:rsidR="002C7F63" w:rsidRPr="00DE2390" w:rsidRDefault="002C7F6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7368FB4A" w14:textId="77777777" w:rsidR="002C7F63" w:rsidRPr="00DE2390" w:rsidRDefault="002C7F6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1D7D3F7E" w14:textId="77777777" w:rsidR="002C7F63" w:rsidRPr="00DE2390" w:rsidRDefault="002C7F6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68F9971E" w14:textId="77777777" w:rsidR="002C7F63" w:rsidRPr="00DE2390" w:rsidRDefault="002C7F6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2C7F63" w:rsidRPr="00DE2390" w14:paraId="34273961" w14:textId="77777777" w:rsidTr="009D4FCE">
        <w:trPr>
          <w:trHeight w:val="71"/>
        </w:trPr>
        <w:tc>
          <w:tcPr>
            <w:tcW w:w="5245" w:type="dxa"/>
            <w:vMerge/>
            <w:tcBorders>
              <w:left w:val="single" w:sz="4" w:space="0" w:color="auto"/>
              <w:bottom w:val="single" w:sz="4" w:space="0" w:color="auto"/>
              <w:right w:val="single" w:sz="4" w:space="0" w:color="auto"/>
            </w:tcBorders>
          </w:tcPr>
          <w:p w14:paraId="608DA213" w14:textId="77777777" w:rsidR="002C7F63" w:rsidRPr="00DE2390" w:rsidRDefault="002C7F63" w:rsidP="00E40160">
            <w:pPr>
              <w:spacing w:beforeLines="20" w:before="48" w:afterLines="20" w:after="48" w:line="240" w:lineRule="auto"/>
              <w:jc w:val="both"/>
              <w:rPr>
                <w:rFonts w:ascii="Times New Roman" w:hAnsi="Times New Roman" w:cs="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348FA864" w14:textId="77777777" w:rsidR="002C7F63" w:rsidRPr="00DE2390" w:rsidRDefault="002C7F6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63BD6FA" w14:textId="77777777" w:rsidR="002C7F63" w:rsidRPr="00DE2390" w:rsidRDefault="002C7F6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0B2F5B5" w14:textId="77777777" w:rsidR="002C7F63" w:rsidRPr="00DE2390" w:rsidRDefault="002C7F6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C890622" w14:textId="77777777" w:rsidR="002C7F63" w:rsidRPr="00DE2390" w:rsidRDefault="002C7F6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FBD16FA" w14:textId="77777777" w:rsidR="002C7F63" w:rsidRPr="00DE2390" w:rsidRDefault="002C7F6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2C7F63" w:rsidRPr="00DE2390" w14:paraId="74BD9B9D"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5FD11FCB" w14:textId="77777777" w:rsidR="002C7F63" w:rsidRPr="00DE2390" w:rsidRDefault="002C7F63"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sz w:val="24"/>
                <w:szCs w:val="24"/>
              </w:rPr>
              <w:t xml:space="preserve">Açıklama: </w:t>
            </w:r>
          </w:p>
        </w:tc>
      </w:tr>
      <w:tr w:rsidR="002C7F63" w:rsidRPr="00DE2390" w14:paraId="325ADAE3"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907D351" w14:textId="77777777" w:rsidR="002C7F63" w:rsidRPr="00DE2390" w:rsidRDefault="002C7F63" w:rsidP="00E40160">
            <w:pPr>
              <w:spacing w:beforeLines="20" w:before="48" w:afterLines="20" w:after="48" w:line="240" w:lineRule="auto"/>
              <w:rPr>
                <w:rFonts w:ascii="Times New Roman" w:hAnsi="Times New Roman" w:cs="Times New Roman"/>
                <w:bCs/>
                <w:color w:val="000000"/>
                <w:sz w:val="24"/>
                <w:szCs w:val="24"/>
              </w:rPr>
            </w:pPr>
          </w:p>
          <w:p w14:paraId="625F5A5C" w14:textId="512ADC44" w:rsidR="00C0345E" w:rsidRPr="00DE2390" w:rsidRDefault="00C0345E" w:rsidP="00E40160">
            <w:pPr>
              <w:spacing w:beforeLines="20" w:before="48" w:afterLines="20" w:after="48" w:line="240" w:lineRule="auto"/>
              <w:rPr>
                <w:rFonts w:ascii="Times New Roman" w:hAnsi="Times New Roman" w:cs="Times New Roman"/>
                <w:bCs/>
                <w:color w:val="000000"/>
                <w:sz w:val="24"/>
                <w:szCs w:val="24"/>
              </w:rPr>
            </w:pPr>
          </w:p>
          <w:p w14:paraId="7450EC6D" w14:textId="5F8AF5A0" w:rsidR="00C0345E" w:rsidRPr="00DE2390" w:rsidRDefault="00C0345E" w:rsidP="00E40160">
            <w:pPr>
              <w:spacing w:beforeLines="20" w:before="48" w:afterLines="20" w:after="48" w:line="240" w:lineRule="auto"/>
              <w:rPr>
                <w:rFonts w:ascii="Times New Roman" w:hAnsi="Times New Roman" w:cs="Times New Roman"/>
                <w:bCs/>
                <w:color w:val="000000"/>
                <w:sz w:val="24"/>
                <w:szCs w:val="24"/>
              </w:rPr>
            </w:pPr>
          </w:p>
          <w:p w14:paraId="70FDE7D8" w14:textId="77777777" w:rsidR="00C0345E" w:rsidRPr="00DE2390" w:rsidRDefault="00C0345E" w:rsidP="00E40160">
            <w:pPr>
              <w:spacing w:beforeLines="20" w:before="48" w:afterLines="20" w:after="48" w:line="240" w:lineRule="auto"/>
              <w:rPr>
                <w:rFonts w:ascii="Times New Roman" w:hAnsi="Times New Roman" w:cs="Times New Roman"/>
                <w:bCs/>
                <w:color w:val="000000"/>
                <w:sz w:val="24"/>
                <w:szCs w:val="24"/>
              </w:rPr>
            </w:pPr>
          </w:p>
          <w:p w14:paraId="11EFAA09" w14:textId="77777777" w:rsidR="002C7F63" w:rsidRPr="00DE2390" w:rsidRDefault="002C7F63" w:rsidP="00E40160">
            <w:pPr>
              <w:spacing w:beforeLines="20" w:before="48" w:afterLines="20" w:after="48" w:line="240" w:lineRule="auto"/>
              <w:rPr>
                <w:rFonts w:ascii="Times New Roman" w:hAnsi="Times New Roman" w:cs="Times New Roman"/>
                <w:bCs/>
                <w:color w:val="000000"/>
                <w:sz w:val="24"/>
                <w:szCs w:val="24"/>
              </w:rPr>
            </w:pPr>
          </w:p>
        </w:tc>
      </w:tr>
    </w:tbl>
    <w:p w14:paraId="4DE86D2A" w14:textId="77777777" w:rsidR="003A2354" w:rsidRPr="00DE2390" w:rsidRDefault="003A2354" w:rsidP="003A2354">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DE2390">
        <w:rPr>
          <w:rFonts w:ascii="Times New Roman" w:hAnsi="Times New Roman" w:cs="Times New Roman"/>
          <w:b/>
          <w:i/>
          <w:iCs/>
          <w:sz w:val="18"/>
          <w:szCs w:val="16"/>
        </w:rPr>
        <w:t>Toplam 7-10 Puan: 1; Toplam 11-17 Puan: 2; Toplam 18-24 Puan: 3; Toplam 25-31 Puan: 4; Toplam 32-35: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3A2354" w:rsidRPr="00DE2390" w14:paraId="79884F96" w14:textId="77777777" w:rsidTr="003A2354">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2D557D65" w14:textId="77777777" w:rsidR="003A2354" w:rsidRPr="00DE2390" w:rsidRDefault="003A2354" w:rsidP="003A2354">
            <w:pPr>
              <w:spacing w:beforeLines="20" w:before="48" w:afterLines="20" w:after="48" w:line="240" w:lineRule="auto"/>
              <w:jc w:val="both"/>
              <w:rPr>
                <w:rFonts w:ascii="Times New Roman" w:hAnsi="Times New Roman" w:cs="Times New Roman"/>
                <w:b/>
                <w:sz w:val="24"/>
                <w:szCs w:val="24"/>
              </w:rPr>
            </w:pPr>
            <w:r w:rsidRPr="00DE2390">
              <w:rPr>
                <w:rFonts w:ascii="Times New Roman" w:hAnsi="Times New Roman" w:cs="Times New Roman"/>
                <w:b/>
                <w:sz w:val="24"/>
                <w:szCs w:val="24"/>
              </w:rPr>
              <w:t xml:space="preserve">Standart 8. </w:t>
            </w:r>
          </w:p>
          <w:p w14:paraId="43B85E0A" w14:textId="77777777" w:rsidR="003A2354" w:rsidRPr="00DE2390" w:rsidRDefault="003A2354" w:rsidP="003A2354">
            <w:pPr>
              <w:spacing w:beforeLines="20" w:before="48" w:afterLines="20" w:after="48" w:line="240" w:lineRule="auto"/>
              <w:rPr>
                <w:rFonts w:ascii="Times New Roman" w:hAnsi="Times New Roman" w:cs="Times New Roman"/>
                <w:b/>
                <w:sz w:val="24"/>
                <w:szCs w:val="24"/>
              </w:rPr>
            </w:pPr>
            <w:r w:rsidRPr="00DE2390">
              <w:rPr>
                <w:rFonts w:ascii="Times New Roman" w:hAnsi="Times New Roman" w:cs="Times New Roman"/>
                <w:b/>
                <w:sz w:val="24"/>
                <w:szCs w:val="24"/>
              </w:rPr>
              <w:t xml:space="preserve">Stajlar </w:t>
            </w:r>
          </w:p>
        </w:tc>
        <w:tc>
          <w:tcPr>
            <w:tcW w:w="3827" w:type="dxa"/>
            <w:gridSpan w:val="5"/>
            <w:tcBorders>
              <w:top w:val="single" w:sz="4" w:space="0" w:color="auto"/>
              <w:left w:val="single" w:sz="4" w:space="0" w:color="auto"/>
              <w:bottom w:val="single" w:sz="4" w:space="0" w:color="auto"/>
              <w:right w:val="single" w:sz="4" w:space="0" w:color="auto"/>
            </w:tcBorders>
          </w:tcPr>
          <w:p w14:paraId="12FC7104"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Değerlendirme Puanı</w:t>
            </w:r>
          </w:p>
        </w:tc>
      </w:tr>
      <w:tr w:rsidR="003A2354" w:rsidRPr="00DE2390" w14:paraId="3B10242F" w14:textId="77777777" w:rsidTr="003A2354">
        <w:trPr>
          <w:trHeight w:val="378"/>
          <w:tblHeader/>
        </w:trPr>
        <w:tc>
          <w:tcPr>
            <w:tcW w:w="5245" w:type="dxa"/>
            <w:vMerge/>
            <w:tcBorders>
              <w:top w:val="nil"/>
              <w:left w:val="single" w:sz="4" w:space="0" w:color="auto"/>
              <w:bottom w:val="single" w:sz="4" w:space="0" w:color="auto"/>
              <w:right w:val="single" w:sz="4" w:space="0" w:color="auto"/>
            </w:tcBorders>
          </w:tcPr>
          <w:p w14:paraId="7D6222FA" w14:textId="77777777" w:rsidR="003A2354" w:rsidRPr="00DE2390" w:rsidRDefault="003A2354" w:rsidP="003A2354">
            <w:pPr>
              <w:widowControl w:val="0"/>
              <w:autoSpaceDE w:val="0"/>
              <w:autoSpaceDN w:val="0"/>
              <w:spacing w:beforeLines="20" w:before="48" w:afterLines="20" w:after="48" w:line="240" w:lineRule="auto"/>
              <w:rPr>
                <w:rFonts w:ascii="Times New Roman" w:eastAsia="Times New Roman" w:hAnsi="Times New Roman" w:cs="Times New Roman"/>
                <w:sz w:val="24"/>
                <w:szCs w:val="24"/>
                <w:lang w:bidi="tr-TR"/>
              </w:rPr>
            </w:pPr>
          </w:p>
        </w:tc>
        <w:tc>
          <w:tcPr>
            <w:tcW w:w="765" w:type="dxa"/>
            <w:tcBorders>
              <w:top w:val="single" w:sz="4" w:space="0" w:color="auto"/>
              <w:left w:val="single" w:sz="4" w:space="0" w:color="auto"/>
              <w:right w:val="single" w:sz="4" w:space="0" w:color="auto"/>
            </w:tcBorders>
          </w:tcPr>
          <w:p w14:paraId="38E4C9D5"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1</w:t>
            </w:r>
          </w:p>
          <w:p w14:paraId="3C1FB158"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tcPr>
          <w:p w14:paraId="26E342F4"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2</w:t>
            </w:r>
          </w:p>
          <w:p w14:paraId="778C5724"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tcPr>
          <w:p w14:paraId="5DF7EB60"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3</w:t>
            </w:r>
          </w:p>
          <w:p w14:paraId="0B0D9FEA"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tcPr>
          <w:p w14:paraId="24BC85E9"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4</w:t>
            </w:r>
          </w:p>
          <w:p w14:paraId="6F6A146F"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tcPr>
          <w:p w14:paraId="539EC987"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5</w:t>
            </w:r>
          </w:p>
          <w:p w14:paraId="0DA62CC4"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M</w:t>
            </w:r>
          </w:p>
        </w:tc>
      </w:tr>
      <w:tr w:rsidR="003A2354" w:rsidRPr="00DE2390" w14:paraId="5EE8C464" w14:textId="77777777" w:rsidTr="003A2354">
        <w:trPr>
          <w:cantSplit/>
          <w:trHeight w:val="71"/>
        </w:trPr>
        <w:tc>
          <w:tcPr>
            <w:tcW w:w="5245" w:type="dxa"/>
            <w:tcBorders>
              <w:top w:val="single" w:sz="4" w:space="0" w:color="auto"/>
              <w:left w:val="single" w:sz="4" w:space="0" w:color="auto"/>
              <w:bottom w:val="single" w:sz="4" w:space="0" w:color="auto"/>
              <w:right w:val="single" w:sz="4" w:space="0" w:color="auto"/>
            </w:tcBorders>
          </w:tcPr>
          <w:p w14:paraId="7548F5C3" w14:textId="77777777" w:rsidR="003A2354" w:rsidRPr="00DE2390" w:rsidRDefault="003A2354" w:rsidP="003A2354">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sz w:val="24"/>
                <w:szCs w:val="24"/>
              </w:rPr>
              <w:t>S.8.1. En</w:t>
            </w:r>
            <w:r w:rsidRPr="00DE2390">
              <w:rPr>
                <w:rFonts w:ascii="Times New Roman" w:hAnsi="Times New Roman" w:cs="Times New Roman"/>
                <w:spacing w:val="-3"/>
                <w:sz w:val="24"/>
                <w:szCs w:val="24"/>
              </w:rPr>
              <w:t xml:space="preserve"> </w:t>
            </w:r>
            <w:r w:rsidRPr="00DE2390">
              <w:rPr>
                <w:rFonts w:ascii="Times New Roman" w:hAnsi="Times New Roman" w:cs="Times New Roman"/>
                <w:sz w:val="24"/>
                <w:szCs w:val="24"/>
              </w:rPr>
              <w:t>az</w:t>
            </w:r>
            <w:r w:rsidRPr="00DE2390">
              <w:rPr>
                <w:rFonts w:ascii="Times New Roman" w:hAnsi="Times New Roman" w:cs="Times New Roman"/>
                <w:spacing w:val="-3"/>
                <w:sz w:val="24"/>
                <w:szCs w:val="24"/>
              </w:rPr>
              <w:t xml:space="preserve"> </w:t>
            </w:r>
            <w:r w:rsidRPr="00DE2390">
              <w:rPr>
                <w:rFonts w:ascii="Times New Roman" w:hAnsi="Times New Roman" w:cs="Times New Roman"/>
                <w:sz w:val="24"/>
                <w:szCs w:val="24"/>
              </w:rPr>
              <w:t>altı</w:t>
            </w:r>
            <w:r w:rsidRPr="00DE2390">
              <w:rPr>
                <w:rFonts w:ascii="Times New Roman" w:hAnsi="Times New Roman" w:cs="Times New Roman"/>
                <w:spacing w:val="-2"/>
                <w:sz w:val="24"/>
                <w:szCs w:val="24"/>
              </w:rPr>
              <w:t xml:space="preserve"> </w:t>
            </w:r>
            <w:r w:rsidRPr="00DE2390">
              <w:rPr>
                <w:rFonts w:ascii="Times New Roman" w:hAnsi="Times New Roman" w:cs="Times New Roman"/>
                <w:sz w:val="24"/>
                <w:szCs w:val="24"/>
              </w:rPr>
              <w:t>ay</w:t>
            </w:r>
            <w:r w:rsidRPr="00DE2390">
              <w:rPr>
                <w:rFonts w:ascii="Times New Roman" w:hAnsi="Times New Roman" w:cs="Times New Roman"/>
                <w:spacing w:val="-2"/>
                <w:sz w:val="24"/>
                <w:szCs w:val="24"/>
              </w:rPr>
              <w:t xml:space="preserve"> </w:t>
            </w:r>
            <w:r w:rsidRPr="00DE2390">
              <w:rPr>
                <w:rFonts w:ascii="Times New Roman" w:hAnsi="Times New Roman" w:cs="Times New Roman"/>
                <w:sz w:val="24"/>
                <w:szCs w:val="24"/>
              </w:rPr>
              <w:t>(120 iş günü)</w:t>
            </w:r>
            <w:r w:rsidRPr="00DE2390">
              <w:rPr>
                <w:rFonts w:ascii="Times New Roman" w:hAnsi="Times New Roman" w:cs="Times New Roman"/>
                <w:spacing w:val="-2"/>
                <w:sz w:val="24"/>
                <w:szCs w:val="24"/>
              </w:rPr>
              <w:t xml:space="preserve"> </w:t>
            </w:r>
            <w:r w:rsidRPr="00DE2390">
              <w:rPr>
                <w:rFonts w:ascii="Times New Roman" w:hAnsi="Times New Roman" w:cs="Times New Roman"/>
                <w:sz w:val="24"/>
                <w:szCs w:val="24"/>
              </w:rPr>
              <w:t>zorunlu</w:t>
            </w:r>
            <w:r w:rsidRPr="00DE2390">
              <w:rPr>
                <w:rFonts w:ascii="Times New Roman" w:hAnsi="Times New Roman" w:cs="Times New Roman"/>
                <w:spacing w:val="-2"/>
                <w:sz w:val="24"/>
                <w:szCs w:val="24"/>
              </w:rPr>
              <w:t xml:space="preserve"> </w:t>
            </w:r>
            <w:r w:rsidRPr="00DE2390">
              <w:rPr>
                <w:rFonts w:ascii="Times New Roman" w:hAnsi="Times New Roman" w:cs="Times New Roman"/>
                <w:sz w:val="24"/>
                <w:szCs w:val="24"/>
              </w:rPr>
              <w:t>staj</w:t>
            </w:r>
            <w:r w:rsidRPr="00DE2390">
              <w:rPr>
                <w:rFonts w:ascii="Times New Roman" w:hAnsi="Times New Roman" w:cs="Times New Roman"/>
                <w:spacing w:val="-2"/>
                <w:sz w:val="24"/>
                <w:szCs w:val="24"/>
              </w:rPr>
              <w:t xml:space="preserve"> </w:t>
            </w:r>
            <w:r w:rsidRPr="00DE2390">
              <w:rPr>
                <w:rFonts w:ascii="Times New Roman" w:hAnsi="Times New Roman" w:cs="Times New Roman"/>
                <w:sz w:val="24"/>
                <w:szCs w:val="24"/>
              </w:rPr>
              <w:t>yapılmalıdır.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B09401D"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CED5F30"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969BFA8"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8EA5664"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101034F"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5"/>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r w:rsidR="003A2354" w:rsidRPr="00DE2390" w14:paraId="75502CD8" w14:textId="77777777" w:rsidTr="003A2354">
        <w:trPr>
          <w:cantSplit/>
          <w:trHeight w:val="310"/>
        </w:trPr>
        <w:tc>
          <w:tcPr>
            <w:tcW w:w="5245" w:type="dxa"/>
            <w:tcBorders>
              <w:left w:val="single" w:sz="4" w:space="0" w:color="auto"/>
              <w:bottom w:val="single" w:sz="4" w:space="0" w:color="auto"/>
              <w:right w:val="single" w:sz="4" w:space="0" w:color="auto"/>
            </w:tcBorders>
          </w:tcPr>
          <w:p w14:paraId="22C3103D" w14:textId="77777777" w:rsidR="003A2354" w:rsidRPr="00DE2390" w:rsidRDefault="003A2354" w:rsidP="003A2354">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sz w:val="24"/>
                <w:szCs w:val="24"/>
              </w:rPr>
              <w:t>S.8.2. Stajlar, lisans eğitimi süresince her yıla yayılacak şekilde düzenlenmeli ve beşinci yılda en az iki ay, tam zamanlı ve sürekli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3052BAD2"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1"/>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0D5C8C7"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48466DD"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66B0DC4"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3FBFE1C"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5"/>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r w:rsidR="003A2354" w:rsidRPr="00DE2390" w14:paraId="61C3509B" w14:textId="77777777" w:rsidTr="003A2354">
        <w:trPr>
          <w:cantSplit/>
          <w:trHeight w:val="310"/>
        </w:trPr>
        <w:tc>
          <w:tcPr>
            <w:tcW w:w="5245" w:type="dxa"/>
            <w:tcBorders>
              <w:left w:val="single" w:sz="4" w:space="0" w:color="auto"/>
              <w:bottom w:val="single" w:sz="4" w:space="0" w:color="auto"/>
              <w:right w:val="single" w:sz="4" w:space="0" w:color="auto"/>
            </w:tcBorders>
          </w:tcPr>
          <w:p w14:paraId="1FD54EE9" w14:textId="77777777" w:rsidR="003A2354" w:rsidRPr="00DE2390" w:rsidRDefault="003A2354" w:rsidP="003A2354">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sz w:val="24"/>
                <w:szCs w:val="24"/>
              </w:rPr>
              <w:t>S.8.3. Stajları düzenleyecek, dış paydaş olarak en az bir eczacının bulunduğu</w:t>
            </w:r>
            <w:r w:rsidRPr="00DE2390">
              <w:rPr>
                <w:rFonts w:ascii="Times New Roman" w:hAnsi="Times New Roman" w:cs="Times New Roman"/>
                <w:spacing w:val="1"/>
                <w:sz w:val="24"/>
                <w:szCs w:val="24"/>
              </w:rPr>
              <w:t xml:space="preserve"> </w:t>
            </w:r>
            <w:r w:rsidRPr="00DE2390">
              <w:rPr>
                <w:rFonts w:ascii="Times New Roman" w:hAnsi="Times New Roman" w:cs="Times New Roman"/>
                <w:sz w:val="24"/>
                <w:szCs w:val="24"/>
              </w:rPr>
              <w:t>staj komisyonu kurulmuş olmalı, staj komisyonunun yapısı, görevleri,</w:t>
            </w:r>
            <w:r w:rsidRPr="00DE2390">
              <w:rPr>
                <w:rFonts w:ascii="Times New Roman" w:hAnsi="Times New Roman" w:cs="Times New Roman"/>
                <w:spacing w:val="1"/>
                <w:sz w:val="24"/>
                <w:szCs w:val="24"/>
              </w:rPr>
              <w:t xml:space="preserve"> </w:t>
            </w:r>
            <w:r w:rsidRPr="00DE2390">
              <w:rPr>
                <w:rFonts w:ascii="Times New Roman" w:hAnsi="Times New Roman" w:cs="Times New Roman"/>
                <w:sz w:val="24"/>
                <w:szCs w:val="24"/>
              </w:rPr>
              <w:t>stajın</w:t>
            </w:r>
            <w:r w:rsidRPr="00DE2390">
              <w:rPr>
                <w:rFonts w:ascii="Times New Roman" w:hAnsi="Times New Roman" w:cs="Times New Roman"/>
                <w:spacing w:val="2"/>
                <w:sz w:val="24"/>
                <w:szCs w:val="24"/>
              </w:rPr>
              <w:t xml:space="preserve"> </w:t>
            </w:r>
            <w:r w:rsidRPr="00DE2390">
              <w:rPr>
                <w:rFonts w:ascii="Times New Roman" w:hAnsi="Times New Roman" w:cs="Times New Roman"/>
                <w:sz w:val="24"/>
                <w:szCs w:val="24"/>
              </w:rPr>
              <w:t>yapıldığı</w:t>
            </w:r>
            <w:r w:rsidRPr="00DE2390">
              <w:rPr>
                <w:rFonts w:ascii="Times New Roman" w:hAnsi="Times New Roman" w:cs="Times New Roman"/>
                <w:spacing w:val="5"/>
                <w:sz w:val="24"/>
                <w:szCs w:val="24"/>
              </w:rPr>
              <w:t xml:space="preserve"> </w:t>
            </w:r>
            <w:r w:rsidRPr="00DE2390">
              <w:rPr>
                <w:rFonts w:ascii="Times New Roman" w:hAnsi="Times New Roman" w:cs="Times New Roman"/>
                <w:sz w:val="24"/>
                <w:szCs w:val="24"/>
              </w:rPr>
              <w:t>alana</w:t>
            </w:r>
            <w:r w:rsidRPr="00DE2390">
              <w:rPr>
                <w:rFonts w:ascii="Times New Roman" w:hAnsi="Times New Roman" w:cs="Times New Roman"/>
                <w:spacing w:val="4"/>
                <w:sz w:val="24"/>
                <w:szCs w:val="24"/>
              </w:rPr>
              <w:t xml:space="preserve"> </w:t>
            </w:r>
            <w:r w:rsidRPr="00DE2390">
              <w:rPr>
                <w:rFonts w:ascii="Times New Roman" w:hAnsi="Times New Roman" w:cs="Times New Roman"/>
                <w:sz w:val="24"/>
                <w:szCs w:val="24"/>
              </w:rPr>
              <w:t>göre</w:t>
            </w:r>
            <w:r w:rsidRPr="00DE2390">
              <w:rPr>
                <w:rFonts w:ascii="Times New Roman" w:hAnsi="Times New Roman" w:cs="Times New Roman"/>
                <w:spacing w:val="2"/>
                <w:sz w:val="24"/>
                <w:szCs w:val="24"/>
              </w:rPr>
              <w:t xml:space="preserve"> </w:t>
            </w:r>
            <w:r w:rsidRPr="00DE2390">
              <w:rPr>
                <w:rFonts w:ascii="Times New Roman" w:hAnsi="Times New Roman" w:cs="Times New Roman"/>
                <w:sz w:val="24"/>
                <w:szCs w:val="24"/>
              </w:rPr>
              <w:t>süre,</w:t>
            </w:r>
            <w:r w:rsidRPr="00DE2390">
              <w:rPr>
                <w:rFonts w:ascii="Times New Roman" w:hAnsi="Times New Roman" w:cs="Times New Roman"/>
                <w:spacing w:val="4"/>
                <w:sz w:val="24"/>
                <w:szCs w:val="24"/>
              </w:rPr>
              <w:t xml:space="preserve"> </w:t>
            </w:r>
            <w:r w:rsidRPr="00DE2390">
              <w:rPr>
                <w:rFonts w:ascii="Times New Roman" w:hAnsi="Times New Roman" w:cs="Times New Roman"/>
                <w:sz w:val="24"/>
                <w:szCs w:val="24"/>
              </w:rPr>
              <w:t>kazanılması</w:t>
            </w:r>
            <w:r w:rsidRPr="00DE2390">
              <w:rPr>
                <w:rFonts w:ascii="Times New Roman" w:hAnsi="Times New Roman" w:cs="Times New Roman"/>
                <w:spacing w:val="5"/>
                <w:sz w:val="24"/>
                <w:szCs w:val="24"/>
              </w:rPr>
              <w:t xml:space="preserve"> </w:t>
            </w:r>
            <w:r w:rsidRPr="00DE2390">
              <w:rPr>
                <w:rFonts w:ascii="Times New Roman" w:hAnsi="Times New Roman" w:cs="Times New Roman"/>
                <w:sz w:val="24"/>
                <w:szCs w:val="24"/>
              </w:rPr>
              <w:t>beklenen</w:t>
            </w:r>
            <w:r w:rsidRPr="00DE2390">
              <w:rPr>
                <w:rFonts w:ascii="Times New Roman" w:hAnsi="Times New Roman" w:cs="Times New Roman"/>
                <w:spacing w:val="5"/>
                <w:sz w:val="24"/>
                <w:szCs w:val="24"/>
              </w:rPr>
              <w:t xml:space="preserve"> </w:t>
            </w:r>
            <w:r w:rsidRPr="00DE2390">
              <w:rPr>
                <w:rFonts w:ascii="Times New Roman" w:hAnsi="Times New Roman" w:cs="Times New Roman"/>
                <w:sz w:val="24"/>
                <w:szCs w:val="24"/>
              </w:rPr>
              <w:t>yeterlilik</w:t>
            </w:r>
            <w:r w:rsidRPr="00DE2390">
              <w:rPr>
                <w:rFonts w:ascii="Times New Roman" w:hAnsi="Times New Roman" w:cs="Times New Roman"/>
                <w:spacing w:val="2"/>
                <w:sz w:val="24"/>
                <w:szCs w:val="24"/>
              </w:rPr>
              <w:t xml:space="preserve"> </w:t>
            </w:r>
            <w:r w:rsidRPr="00DE2390">
              <w:rPr>
                <w:rFonts w:ascii="Times New Roman" w:hAnsi="Times New Roman" w:cs="Times New Roman"/>
                <w:sz w:val="24"/>
                <w:szCs w:val="24"/>
              </w:rPr>
              <w:t>ve yetkinlikler</w:t>
            </w:r>
            <w:r w:rsidRPr="00DE2390">
              <w:rPr>
                <w:rFonts w:ascii="Times New Roman" w:hAnsi="Times New Roman" w:cs="Times New Roman"/>
                <w:spacing w:val="1"/>
                <w:sz w:val="24"/>
                <w:szCs w:val="24"/>
              </w:rPr>
              <w:t xml:space="preserve"> </w:t>
            </w:r>
            <w:r w:rsidRPr="00DE2390">
              <w:rPr>
                <w:rFonts w:ascii="Times New Roman" w:hAnsi="Times New Roman" w:cs="Times New Roman"/>
                <w:sz w:val="24"/>
                <w:szCs w:val="24"/>
              </w:rPr>
              <w:t>ile</w:t>
            </w:r>
            <w:r w:rsidRPr="00DE2390">
              <w:rPr>
                <w:rFonts w:ascii="Times New Roman" w:hAnsi="Times New Roman" w:cs="Times New Roman"/>
                <w:spacing w:val="1"/>
                <w:sz w:val="24"/>
                <w:szCs w:val="24"/>
              </w:rPr>
              <w:t xml:space="preserve"> </w:t>
            </w:r>
            <w:r w:rsidRPr="00DE2390">
              <w:rPr>
                <w:rFonts w:ascii="Times New Roman" w:hAnsi="Times New Roman" w:cs="Times New Roman"/>
                <w:sz w:val="24"/>
                <w:szCs w:val="24"/>
              </w:rPr>
              <w:t>ölçme</w:t>
            </w:r>
            <w:r w:rsidRPr="00DE2390">
              <w:rPr>
                <w:rFonts w:ascii="Times New Roman" w:hAnsi="Times New Roman" w:cs="Times New Roman"/>
                <w:spacing w:val="1"/>
                <w:sz w:val="24"/>
                <w:szCs w:val="24"/>
              </w:rPr>
              <w:t xml:space="preserve"> </w:t>
            </w:r>
            <w:r w:rsidRPr="00DE2390">
              <w:rPr>
                <w:rFonts w:ascii="Times New Roman" w:hAnsi="Times New Roman" w:cs="Times New Roman"/>
                <w:sz w:val="24"/>
                <w:szCs w:val="24"/>
              </w:rPr>
              <w:t>ve</w:t>
            </w:r>
            <w:r w:rsidRPr="00DE2390">
              <w:rPr>
                <w:rFonts w:ascii="Times New Roman" w:hAnsi="Times New Roman" w:cs="Times New Roman"/>
                <w:spacing w:val="1"/>
                <w:sz w:val="24"/>
                <w:szCs w:val="24"/>
              </w:rPr>
              <w:t xml:space="preserve"> </w:t>
            </w:r>
            <w:r w:rsidRPr="00DE2390">
              <w:rPr>
                <w:rFonts w:ascii="Times New Roman" w:hAnsi="Times New Roman" w:cs="Times New Roman"/>
                <w:sz w:val="24"/>
                <w:szCs w:val="24"/>
              </w:rPr>
              <w:t>değerlendirme</w:t>
            </w:r>
            <w:r w:rsidRPr="00DE2390">
              <w:rPr>
                <w:rFonts w:ascii="Times New Roman" w:hAnsi="Times New Roman" w:cs="Times New Roman"/>
                <w:spacing w:val="1"/>
                <w:sz w:val="24"/>
                <w:szCs w:val="24"/>
              </w:rPr>
              <w:t xml:space="preserve"> </w:t>
            </w:r>
            <w:r w:rsidRPr="00DE2390">
              <w:rPr>
                <w:rFonts w:ascii="Times New Roman" w:hAnsi="Times New Roman" w:cs="Times New Roman"/>
                <w:sz w:val="24"/>
                <w:szCs w:val="24"/>
              </w:rPr>
              <w:t>yöntemlerini</w:t>
            </w:r>
            <w:r w:rsidRPr="00DE2390">
              <w:rPr>
                <w:rFonts w:ascii="Times New Roman" w:hAnsi="Times New Roman" w:cs="Times New Roman"/>
                <w:spacing w:val="1"/>
                <w:sz w:val="24"/>
                <w:szCs w:val="24"/>
              </w:rPr>
              <w:t xml:space="preserve"> </w:t>
            </w:r>
            <w:r w:rsidRPr="00DE2390">
              <w:rPr>
                <w:rFonts w:ascii="Times New Roman" w:hAnsi="Times New Roman" w:cs="Times New Roman"/>
                <w:sz w:val="24"/>
                <w:szCs w:val="24"/>
              </w:rPr>
              <w:t>açıklayan</w:t>
            </w:r>
            <w:r w:rsidRPr="00DE2390">
              <w:rPr>
                <w:rFonts w:ascii="Times New Roman" w:hAnsi="Times New Roman" w:cs="Times New Roman"/>
                <w:color w:val="FF0000"/>
                <w:sz w:val="24"/>
                <w:szCs w:val="24"/>
              </w:rPr>
              <w:t xml:space="preserve"> </w:t>
            </w:r>
            <w:r w:rsidRPr="00DE2390">
              <w:rPr>
                <w:rFonts w:ascii="Times New Roman" w:hAnsi="Times New Roman" w:cs="Times New Roman"/>
                <w:sz w:val="24"/>
                <w:szCs w:val="24"/>
              </w:rPr>
              <w:t>Staj Ecz-ÇEP ile uyumlu bir staj yönergesi</w:t>
            </w:r>
            <w:r w:rsidRPr="00DE2390">
              <w:rPr>
                <w:rFonts w:ascii="Times New Roman" w:hAnsi="Times New Roman" w:cs="Times New Roman"/>
                <w:spacing w:val="-3"/>
                <w:sz w:val="24"/>
                <w:szCs w:val="24"/>
              </w:rPr>
              <w:t xml:space="preserve"> </w:t>
            </w:r>
            <w:r w:rsidRPr="00DE2390">
              <w:rPr>
                <w:rFonts w:ascii="Times New Roman" w:hAnsi="Times New Roman" w:cs="Times New Roman"/>
                <w:sz w:val="24"/>
                <w:szCs w:val="24"/>
              </w:rPr>
              <w:t>bulunmalıdır.</w:t>
            </w:r>
          </w:p>
        </w:tc>
        <w:tc>
          <w:tcPr>
            <w:tcW w:w="765" w:type="dxa"/>
            <w:tcBorders>
              <w:top w:val="single" w:sz="4" w:space="0" w:color="auto"/>
              <w:left w:val="single" w:sz="4" w:space="0" w:color="auto"/>
              <w:bottom w:val="single" w:sz="4" w:space="0" w:color="auto"/>
              <w:right w:val="single" w:sz="4" w:space="0" w:color="auto"/>
            </w:tcBorders>
            <w:vAlign w:val="center"/>
          </w:tcPr>
          <w:p w14:paraId="5540FE9C"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97488D4"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6B204E8"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6731498"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7E9DCAA"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5"/>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r w:rsidR="003A2354" w:rsidRPr="00DE2390" w14:paraId="7570C203" w14:textId="77777777" w:rsidTr="003A2354">
        <w:trPr>
          <w:cantSplit/>
          <w:trHeight w:val="310"/>
        </w:trPr>
        <w:tc>
          <w:tcPr>
            <w:tcW w:w="5245" w:type="dxa"/>
            <w:tcBorders>
              <w:left w:val="single" w:sz="4" w:space="0" w:color="auto"/>
              <w:bottom w:val="single" w:sz="4" w:space="0" w:color="auto"/>
              <w:right w:val="single" w:sz="4" w:space="0" w:color="auto"/>
            </w:tcBorders>
          </w:tcPr>
          <w:p w14:paraId="1CF8250D" w14:textId="77777777" w:rsidR="003A2354" w:rsidRPr="00DE2390" w:rsidRDefault="003A2354" w:rsidP="003A2354">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sz w:val="24"/>
                <w:szCs w:val="24"/>
              </w:rPr>
              <w:t>S.8.4. Stajların etkin biçimde sürdürülmesi ve denetiminden sorumlu öğretim elemanı sayısı yeterli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76B215EC"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1"/>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8FFF366"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E2962D9"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4C21406"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486E0F3"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5"/>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r w:rsidR="003A2354" w:rsidRPr="00DE2390" w14:paraId="4C583B85" w14:textId="77777777" w:rsidTr="003A2354">
        <w:trPr>
          <w:cantSplit/>
          <w:trHeight w:val="310"/>
        </w:trPr>
        <w:tc>
          <w:tcPr>
            <w:tcW w:w="5245" w:type="dxa"/>
            <w:tcBorders>
              <w:left w:val="single" w:sz="4" w:space="0" w:color="auto"/>
              <w:bottom w:val="single" w:sz="4" w:space="0" w:color="auto"/>
              <w:right w:val="single" w:sz="4" w:space="0" w:color="auto"/>
            </w:tcBorders>
          </w:tcPr>
          <w:p w14:paraId="01CFD120" w14:textId="77777777" w:rsidR="003A2354" w:rsidRPr="00DE2390" w:rsidRDefault="003A2354" w:rsidP="003A2354">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sz w:val="24"/>
                <w:szCs w:val="24"/>
              </w:rPr>
              <w:t>S.8.5. Yurt içi ve/veya yurt dışında farklı staj olanakları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1C96589F"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ED294BE"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FA12AB7"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4F0ABAF"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FF7467E"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5"/>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r w:rsidR="003A2354" w:rsidRPr="00DE2390" w14:paraId="5FDCFA3B" w14:textId="77777777" w:rsidTr="003A2354">
        <w:trPr>
          <w:cantSplit/>
          <w:trHeight w:val="310"/>
        </w:trPr>
        <w:tc>
          <w:tcPr>
            <w:tcW w:w="5245" w:type="dxa"/>
            <w:tcBorders>
              <w:left w:val="single" w:sz="4" w:space="0" w:color="auto"/>
              <w:bottom w:val="single" w:sz="4" w:space="0" w:color="auto"/>
              <w:right w:val="single" w:sz="4" w:space="0" w:color="auto"/>
            </w:tcBorders>
          </w:tcPr>
          <w:p w14:paraId="6FF03EF2" w14:textId="77777777" w:rsidR="003A2354" w:rsidRPr="00DE2390" w:rsidRDefault="003A2354" w:rsidP="003A2354">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sz w:val="24"/>
                <w:szCs w:val="24"/>
              </w:rPr>
              <w:t>S.8.6. Stajlar, teorik eğitim ile bütünleşik olmalı; mesleki etiğe uygun tutum ve davranışları geliştirmelidir.</w:t>
            </w:r>
          </w:p>
        </w:tc>
        <w:tc>
          <w:tcPr>
            <w:tcW w:w="765" w:type="dxa"/>
            <w:tcBorders>
              <w:top w:val="single" w:sz="4" w:space="0" w:color="auto"/>
              <w:left w:val="single" w:sz="4" w:space="0" w:color="auto"/>
              <w:bottom w:val="single" w:sz="4" w:space="0" w:color="auto"/>
              <w:right w:val="single" w:sz="4" w:space="0" w:color="auto"/>
            </w:tcBorders>
            <w:vAlign w:val="center"/>
          </w:tcPr>
          <w:p w14:paraId="6EABBDC0"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1"/>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D9B680F"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DF3E449"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089A061"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ADA9D9A"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5"/>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r w:rsidR="003A2354" w:rsidRPr="00DE2390" w14:paraId="749E4582" w14:textId="77777777" w:rsidTr="003A2354">
        <w:trPr>
          <w:cantSplit/>
          <w:trHeight w:val="310"/>
        </w:trPr>
        <w:tc>
          <w:tcPr>
            <w:tcW w:w="5245" w:type="dxa"/>
            <w:tcBorders>
              <w:left w:val="single" w:sz="4" w:space="0" w:color="auto"/>
              <w:bottom w:val="single" w:sz="4" w:space="0" w:color="auto"/>
              <w:right w:val="single" w:sz="4" w:space="0" w:color="auto"/>
            </w:tcBorders>
          </w:tcPr>
          <w:p w14:paraId="3B7888D1" w14:textId="77777777" w:rsidR="003A2354" w:rsidRPr="00DE2390" w:rsidRDefault="003A2354" w:rsidP="003A2354">
            <w:pPr>
              <w:spacing w:beforeLines="20" w:before="48" w:afterLines="20" w:after="48" w:line="240" w:lineRule="auto"/>
              <w:jc w:val="both"/>
              <w:rPr>
                <w:rFonts w:ascii="Times New Roman" w:hAnsi="Times New Roman" w:cs="Times New Roman"/>
                <w:sz w:val="24"/>
                <w:szCs w:val="24"/>
              </w:rPr>
            </w:pPr>
            <w:r w:rsidRPr="00DE2390">
              <w:rPr>
                <w:rFonts w:ascii="Times New Roman" w:hAnsi="Times New Roman" w:cs="Times New Roman"/>
                <w:sz w:val="24"/>
                <w:szCs w:val="24"/>
              </w:rPr>
              <w:t>S.8.7. Stajların yapılacağı yerler, fakülte tarafından belirlenen ölçütlere göre seçilmeli ve düzenli aralıklarla gözden geçirilmelidir.</w:t>
            </w:r>
          </w:p>
        </w:tc>
        <w:tc>
          <w:tcPr>
            <w:tcW w:w="765" w:type="dxa"/>
            <w:tcBorders>
              <w:top w:val="single" w:sz="4" w:space="0" w:color="auto"/>
              <w:left w:val="single" w:sz="4" w:space="0" w:color="auto"/>
              <w:bottom w:val="single" w:sz="4" w:space="0" w:color="auto"/>
              <w:right w:val="single" w:sz="4" w:space="0" w:color="auto"/>
            </w:tcBorders>
            <w:vAlign w:val="center"/>
          </w:tcPr>
          <w:p w14:paraId="1A259C89"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FF2E8BF"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4D7AAFA"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0C6E627"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9783BE2"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5"/>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bl>
    <w:p w14:paraId="0842DDED" w14:textId="59B1B469" w:rsidR="002C7F63" w:rsidRDefault="002C7F63" w:rsidP="00E40160">
      <w:pPr>
        <w:spacing w:beforeLines="20" w:before="48" w:afterLines="20" w:after="48" w:line="240" w:lineRule="auto"/>
        <w:rPr>
          <w:rFonts w:ascii="Times New Roman" w:hAnsi="Times New Roman" w:cs="Times New Roman"/>
          <w:b/>
          <w:sz w:val="24"/>
          <w:szCs w:val="24"/>
        </w:rPr>
      </w:pPr>
    </w:p>
    <w:p w14:paraId="1163139D" w14:textId="77777777" w:rsidR="00FA449A" w:rsidRPr="00DE2390" w:rsidRDefault="00FA449A"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7E15D9" w:rsidRPr="00DE2390" w14:paraId="1967D2A1"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6491E08C" w14:textId="77777777" w:rsidR="003A2354" w:rsidRPr="00DE2390" w:rsidRDefault="003A2354" w:rsidP="003A2354">
            <w:pPr>
              <w:adjustRightInd w:val="0"/>
              <w:snapToGrid w:val="0"/>
              <w:spacing w:before="120"/>
              <w:ind w:left="173"/>
              <w:jc w:val="both"/>
              <w:rPr>
                <w:rFonts w:ascii="Times New Roman" w:hAnsi="Times New Roman" w:cs="Times New Roman"/>
                <w:b/>
                <w:i/>
                <w:sz w:val="24"/>
                <w:szCs w:val="24"/>
                <w:lang w:val="en-US"/>
              </w:rPr>
            </w:pPr>
            <w:r w:rsidRPr="00DE2390">
              <w:rPr>
                <w:rFonts w:ascii="Times New Roman" w:hAnsi="Times New Roman" w:cs="Times New Roman"/>
                <w:b/>
                <w:i/>
                <w:sz w:val="24"/>
                <w:szCs w:val="24"/>
                <w:lang w:val="en-US"/>
              </w:rPr>
              <w:lastRenderedPageBreak/>
              <w:t>Kanıt örnekleri</w:t>
            </w:r>
          </w:p>
          <w:p w14:paraId="4B6041BC" w14:textId="77777777" w:rsidR="003A2354" w:rsidRPr="00DE2390" w:rsidRDefault="003A2354" w:rsidP="003A2354">
            <w:pPr>
              <w:pStyle w:val="ListeParagraf"/>
              <w:widowControl w:val="0"/>
              <w:numPr>
                <w:ilvl w:val="0"/>
                <w:numId w:val="10"/>
              </w:numPr>
              <w:autoSpaceDE w:val="0"/>
              <w:autoSpaceDN w:val="0"/>
              <w:adjustRightInd w:val="0"/>
              <w:snapToGrid w:val="0"/>
              <w:spacing w:before="120" w:after="0" w:line="240" w:lineRule="auto"/>
              <w:ind w:right="392"/>
              <w:contextualSpacing w:val="0"/>
              <w:jc w:val="both"/>
              <w:rPr>
                <w:rFonts w:ascii="Times New Roman" w:hAnsi="Times New Roman" w:cs="Times New Roman"/>
                <w:bCs/>
                <w:i/>
                <w:color w:val="000000" w:themeColor="text1"/>
                <w:sz w:val="24"/>
                <w:szCs w:val="24"/>
                <w:lang w:val="en-US"/>
              </w:rPr>
            </w:pPr>
            <w:r w:rsidRPr="00DE2390">
              <w:rPr>
                <w:rFonts w:ascii="Times New Roman" w:hAnsi="Times New Roman" w:cs="Times New Roman"/>
                <w:bCs/>
                <w:i/>
                <w:color w:val="000000" w:themeColor="text1"/>
                <w:sz w:val="24"/>
                <w:szCs w:val="24"/>
                <w:lang w:val="en-US"/>
              </w:rPr>
              <w:t xml:space="preserve">Staj yönergesinin ya da staj ilke ve esaslarının belirtildiği belgeler, </w:t>
            </w:r>
          </w:p>
          <w:p w14:paraId="46C6B232" w14:textId="77777777" w:rsidR="003A2354" w:rsidRPr="00DE2390" w:rsidRDefault="003A2354" w:rsidP="003A2354">
            <w:pPr>
              <w:pStyle w:val="ListeParagraf"/>
              <w:widowControl w:val="0"/>
              <w:numPr>
                <w:ilvl w:val="0"/>
                <w:numId w:val="10"/>
              </w:numPr>
              <w:autoSpaceDE w:val="0"/>
              <w:autoSpaceDN w:val="0"/>
              <w:adjustRightInd w:val="0"/>
              <w:snapToGrid w:val="0"/>
              <w:spacing w:before="120" w:after="0" w:line="240" w:lineRule="auto"/>
              <w:ind w:right="392"/>
              <w:contextualSpacing w:val="0"/>
              <w:jc w:val="both"/>
              <w:rPr>
                <w:rFonts w:ascii="Times New Roman" w:hAnsi="Times New Roman" w:cs="Times New Roman"/>
                <w:bCs/>
                <w:i/>
                <w:color w:val="000000" w:themeColor="text1"/>
                <w:sz w:val="24"/>
                <w:szCs w:val="24"/>
                <w:lang w:val="en-US"/>
              </w:rPr>
            </w:pPr>
            <w:r w:rsidRPr="00DE2390">
              <w:rPr>
                <w:rFonts w:ascii="Times New Roman" w:hAnsi="Times New Roman" w:cs="Times New Roman"/>
                <w:bCs/>
                <w:i/>
                <w:color w:val="000000" w:themeColor="text1"/>
                <w:sz w:val="24"/>
                <w:szCs w:val="24"/>
                <w:lang w:val="en-US"/>
              </w:rPr>
              <w:t>Stajların en az 6 ay zorunlu olarak yapıldığını gösteren yazışmalar, raporlar,</w:t>
            </w:r>
          </w:p>
          <w:p w14:paraId="4FAF0D64" w14:textId="77777777" w:rsidR="003A2354" w:rsidRPr="00DE2390" w:rsidRDefault="003A2354" w:rsidP="003A2354">
            <w:pPr>
              <w:pStyle w:val="ListeParagraf"/>
              <w:widowControl w:val="0"/>
              <w:numPr>
                <w:ilvl w:val="0"/>
                <w:numId w:val="10"/>
              </w:numPr>
              <w:autoSpaceDE w:val="0"/>
              <w:autoSpaceDN w:val="0"/>
              <w:adjustRightInd w:val="0"/>
              <w:snapToGrid w:val="0"/>
              <w:spacing w:before="120" w:after="0" w:line="240" w:lineRule="auto"/>
              <w:ind w:right="392"/>
              <w:contextualSpacing w:val="0"/>
              <w:jc w:val="both"/>
              <w:rPr>
                <w:rFonts w:ascii="Times New Roman" w:hAnsi="Times New Roman" w:cs="Times New Roman"/>
                <w:bCs/>
                <w:i/>
                <w:color w:val="000000" w:themeColor="text1"/>
                <w:sz w:val="24"/>
                <w:szCs w:val="24"/>
                <w:lang w:val="en-US"/>
              </w:rPr>
            </w:pPr>
            <w:r w:rsidRPr="00DE2390">
              <w:rPr>
                <w:rFonts w:ascii="Times New Roman" w:hAnsi="Times New Roman" w:cs="Times New Roman"/>
                <w:bCs/>
                <w:i/>
                <w:color w:val="000000" w:themeColor="text1"/>
                <w:sz w:val="24"/>
                <w:szCs w:val="24"/>
                <w:lang w:val="en-US"/>
              </w:rPr>
              <w:t>Staj kazanımlarının gösterildiği belgeler,</w:t>
            </w:r>
          </w:p>
          <w:p w14:paraId="09A19E62" w14:textId="77777777" w:rsidR="003A2354" w:rsidRPr="00DE2390" w:rsidRDefault="003A2354" w:rsidP="003A2354">
            <w:pPr>
              <w:pStyle w:val="ListeParagraf"/>
              <w:widowControl w:val="0"/>
              <w:numPr>
                <w:ilvl w:val="0"/>
                <w:numId w:val="10"/>
              </w:numPr>
              <w:autoSpaceDE w:val="0"/>
              <w:autoSpaceDN w:val="0"/>
              <w:adjustRightInd w:val="0"/>
              <w:snapToGrid w:val="0"/>
              <w:spacing w:before="120" w:after="0" w:line="240" w:lineRule="auto"/>
              <w:ind w:right="392"/>
              <w:contextualSpacing w:val="0"/>
              <w:jc w:val="both"/>
              <w:rPr>
                <w:rFonts w:ascii="Times New Roman" w:hAnsi="Times New Roman" w:cs="Times New Roman"/>
                <w:bCs/>
                <w:i/>
                <w:color w:val="000000" w:themeColor="text1"/>
                <w:sz w:val="24"/>
                <w:szCs w:val="24"/>
                <w:lang w:val="en-US"/>
              </w:rPr>
            </w:pPr>
            <w:r w:rsidRPr="00DE2390">
              <w:rPr>
                <w:rFonts w:ascii="Times New Roman" w:hAnsi="Times New Roman" w:cs="Times New Roman"/>
                <w:bCs/>
                <w:i/>
                <w:color w:val="000000" w:themeColor="text1"/>
                <w:sz w:val="24"/>
                <w:szCs w:val="24"/>
                <w:lang w:val="en-US"/>
              </w:rPr>
              <w:t>Staj Komisyonunun web sitesinde yayınlanmış olması veya ilgili Yönetim Kurulu kararı,</w:t>
            </w:r>
          </w:p>
          <w:p w14:paraId="1845BC0B" w14:textId="77777777" w:rsidR="003A2354" w:rsidRPr="00DE2390" w:rsidRDefault="003A2354" w:rsidP="003A2354">
            <w:pPr>
              <w:pStyle w:val="ListeParagraf"/>
              <w:widowControl w:val="0"/>
              <w:numPr>
                <w:ilvl w:val="0"/>
                <w:numId w:val="10"/>
              </w:numPr>
              <w:autoSpaceDE w:val="0"/>
              <w:autoSpaceDN w:val="0"/>
              <w:adjustRightInd w:val="0"/>
              <w:snapToGrid w:val="0"/>
              <w:spacing w:before="120" w:after="0" w:line="240" w:lineRule="auto"/>
              <w:ind w:right="392"/>
              <w:contextualSpacing w:val="0"/>
              <w:jc w:val="both"/>
              <w:rPr>
                <w:rFonts w:ascii="Times New Roman" w:hAnsi="Times New Roman" w:cs="Times New Roman"/>
                <w:bCs/>
                <w:i/>
                <w:color w:val="000000" w:themeColor="text1"/>
                <w:sz w:val="24"/>
                <w:szCs w:val="24"/>
                <w:lang w:val="en-US"/>
              </w:rPr>
            </w:pPr>
            <w:r w:rsidRPr="00DE2390">
              <w:rPr>
                <w:rFonts w:ascii="Times New Roman" w:hAnsi="Times New Roman" w:cs="Times New Roman"/>
                <w:bCs/>
                <w:i/>
                <w:color w:val="000000" w:themeColor="text1"/>
                <w:sz w:val="24"/>
                <w:szCs w:val="24"/>
                <w:lang w:val="en-US"/>
              </w:rPr>
              <w:t>Komisyonda yer alan dış paydaşlar ve seçilme kriterleri,</w:t>
            </w:r>
          </w:p>
          <w:p w14:paraId="464BAC71" w14:textId="77777777" w:rsidR="003A2354" w:rsidRPr="00DE2390" w:rsidRDefault="003A2354" w:rsidP="003A2354">
            <w:pPr>
              <w:pStyle w:val="ListeParagraf"/>
              <w:widowControl w:val="0"/>
              <w:numPr>
                <w:ilvl w:val="0"/>
                <w:numId w:val="10"/>
              </w:numPr>
              <w:autoSpaceDE w:val="0"/>
              <w:autoSpaceDN w:val="0"/>
              <w:adjustRightInd w:val="0"/>
              <w:snapToGrid w:val="0"/>
              <w:spacing w:before="120" w:after="0" w:line="240" w:lineRule="auto"/>
              <w:ind w:right="392"/>
              <w:contextualSpacing w:val="0"/>
              <w:jc w:val="both"/>
              <w:rPr>
                <w:rFonts w:ascii="Times New Roman" w:hAnsi="Times New Roman" w:cs="Times New Roman"/>
                <w:bCs/>
                <w:i/>
                <w:color w:val="000000" w:themeColor="text1"/>
                <w:sz w:val="24"/>
                <w:szCs w:val="24"/>
                <w:lang w:val="en-US"/>
              </w:rPr>
            </w:pPr>
            <w:r w:rsidRPr="00DE2390">
              <w:rPr>
                <w:rFonts w:ascii="Times New Roman" w:hAnsi="Times New Roman" w:cs="Times New Roman"/>
                <w:bCs/>
                <w:i/>
                <w:color w:val="000000" w:themeColor="text1"/>
                <w:sz w:val="24"/>
                <w:szCs w:val="24"/>
                <w:lang w:val="en-US"/>
              </w:rPr>
              <w:t>Komisyonun çalışmalarına ait toplantı tutanakları,</w:t>
            </w:r>
          </w:p>
          <w:p w14:paraId="6023389A" w14:textId="77777777" w:rsidR="003A2354" w:rsidRPr="00DE2390" w:rsidRDefault="003A2354" w:rsidP="003A2354">
            <w:pPr>
              <w:pStyle w:val="ListeParagraf"/>
              <w:widowControl w:val="0"/>
              <w:numPr>
                <w:ilvl w:val="0"/>
                <w:numId w:val="10"/>
              </w:numPr>
              <w:autoSpaceDE w:val="0"/>
              <w:autoSpaceDN w:val="0"/>
              <w:adjustRightInd w:val="0"/>
              <w:snapToGrid w:val="0"/>
              <w:spacing w:before="120" w:after="0" w:line="240" w:lineRule="auto"/>
              <w:ind w:right="392"/>
              <w:contextualSpacing w:val="0"/>
              <w:jc w:val="both"/>
              <w:rPr>
                <w:rFonts w:ascii="Times New Roman" w:hAnsi="Times New Roman" w:cs="Times New Roman"/>
                <w:bCs/>
                <w:i/>
                <w:color w:val="000000" w:themeColor="text1"/>
                <w:sz w:val="24"/>
                <w:szCs w:val="24"/>
                <w:lang w:val="en-US"/>
              </w:rPr>
            </w:pPr>
            <w:r w:rsidRPr="00DE2390">
              <w:rPr>
                <w:rFonts w:ascii="Times New Roman" w:hAnsi="Times New Roman" w:cs="Times New Roman"/>
                <w:bCs/>
                <w:i/>
                <w:color w:val="000000" w:themeColor="text1"/>
                <w:sz w:val="24"/>
                <w:szCs w:val="24"/>
                <w:lang w:val="en-US"/>
              </w:rPr>
              <w:t>Varsa komisyon dışında stajlarla ilgilenmekle görevlendirilmiş öğretim elemanı listesi,</w:t>
            </w:r>
          </w:p>
          <w:p w14:paraId="423F45B6" w14:textId="77777777" w:rsidR="003A2354" w:rsidRPr="00DE2390" w:rsidRDefault="003A2354" w:rsidP="003A2354">
            <w:pPr>
              <w:pStyle w:val="ListeParagraf"/>
              <w:widowControl w:val="0"/>
              <w:numPr>
                <w:ilvl w:val="0"/>
                <w:numId w:val="10"/>
              </w:numPr>
              <w:autoSpaceDE w:val="0"/>
              <w:autoSpaceDN w:val="0"/>
              <w:adjustRightInd w:val="0"/>
              <w:snapToGrid w:val="0"/>
              <w:spacing w:before="120" w:after="0" w:line="240" w:lineRule="auto"/>
              <w:ind w:right="392"/>
              <w:contextualSpacing w:val="0"/>
              <w:jc w:val="both"/>
              <w:rPr>
                <w:rFonts w:ascii="Times New Roman" w:hAnsi="Times New Roman" w:cs="Times New Roman"/>
                <w:bCs/>
                <w:i/>
                <w:color w:val="000000" w:themeColor="text1"/>
                <w:sz w:val="24"/>
                <w:szCs w:val="24"/>
                <w:lang w:val="en-US"/>
              </w:rPr>
            </w:pPr>
            <w:r w:rsidRPr="00DE2390">
              <w:rPr>
                <w:rFonts w:ascii="Times New Roman" w:hAnsi="Times New Roman" w:cs="Times New Roman"/>
                <w:bCs/>
                <w:i/>
                <w:color w:val="000000" w:themeColor="text1"/>
                <w:sz w:val="24"/>
                <w:szCs w:val="24"/>
                <w:lang w:val="en-US"/>
              </w:rPr>
              <w:t>Staj denetimlerinin yapıldığını gösteren belgeler,</w:t>
            </w:r>
          </w:p>
          <w:p w14:paraId="106221D3" w14:textId="77777777" w:rsidR="003A2354" w:rsidRPr="00DE2390" w:rsidRDefault="003A2354" w:rsidP="003A2354">
            <w:pPr>
              <w:pStyle w:val="ListeParagraf"/>
              <w:widowControl w:val="0"/>
              <w:numPr>
                <w:ilvl w:val="0"/>
                <w:numId w:val="10"/>
              </w:numPr>
              <w:autoSpaceDE w:val="0"/>
              <w:autoSpaceDN w:val="0"/>
              <w:adjustRightInd w:val="0"/>
              <w:snapToGrid w:val="0"/>
              <w:spacing w:before="120" w:after="0" w:line="240" w:lineRule="auto"/>
              <w:ind w:right="392"/>
              <w:contextualSpacing w:val="0"/>
              <w:jc w:val="both"/>
              <w:rPr>
                <w:rFonts w:ascii="Times New Roman" w:hAnsi="Times New Roman" w:cs="Times New Roman"/>
                <w:bCs/>
                <w:i/>
                <w:color w:val="000000" w:themeColor="text1"/>
                <w:sz w:val="24"/>
                <w:szCs w:val="24"/>
                <w:lang w:val="en-US"/>
              </w:rPr>
            </w:pPr>
            <w:r w:rsidRPr="00DE2390">
              <w:rPr>
                <w:rFonts w:ascii="Times New Roman" w:hAnsi="Times New Roman" w:cs="Times New Roman"/>
                <w:bCs/>
                <w:i/>
                <w:color w:val="000000" w:themeColor="text1"/>
                <w:sz w:val="24"/>
                <w:szCs w:val="24"/>
                <w:lang w:val="en-US"/>
              </w:rPr>
              <w:t>Stajların nasıl değerlendirildiğini gösteren belgeler,</w:t>
            </w:r>
          </w:p>
          <w:p w14:paraId="1FB852CD" w14:textId="77777777" w:rsidR="003A2354" w:rsidRPr="00DE2390" w:rsidRDefault="003A2354" w:rsidP="003A2354">
            <w:pPr>
              <w:pStyle w:val="ListeParagraf"/>
              <w:widowControl w:val="0"/>
              <w:numPr>
                <w:ilvl w:val="0"/>
                <w:numId w:val="10"/>
              </w:numPr>
              <w:autoSpaceDE w:val="0"/>
              <w:autoSpaceDN w:val="0"/>
              <w:adjustRightInd w:val="0"/>
              <w:snapToGrid w:val="0"/>
              <w:spacing w:before="120" w:after="0" w:line="240" w:lineRule="auto"/>
              <w:ind w:right="392"/>
              <w:contextualSpacing w:val="0"/>
              <w:jc w:val="both"/>
              <w:rPr>
                <w:rFonts w:ascii="Times New Roman" w:hAnsi="Times New Roman" w:cs="Times New Roman"/>
                <w:bCs/>
                <w:i/>
                <w:color w:val="000000" w:themeColor="text1"/>
                <w:sz w:val="24"/>
                <w:szCs w:val="24"/>
                <w:lang w:val="en-US"/>
              </w:rPr>
            </w:pPr>
            <w:r w:rsidRPr="00DE2390">
              <w:rPr>
                <w:rFonts w:ascii="Times New Roman" w:hAnsi="Times New Roman" w:cs="Times New Roman"/>
                <w:bCs/>
                <w:i/>
                <w:color w:val="000000" w:themeColor="text1"/>
                <w:sz w:val="24"/>
                <w:szCs w:val="24"/>
                <w:lang w:val="en-US"/>
              </w:rPr>
              <w:t>Varsa yurt dışında staj yapan öğrencilerin listesi ve yazışma belgeleri,</w:t>
            </w:r>
          </w:p>
          <w:p w14:paraId="7D4D5052" w14:textId="77777777" w:rsidR="003A2354" w:rsidRPr="00DE2390" w:rsidRDefault="003A2354" w:rsidP="003A2354">
            <w:pPr>
              <w:pStyle w:val="ListeParagraf"/>
              <w:widowControl w:val="0"/>
              <w:numPr>
                <w:ilvl w:val="0"/>
                <w:numId w:val="10"/>
              </w:numPr>
              <w:autoSpaceDE w:val="0"/>
              <w:autoSpaceDN w:val="0"/>
              <w:adjustRightInd w:val="0"/>
              <w:snapToGrid w:val="0"/>
              <w:spacing w:before="120" w:after="0" w:line="240" w:lineRule="auto"/>
              <w:ind w:right="392"/>
              <w:contextualSpacing w:val="0"/>
              <w:jc w:val="both"/>
              <w:rPr>
                <w:rFonts w:ascii="Times New Roman" w:hAnsi="Times New Roman" w:cs="Times New Roman"/>
                <w:bCs/>
                <w:i/>
                <w:color w:val="000000" w:themeColor="text1"/>
                <w:sz w:val="24"/>
                <w:szCs w:val="24"/>
                <w:lang w:val="en-US"/>
              </w:rPr>
            </w:pPr>
            <w:r w:rsidRPr="00DE2390">
              <w:rPr>
                <w:rFonts w:ascii="Times New Roman" w:hAnsi="Times New Roman" w:cs="Times New Roman"/>
                <w:bCs/>
                <w:i/>
                <w:color w:val="000000" w:themeColor="text1"/>
                <w:sz w:val="24"/>
                <w:szCs w:val="24"/>
                <w:lang w:val="en-US"/>
              </w:rPr>
              <w:t>Stajların yapılacağı yerlerin belirlenme kriterleri ve hangi aralıklarla güncellendiğini gösteren belgeler,</w:t>
            </w:r>
          </w:p>
          <w:p w14:paraId="40E7D875" w14:textId="1A0F4F6E" w:rsidR="007E15D9" w:rsidRPr="00DE2390" w:rsidRDefault="003A2354" w:rsidP="003A2354">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color w:val="000000"/>
                <w:sz w:val="24"/>
                <w:szCs w:val="24"/>
              </w:rPr>
            </w:pPr>
            <w:r w:rsidRPr="00DE2390">
              <w:rPr>
                <w:rFonts w:ascii="Times New Roman" w:hAnsi="Times New Roman" w:cs="Times New Roman"/>
                <w:bCs/>
                <w:i/>
                <w:color w:val="000000" w:themeColor="text1"/>
                <w:sz w:val="24"/>
                <w:szCs w:val="24"/>
                <w:lang w:val="en-US"/>
              </w:rPr>
              <w:t>Fakülte ile öğrencilere staj yaptırılan yerler arasındaki ilişkilerin sürekliliği için yapılan protokoller.</w:t>
            </w:r>
          </w:p>
        </w:tc>
      </w:tr>
    </w:tbl>
    <w:p w14:paraId="72BF0A4C" w14:textId="77777777" w:rsidR="007E15D9" w:rsidRPr="00DE2390" w:rsidRDefault="007E15D9" w:rsidP="00E40160">
      <w:pPr>
        <w:spacing w:beforeLines="20" w:before="48" w:afterLines="20" w:after="48" w:line="240" w:lineRule="auto"/>
        <w:rPr>
          <w:rFonts w:ascii="Times New Roman" w:hAnsi="Times New Roman" w:cs="Times New Roman"/>
          <w:b/>
          <w:sz w:val="24"/>
          <w:szCs w:val="24"/>
        </w:rPr>
      </w:pPr>
    </w:p>
    <w:p w14:paraId="0F9E31F3" w14:textId="606433D1" w:rsidR="00C0345E" w:rsidRPr="00DE2390" w:rsidRDefault="00C0345E" w:rsidP="00E40160">
      <w:pPr>
        <w:spacing w:beforeLines="20" w:before="48" w:afterLines="20" w:after="48" w:line="240" w:lineRule="auto"/>
        <w:rPr>
          <w:rFonts w:ascii="Times New Roman" w:hAnsi="Times New Roman" w:cs="Times New Roman"/>
          <w:b/>
          <w:color w:val="FF0000"/>
          <w:sz w:val="24"/>
          <w:szCs w:val="24"/>
        </w:rPr>
      </w:pPr>
      <w:r w:rsidRPr="00DE2390">
        <w:rPr>
          <w:rFonts w:ascii="Times New Roman" w:hAnsi="Times New Roman" w:cs="Times New Roman"/>
          <w:b/>
          <w:color w:val="FF0000"/>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3A2354" w:rsidRPr="00DE2390" w14:paraId="6C9020BD" w14:textId="77777777" w:rsidTr="003A2354">
        <w:trPr>
          <w:trHeight w:val="401"/>
        </w:trPr>
        <w:tc>
          <w:tcPr>
            <w:tcW w:w="5245" w:type="dxa"/>
            <w:tcBorders>
              <w:top w:val="single" w:sz="4" w:space="0" w:color="auto"/>
              <w:left w:val="single" w:sz="4" w:space="0" w:color="auto"/>
              <w:right w:val="single" w:sz="4" w:space="0" w:color="auto"/>
            </w:tcBorders>
          </w:tcPr>
          <w:p w14:paraId="24CEBEB4" w14:textId="77777777" w:rsidR="003A2354" w:rsidRPr="00DE2390" w:rsidRDefault="003A2354" w:rsidP="003A2354">
            <w:pPr>
              <w:spacing w:beforeLines="20" w:before="48" w:afterLines="20" w:after="48" w:line="240" w:lineRule="auto"/>
              <w:jc w:val="both"/>
              <w:rPr>
                <w:rFonts w:ascii="Times New Roman" w:hAnsi="Times New Roman" w:cs="Times New Roman"/>
                <w:b/>
                <w:sz w:val="24"/>
                <w:szCs w:val="24"/>
              </w:rPr>
            </w:pPr>
            <w:r w:rsidRPr="00DE2390">
              <w:rPr>
                <w:rFonts w:ascii="Times New Roman" w:hAnsi="Times New Roman" w:cs="Times New Roman"/>
                <w:b/>
                <w:sz w:val="24"/>
                <w:szCs w:val="24"/>
              </w:rPr>
              <w:lastRenderedPageBreak/>
              <w:t xml:space="preserve">Standart 9. </w:t>
            </w:r>
          </w:p>
          <w:p w14:paraId="2A76D410" w14:textId="77777777" w:rsidR="003A2354" w:rsidRPr="00DE2390" w:rsidRDefault="003A2354" w:rsidP="003A2354">
            <w:pPr>
              <w:spacing w:beforeLines="20" w:before="48" w:afterLines="20" w:after="48" w:line="240" w:lineRule="auto"/>
              <w:jc w:val="both"/>
              <w:rPr>
                <w:rFonts w:ascii="Times New Roman" w:hAnsi="Times New Roman" w:cs="Times New Roman"/>
                <w:b/>
                <w:sz w:val="24"/>
                <w:szCs w:val="24"/>
              </w:rPr>
            </w:pPr>
            <w:r w:rsidRPr="00DE2390">
              <w:rPr>
                <w:rFonts w:ascii="Times New Roman" w:hAnsi="Times New Roman" w:cs="Times New Roman"/>
                <w:b/>
                <w:sz w:val="24"/>
                <w:szCs w:val="24"/>
              </w:rPr>
              <w:t>Mezuniyet Projesi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2BB22708"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Değerlendirme Puanı</w:t>
            </w:r>
          </w:p>
        </w:tc>
      </w:tr>
      <w:tr w:rsidR="003A2354" w:rsidRPr="00DE2390" w14:paraId="253586D9" w14:textId="77777777" w:rsidTr="003A2354">
        <w:trPr>
          <w:trHeight w:val="236"/>
        </w:trPr>
        <w:tc>
          <w:tcPr>
            <w:tcW w:w="5245" w:type="dxa"/>
            <w:vMerge w:val="restart"/>
            <w:tcBorders>
              <w:left w:val="single" w:sz="4" w:space="0" w:color="auto"/>
              <w:right w:val="single" w:sz="4" w:space="0" w:color="auto"/>
            </w:tcBorders>
          </w:tcPr>
          <w:p w14:paraId="7044F3C2" w14:textId="77777777" w:rsidR="003A2354" w:rsidRPr="00DE2390" w:rsidRDefault="003A2354" w:rsidP="003A2354">
            <w:pPr>
              <w:tabs>
                <w:tab w:val="left" w:pos="9072"/>
                <w:tab w:val="left" w:pos="9356"/>
              </w:tabs>
              <w:adjustRightInd w:val="0"/>
              <w:snapToGrid w:val="0"/>
              <w:spacing w:beforeLines="20" w:before="48" w:beforeAutospacing="1" w:afterLines="20" w:after="48"/>
              <w:ind w:left="173"/>
              <w:jc w:val="both"/>
              <w:rPr>
                <w:rFonts w:ascii="Times New Roman" w:hAnsi="Times New Roman" w:cs="Times New Roman"/>
                <w:sz w:val="24"/>
                <w:szCs w:val="24"/>
              </w:rPr>
            </w:pPr>
            <w:r w:rsidRPr="00DE2390">
              <w:rPr>
                <w:rFonts w:ascii="Times New Roman" w:hAnsi="Times New Roman" w:cs="Times New Roman"/>
                <w:sz w:val="24"/>
                <w:szCs w:val="24"/>
              </w:rPr>
              <w:t>Programın son yılında bir akademik danışman denetiminde mezuniyet projesi yapılmalıdır. Mezuniyet projesi çalışması, öğrenciyi mesleki alanda yetkinleştirecek nitelikte olmalıdır.</w:t>
            </w:r>
          </w:p>
          <w:p w14:paraId="2048587B" w14:textId="77777777" w:rsidR="003A2354" w:rsidRPr="00DE2390" w:rsidRDefault="003A2354" w:rsidP="003A2354">
            <w:pPr>
              <w:widowControl w:val="0"/>
              <w:autoSpaceDE w:val="0"/>
              <w:autoSpaceDN w:val="0"/>
              <w:spacing w:beforeLines="20" w:before="48" w:afterLines="20" w:after="48" w:line="240" w:lineRule="auto"/>
              <w:jc w:val="both"/>
              <w:rPr>
                <w:rFonts w:ascii="Times New Roman" w:eastAsia="Times New Roman" w:hAnsi="Times New Roman" w:cs="Times New Roman"/>
                <w:sz w:val="24"/>
                <w:szCs w:val="24"/>
                <w:lang w:bidi="tr-TR"/>
              </w:rPr>
            </w:pPr>
          </w:p>
        </w:tc>
        <w:tc>
          <w:tcPr>
            <w:tcW w:w="765" w:type="dxa"/>
            <w:tcBorders>
              <w:top w:val="single" w:sz="4" w:space="0" w:color="auto"/>
              <w:left w:val="single" w:sz="4" w:space="0" w:color="auto"/>
              <w:bottom w:val="single" w:sz="4" w:space="0" w:color="auto"/>
              <w:right w:val="single" w:sz="4" w:space="0" w:color="auto"/>
            </w:tcBorders>
            <w:vAlign w:val="center"/>
          </w:tcPr>
          <w:p w14:paraId="12773C08"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1</w:t>
            </w:r>
          </w:p>
          <w:p w14:paraId="0346AE1D"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499252A5"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2</w:t>
            </w:r>
          </w:p>
          <w:p w14:paraId="0D79620F"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04B382F7"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3</w:t>
            </w:r>
          </w:p>
          <w:p w14:paraId="75B3E2F8"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11172880"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4</w:t>
            </w:r>
          </w:p>
          <w:p w14:paraId="40797943"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0F2DD31D"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5</w:t>
            </w:r>
          </w:p>
          <w:p w14:paraId="6C08B5DB"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t>M</w:t>
            </w:r>
          </w:p>
        </w:tc>
      </w:tr>
      <w:tr w:rsidR="003A2354" w:rsidRPr="00DE2390" w14:paraId="5EF897AA" w14:textId="77777777" w:rsidTr="003A2354">
        <w:trPr>
          <w:trHeight w:val="71"/>
        </w:trPr>
        <w:tc>
          <w:tcPr>
            <w:tcW w:w="5245" w:type="dxa"/>
            <w:vMerge/>
            <w:tcBorders>
              <w:left w:val="single" w:sz="4" w:space="0" w:color="auto"/>
              <w:bottom w:val="single" w:sz="4" w:space="0" w:color="auto"/>
              <w:right w:val="single" w:sz="4" w:space="0" w:color="auto"/>
            </w:tcBorders>
          </w:tcPr>
          <w:p w14:paraId="11830914" w14:textId="77777777" w:rsidR="003A2354" w:rsidRPr="00DE2390" w:rsidRDefault="003A2354" w:rsidP="003A2354">
            <w:pPr>
              <w:spacing w:beforeLines="20" w:before="48" w:afterLines="20" w:after="48" w:line="240" w:lineRule="auto"/>
              <w:jc w:val="both"/>
              <w:rPr>
                <w:rFonts w:ascii="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6AFFFA5D"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1"/>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934A12A"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317D14D"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3C5595A"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501BE90" w14:textId="77777777" w:rsidR="003A2354" w:rsidRPr="00DE2390" w:rsidRDefault="003A2354" w:rsidP="003A2354">
            <w:pPr>
              <w:spacing w:beforeLines="20" w:before="48" w:afterLines="20" w:after="48" w:line="240" w:lineRule="auto"/>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5"/>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r w:rsidR="003A2354" w:rsidRPr="00DE2390" w14:paraId="6F247A8A" w14:textId="77777777" w:rsidTr="003A23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01DF509E" w14:textId="77777777" w:rsidR="003A2354" w:rsidRPr="00DE2390" w:rsidRDefault="003A2354" w:rsidP="003A2354">
            <w:pPr>
              <w:spacing w:beforeLines="20" w:before="48" w:afterLines="20" w:after="48" w:line="240" w:lineRule="auto"/>
              <w:rPr>
                <w:rFonts w:ascii="Times New Roman" w:hAnsi="Times New Roman" w:cs="Times New Roman"/>
                <w:b/>
                <w:sz w:val="24"/>
                <w:szCs w:val="24"/>
              </w:rPr>
            </w:pPr>
            <w:r w:rsidRPr="00DE2390">
              <w:rPr>
                <w:rFonts w:ascii="Times New Roman" w:hAnsi="Times New Roman" w:cs="Times New Roman"/>
                <w:b/>
                <w:sz w:val="24"/>
                <w:szCs w:val="24"/>
              </w:rPr>
              <w:t xml:space="preserve">Açıklama: </w:t>
            </w:r>
          </w:p>
        </w:tc>
      </w:tr>
      <w:tr w:rsidR="003A2354" w:rsidRPr="00DE2390" w14:paraId="3ECF2854" w14:textId="77777777" w:rsidTr="003A23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657DE25D" w14:textId="77777777" w:rsidR="003A2354" w:rsidRPr="00DE2390" w:rsidRDefault="003A2354" w:rsidP="003A2354">
            <w:pPr>
              <w:spacing w:beforeLines="20" w:before="48" w:afterLines="20" w:after="48" w:line="240" w:lineRule="auto"/>
              <w:rPr>
                <w:rFonts w:ascii="Times New Roman" w:hAnsi="Times New Roman" w:cs="Times New Roman"/>
                <w:bCs/>
                <w:sz w:val="24"/>
                <w:szCs w:val="24"/>
              </w:rPr>
            </w:pPr>
          </w:p>
          <w:p w14:paraId="2961FFA6" w14:textId="77777777" w:rsidR="003A2354" w:rsidRPr="00DE2390" w:rsidRDefault="003A2354" w:rsidP="003A2354">
            <w:pPr>
              <w:spacing w:beforeLines="20" w:before="48" w:afterLines="20" w:after="48" w:line="240" w:lineRule="auto"/>
              <w:rPr>
                <w:rFonts w:ascii="Times New Roman" w:hAnsi="Times New Roman" w:cs="Times New Roman"/>
                <w:bCs/>
                <w:sz w:val="24"/>
                <w:szCs w:val="24"/>
              </w:rPr>
            </w:pPr>
          </w:p>
          <w:p w14:paraId="2F99526E" w14:textId="77777777" w:rsidR="003A2354" w:rsidRPr="00DE2390" w:rsidRDefault="003A2354" w:rsidP="003A2354">
            <w:pPr>
              <w:spacing w:beforeLines="20" w:before="48" w:afterLines="20" w:after="48" w:line="240" w:lineRule="auto"/>
              <w:rPr>
                <w:rFonts w:ascii="Times New Roman" w:hAnsi="Times New Roman" w:cs="Times New Roman"/>
                <w:bCs/>
                <w:sz w:val="24"/>
                <w:szCs w:val="24"/>
              </w:rPr>
            </w:pPr>
          </w:p>
          <w:p w14:paraId="27FC189C" w14:textId="77777777" w:rsidR="003A2354" w:rsidRPr="00DE2390" w:rsidRDefault="003A2354" w:rsidP="003A2354">
            <w:pPr>
              <w:spacing w:beforeLines="20" w:before="48" w:afterLines="20" w:after="48" w:line="240" w:lineRule="auto"/>
              <w:rPr>
                <w:rFonts w:ascii="Times New Roman" w:hAnsi="Times New Roman" w:cs="Times New Roman"/>
                <w:bCs/>
                <w:sz w:val="24"/>
                <w:szCs w:val="24"/>
              </w:rPr>
            </w:pPr>
          </w:p>
          <w:p w14:paraId="0D48D990" w14:textId="77777777" w:rsidR="003A2354" w:rsidRPr="00DE2390" w:rsidRDefault="003A2354" w:rsidP="003A2354">
            <w:pPr>
              <w:spacing w:beforeLines="20" w:before="48" w:afterLines="20" w:after="48" w:line="240" w:lineRule="auto"/>
              <w:rPr>
                <w:rFonts w:ascii="Times New Roman" w:hAnsi="Times New Roman" w:cs="Times New Roman"/>
                <w:bCs/>
                <w:sz w:val="24"/>
                <w:szCs w:val="24"/>
              </w:rPr>
            </w:pPr>
          </w:p>
        </w:tc>
      </w:tr>
    </w:tbl>
    <w:p w14:paraId="083BF9A3" w14:textId="77777777" w:rsidR="003A2354" w:rsidRPr="00DE2390" w:rsidRDefault="003A2354" w:rsidP="003A2354">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DE2390">
        <w:rPr>
          <w:rFonts w:ascii="Times New Roman" w:hAnsi="Times New Roman" w:cs="Times New Roman"/>
          <w:b/>
          <w:i/>
          <w:iCs/>
          <w:sz w:val="18"/>
          <w:szCs w:val="16"/>
        </w:rPr>
        <w:t>Toplam 4-6 Puan: 1; Toplam 7-10 Puan: 2; Toplam 11-14 Puan: 3; Toplam 15-18 Puan: 4; Toplam 19-20: 5 Puan.</w:t>
      </w:r>
    </w:p>
    <w:p w14:paraId="7F24B54F" w14:textId="42244CDA"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tbl>
      <w:tblPr>
        <w:tblStyle w:val="TabloKlavuzu1"/>
        <w:tblW w:w="9072" w:type="dxa"/>
        <w:tblLayout w:type="fixed"/>
        <w:tblLook w:val="04A0" w:firstRow="1" w:lastRow="0" w:firstColumn="1" w:lastColumn="0" w:noHBand="0" w:noVBand="1"/>
      </w:tblPr>
      <w:tblGrid>
        <w:gridCol w:w="5245"/>
        <w:gridCol w:w="765"/>
        <w:gridCol w:w="765"/>
        <w:gridCol w:w="766"/>
        <w:gridCol w:w="765"/>
        <w:gridCol w:w="766"/>
      </w:tblGrid>
      <w:tr w:rsidR="003A2354" w:rsidRPr="00DE2390" w14:paraId="7213E780" w14:textId="77777777" w:rsidTr="003A2354">
        <w:trPr>
          <w:trHeight w:val="401"/>
        </w:trPr>
        <w:tc>
          <w:tcPr>
            <w:tcW w:w="5245" w:type="dxa"/>
            <w:vMerge w:val="restart"/>
          </w:tcPr>
          <w:p w14:paraId="5B815AB8" w14:textId="77777777" w:rsidR="003A2354" w:rsidRPr="00DE2390" w:rsidRDefault="003A2354" w:rsidP="003A2354">
            <w:pPr>
              <w:spacing w:beforeLines="20" w:before="48" w:afterLines="20" w:after="48"/>
              <w:jc w:val="both"/>
              <w:rPr>
                <w:rFonts w:ascii="Times New Roman" w:hAnsi="Times New Roman" w:cs="Times New Roman"/>
                <w:b/>
                <w:sz w:val="24"/>
                <w:szCs w:val="24"/>
              </w:rPr>
            </w:pPr>
            <w:r w:rsidRPr="00DE2390">
              <w:rPr>
                <w:rFonts w:ascii="Times New Roman" w:hAnsi="Times New Roman" w:cs="Times New Roman"/>
                <w:b/>
                <w:sz w:val="24"/>
                <w:szCs w:val="24"/>
              </w:rPr>
              <w:t xml:space="preserve">Standart 9. </w:t>
            </w:r>
          </w:p>
          <w:p w14:paraId="0C8231B8" w14:textId="77777777" w:rsidR="003A2354" w:rsidRPr="00DE2390" w:rsidRDefault="003A2354" w:rsidP="003A2354">
            <w:pPr>
              <w:spacing w:beforeLines="20" w:before="48" w:afterLines="20" w:after="48"/>
              <w:rPr>
                <w:rFonts w:ascii="Times New Roman" w:hAnsi="Times New Roman" w:cs="Times New Roman"/>
                <w:b/>
                <w:sz w:val="24"/>
                <w:szCs w:val="24"/>
              </w:rPr>
            </w:pPr>
            <w:r w:rsidRPr="00DE2390">
              <w:rPr>
                <w:rFonts w:ascii="Times New Roman" w:hAnsi="Times New Roman" w:cs="Times New Roman"/>
                <w:b/>
                <w:sz w:val="24"/>
                <w:szCs w:val="24"/>
              </w:rPr>
              <w:t>Mezuniyet Projesi</w:t>
            </w:r>
          </w:p>
        </w:tc>
        <w:tc>
          <w:tcPr>
            <w:tcW w:w="3827" w:type="dxa"/>
            <w:gridSpan w:val="5"/>
          </w:tcPr>
          <w:p w14:paraId="79BA1065"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t>Değerlendirme Puanı</w:t>
            </w:r>
          </w:p>
        </w:tc>
      </w:tr>
      <w:tr w:rsidR="003A2354" w:rsidRPr="00DE2390" w14:paraId="226BF986" w14:textId="77777777" w:rsidTr="003A2354">
        <w:trPr>
          <w:trHeight w:val="378"/>
        </w:trPr>
        <w:tc>
          <w:tcPr>
            <w:tcW w:w="5245" w:type="dxa"/>
            <w:vMerge/>
          </w:tcPr>
          <w:p w14:paraId="00A5209A" w14:textId="77777777" w:rsidR="003A2354" w:rsidRPr="00DE2390" w:rsidRDefault="003A2354" w:rsidP="003A2354">
            <w:pPr>
              <w:widowControl w:val="0"/>
              <w:autoSpaceDE w:val="0"/>
              <w:autoSpaceDN w:val="0"/>
              <w:spacing w:beforeLines="20" w:before="48" w:afterLines="20" w:after="48"/>
              <w:rPr>
                <w:rFonts w:ascii="Times New Roman" w:eastAsia="Times New Roman" w:hAnsi="Times New Roman" w:cs="Times New Roman"/>
                <w:sz w:val="24"/>
                <w:szCs w:val="24"/>
                <w:lang w:bidi="tr-TR"/>
              </w:rPr>
            </w:pPr>
          </w:p>
        </w:tc>
        <w:tc>
          <w:tcPr>
            <w:tcW w:w="765" w:type="dxa"/>
          </w:tcPr>
          <w:p w14:paraId="59E0543D"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t>1</w:t>
            </w:r>
          </w:p>
          <w:p w14:paraId="0E0C8D05"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t>ÇY</w:t>
            </w:r>
          </w:p>
        </w:tc>
        <w:tc>
          <w:tcPr>
            <w:tcW w:w="765" w:type="dxa"/>
          </w:tcPr>
          <w:p w14:paraId="128AA421"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t>2</w:t>
            </w:r>
          </w:p>
          <w:p w14:paraId="6BC73903"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t>Y</w:t>
            </w:r>
          </w:p>
        </w:tc>
        <w:tc>
          <w:tcPr>
            <w:tcW w:w="766" w:type="dxa"/>
          </w:tcPr>
          <w:p w14:paraId="54E31CAD"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t>3</w:t>
            </w:r>
          </w:p>
          <w:p w14:paraId="27D00AF7"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t>KE</w:t>
            </w:r>
          </w:p>
        </w:tc>
        <w:tc>
          <w:tcPr>
            <w:tcW w:w="765" w:type="dxa"/>
          </w:tcPr>
          <w:p w14:paraId="734171B4"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t>4</w:t>
            </w:r>
          </w:p>
          <w:p w14:paraId="30B40DA3"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t>İ</w:t>
            </w:r>
          </w:p>
        </w:tc>
        <w:tc>
          <w:tcPr>
            <w:tcW w:w="766" w:type="dxa"/>
          </w:tcPr>
          <w:p w14:paraId="067BFAD0"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t>5</w:t>
            </w:r>
          </w:p>
          <w:p w14:paraId="5D51B3CF"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t>M</w:t>
            </w:r>
          </w:p>
        </w:tc>
      </w:tr>
      <w:tr w:rsidR="003A2354" w:rsidRPr="00DE2390" w14:paraId="53B2C23B" w14:textId="77777777" w:rsidTr="003A2354">
        <w:trPr>
          <w:trHeight w:val="71"/>
        </w:trPr>
        <w:tc>
          <w:tcPr>
            <w:tcW w:w="5245" w:type="dxa"/>
          </w:tcPr>
          <w:p w14:paraId="23503DAF" w14:textId="77777777" w:rsidR="003A2354" w:rsidRPr="00DE2390" w:rsidRDefault="003A2354" w:rsidP="003A2354">
            <w:pPr>
              <w:spacing w:beforeLines="20" w:before="48" w:afterLines="20" w:after="48"/>
              <w:jc w:val="both"/>
              <w:rPr>
                <w:rFonts w:ascii="Times New Roman" w:hAnsi="Times New Roman" w:cs="Times New Roman"/>
                <w:sz w:val="24"/>
                <w:szCs w:val="24"/>
              </w:rPr>
            </w:pPr>
            <w:r w:rsidRPr="00DE2390">
              <w:rPr>
                <w:rFonts w:ascii="Times New Roman" w:hAnsi="Times New Roman" w:cs="Times New Roman"/>
                <w:sz w:val="24"/>
                <w:szCs w:val="24"/>
              </w:rPr>
              <w:t>S.9.1. Mezuniyet projesine ilişkin esaslar ve süreçler tanımlanmış olmalıdır.</w:t>
            </w:r>
          </w:p>
        </w:tc>
        <w:tc>
          <w:tcPr>
            <w:tcW w:w="765" w:type="dxa"/>
          </w:tcPr>
          <w:p w14:paraId="585B184C"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Pr>
          <w:p w14:paraId="39BFFE84"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Pr>
          <w:p w14:paraId="1593DECE"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Pr>
          <w:p w14:paraId="64D737EF"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Pr>
          <w:p w14:paraId="2F89C762"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5"/>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r w:rsidR="003A2354" w:rsidRPr="00DE2390" w14:paraId="78CC353B" w14:textId="77777777" w:rsidTr="003A2354">
        <w:trPr>
          <w:trHeight w:val="310"/>
        </w:trPr>
        <w:tc>
          <w:tcPr>
            <w:tcW w:w="5245" w:type="dxa"/>
          </w:tcPr>
          <w:p w14:paraId="0BD24427" w14:textId="77777777" w:rsidR="003A2354" w:rsidRPr="00DE2390" w:rsidRDefault="003A2354" w:rsidP="003A2354">
            <w:pPr>
              <w:spacing w:beforeLines="20" w:before="48" w:afterLines="20" w:after="48"/>
              <w:jc w:val="both"/>
              <w:rPr>
                <w:rFonts w:ascii="Times New Roman" w:hAnsi="Times New Roman" w:cs="Times New Roman"/>
                <w:sz w:val="24"/>
                <w:szCs w:val="24"/>
              </w:rPr>
            </w:pPr>
            <w:r w:rsidRPr="00DE2390">
              <w:rPr>
                <w:rFonts w:ascii="Times New Roman" w:hAnsi="Times New Roman" w:cs="Times New Roman"/>
                <w:sz w:val="24"/>
                <w:szCs w:val="24"/>
              </w:rPr>
              <w:t>S.9.2. Mezuniyet projesinin değerlendirilme kriterleri belirlenmiş olmalıdır.</w:t>
            </w:r>
          </w:p>
        </w:tc>
        <w:tc>
          <w:tcPr>
            <w:tcW w:w="765" w:type="dxa"/>
          </w:tcPr>
          <w:p w14:paraId="1C8D432B"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1"/>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Pr>
          <w:p w14:paraId="72568888"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Pr>
          <w:p w14:paraId="7CC0C748"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Pr>
          <w:p w14:paraId="0AAA1B5B"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Pr>
          <w:p w14:paraId="3AE831D3"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5"/>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r w:rsidR="003A2354" w:rsidRPr="00DE2390" w14:paraId="5CD59279" w14:textId="77777777" w:rsidTr="003A2354">
        <w:trPr>
          <w:trHeight w:val="310"/>
        </w:trPr>
        <w:tc>
          <w:tcPr>
            <w:tcW w:w="5245" w:type="dxa"/>
          </w:tcPr>
          <w:p w14:paraId="4D230082" w14:textId="77777777" w:rsidR="003A2354" w:rsidRPr="00DE2390" w:rsidRDefault="003A2354" w:rsidP="003A2354">
            <w:pPr>
              <w:widowControl w:val="0"/>
              <w:autoSpaceDE w:val="0"/>
              <w:autoSpaceDN w:val="0"/>
              <w:adjustRightInd w:val="0"/>
              <w:snapToGrid w:val="0"/>
              <w:spacing w:before="26"/>
              <w:ind w:left="7" w:right="60"/>
              <w:jc w:val="both"/>
              <w:rPr>
                <w:rFonts w:ascii="Times New Roman" w:eastAsia="Times New Roman" w:hAnsi="Times New Roman" w:cs="Times New Roman"/>
                <w:sz w:val="24"/>
                <w:szCs w:val="24"/>
                <w:lang w:bidi="tr-TR"/>
              </w:rPr>
            </w:pPr>
            <w:r w:rsidRPr="00DE2390">
              <w:rPr>
                <w:rFonts w:ascii="Times New Roman" w:eastAsia="Times New Roman" w:hAnsi="Times New Roman" w:cs="Times New Roman"/>
                <w:sz w:val="24"/>
                <w:szCs w:val="24"/>
                <w:lang w:bidi="tr-TR"/>
              </w:rPr>
              <w:t>S.9.3. Mezuniyet projesi, öğrencinin bilimsel araştırma yöntemlerini kullanarak bilgiye erişmesi, teorik ve/veya pratik araştırma yapabilmesi, araştırma sonuçlarını derlemesi, değerlendirmesi, yorumlaması ve sunma yeteneği kazanmasını sağlamalıdır.</w:t>
            </w:r>
          </w:p>
          <w:p w14:paraId="52D7609B" w14:textId="77777777" w:rsidR="003A2354" w:rsidRPr="00DE2390" w:rsidRDefault="003A2354" w:rsidP="003A2354">
            <w:pPr>
              <w:spacing w:beforeLines="20" w:before="48" w:afterLines="20" w:after="48"/>
              <w:jc w:val="both"/>
              <w:rPr>
                <w:rFonts w:ascii="Times New Roman" w:hAnsi="Times New Roman" w:cs="Times New Roman"/>
                <w:sz w:val="24"/>
                <w:szCs w:val="24"/>
              </w:rPr>
            </w:pPr>
          </w:p>
        </w:tc>
        <w:tc>
          <w:tcPr>
            <w:tcW w:w="765" w:type="dxa"/>
          </w:tcPr>
          <w:p w14:paraId="2BA1EAEF"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Pr>
          <w:p w14:paraId="7DBE9761"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Pr>
          <w:p w14:paraId="13C26C29"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Pr>
          <w:p w14:paraId="24BC278E"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Pr>
          <w:p w14:paraId="61463113"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5"/>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r w:rsidR="003A2354" w:rsidRPr="00DE2390" w14:paraId="742E28C4" w14:textId="77777777" w:rsidTr="003A2354">
        <w:trPr>
          <w:trHeight w:val="310"/>
        </w:trPr>
        <w:tc>
          <w:tcPr>
            <w:tcW w:w="5245" w:type="dxa"/>
          </w:tcPr>
          <w:p w14:paraId="08610D5E" w14:textId="77777777" w:rsidR="003A2354" w:rsidRPr="00DE2390" w:rsidRDefault="003A2354" w:rsidP="003A2354">
            <w:pPr>
              <w:spacing w:beforeLines="20" w:before="48" w:afterLines="20" w:after="48"/>
              <w:jc w:val="both"/>
              <w:rPr>
                <w:rFonts w:ascii="Times New Roman" w:hAnsi="Times New Roman" w:cs="Times New Roman"/>
                <w:sz w:val="24"/>
                <w:szCs w:val="24"/>
              </w:rPr>
            </w:pPr>
            <w:r w:rsidRPr="00DE2390">
              <w:rPr>
                <w:rFonts w:ascii="Times New Roman" w:hAnsi="Times New Roman" w:cs="Times New Roman"/>
                <w:sz w:val="24"/>
                <w:szCs w:val="24"/>
              </w:rPr>
              <w:t>S.9.4. Mezuniyet projelerinin fakültenin düzenlediği ve/veya diğer bilimsel etkinliklerde sunulması teşvik edilmelidir.</w:t>
            </w:r>
          </w:p>
        </w:tc>
        <w:tc>
          <w:tcPr>
            <w:tcW w:w="765" w:type="dxa"/>
          </w:tcPr>
          <w:p w14:paraId="0E4A87B9"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1"/>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Pr>
          <w:p w14:paraId="5C457D00"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2"/>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Pr>
          <w:p w14:paraId="70D95D10"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3"/>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5" w:type="dxa"/>
          </w:tcPr>
          <w:p w14:paraId="5DD41683"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4"/>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c>
          <w:tcPr>
            <w:tcW w:w="766" w:type="dxa"/>
          </w:tcPr>
          <w:p w14:paraId="2C70886B" w14:textId="77777777" w:rsidR="003A2354" w:rsidRPr="00DE2390" w:rsidRDefault="003A2354" w:rsidP="003A2354">
            <w:pPr>
              <w:spacing w:beforeLines="20" w:before="48" w:afterLines="20" w:after="48"/>
              <w:jc w:val="center"/>
              <w:rPr>
                <w:rFonts w:ascii="Times New Roman" w:hAnsi="Times New Roman" w:cs="Times New Roman"/>
                <w:b/>
                <w:sz w:val="24"/>
                <w:szCs w:val="24"/>
              </w:rPr>
            </w:pPr>
            <w:r w:rsidRPr="00DE2390">
              <w:rPr>
                <w:rFonts w:ascii="Times New Roman" w:hAnsi="Times New Roman" w:cs="Times New Roman"/>
                <w:b/>
                <w:sz w:val="24"/>
                <w:szCs w:val="24"/>
              </w:rPr>
              <w:fldChar w:fldCharType="begin">
                <w:ffData>
                  <w:name w:val="Onay5"/>
                  <w:enabled/>
                  <w:calcOnExit w:val="0"/>
                  <w:checkBox>
                    <w:sizeAuto/>
                    <w:default w:val="0"/>
                  </w:checkBox>
                </w:ffData>
              </w:fldChar>
            </w:r>
            <w:r w:rsidRPr="00DE2390">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E2390">
              <w:rPr>
                <w:rFonts w:ascii="Times New Roman" w:hAnsi="Times New Roman" w:cs="Times New Roman"/>
                <w:b/>
                <w:sz w:val="24"/>
                <w:szCs w:val="24"/>
              </w:rPr>
              <w:fldChar w:fldCharType="end"/>
            </w:r>
          </w:p>
        </w:tc>
      </w:tr>
      <w:tr w:rsidR="003A2354" w:rsidRPr="00DE2390" w14:paraId="5FA28715" w14:textId="77777777" w:rsidTr="003A2354">
        <w:tc>
          <w:tcPr>
            <w:tcW w:w="9062" w:type="dxa"/>
            <w:gridSpan w:val="6"/>
          </w:tcPr>
          <w:p w14:paraId="29DED460" w14:textId="77777777" w:rsidR="003A2354" w:rsidRPr="00DE2390" w:rsidRDefault="003A2354" w:rsidP="003A2354">
            <w:pPr>
              <w:adjustRightInd w:val="0"/>
              <w:snapToGrid w:val="0"/>
              <w:spacing w:before="120"/>
              <w:ind w:left="173"/>
              <w:rPr>
                <w:rFonts w:ascii="Times New Roman" w:hAnsi="Times New Roman" w:cs="Times New Roman"/>
                <w:b/>
                <w:i/>
                <w:sz w:val="24"/>
                <w:szCs w:val="24"/>
              </w:rPr>
            </w:pPr>
            <w:r w:rsidRPr="00DE2390">
              <w:rPr>
                <w:rFonts w:ascii="Times New Roman" w:hAnsi="Times New Roman" w:cs="Times New Roman"/>
                <w:b/>
                <w:i/>
                <w:sz w:val="24"/>
                <w:szCs w:val="24"/>
              </w:rPr>
              <w:t>Kanıt örnekleri</w:t>
            </w:r>
          </w:p>
          <w:p w14:paraId="64863360" w14:textId="77777777" w:rsidR="003A2354" w:rsidRPr="00DE2390" w:rsidRDefault="003A2354" w:rsidP="003A2354">
            <w:pPr>
              <w:numPr>
                <w:ilvl w:val="0"/>
                <w:numId w:val="10"/>
              </w:numPr>
              <w:adjustRightInd w:val="0"/>
              <w:snapToGrid w:val="0"/>
              <w:spacing w:before="120"/>
              <w:ind w:left="589" w:right="108" w:hanging="357"/>
              <w:rPr>
                <w:rFonts w:ascii="Times New Roman" w:hAnsi="Times New Roman" w:cs="Times New Roman"/>
                <w:bCs/>
                <w:i/>
                <w:sz w:val="24"/>
                <w:szCs w:val="24"/>
              </w:rPr>
            </w:pPr>
            <w:r w:rsidRPr="00DE2390">
              <w:rPr>
                <w:rFonts w:ascii="Times New Roman" w:hAnsi="Times New Roman" w:cs="Times New Roman"/>
                <w:bCs/>
                <w:i/>
                <w:sz w:val="24"/>
                <w:szCs w:val="24"/>
              </w:rPr>
              <w:t>Mezuniyet projesi yönergesi/uygulama esasları,</w:t>
            </w:r>
          </w:p>
          <w:p w14:paraId="0B6DD52D" w14:textId="77777777" w:rsidR="003A2354" w:rsidRPr="00DE2390" w:rsidRDefault="003A2354" w:rsidP="003A2354">
            <w:pPr>
              <w:numPr>
                <w:ilvl w:val="0"/>
                <w:numId w:val="10"/>
              </w:numPr>
              <w:adjustRightInd w:val="0"/>
              <w:snapToGrid w:val="0"/>
              <w:spacing w:before="120"/>
              <w:ind w:left="589" w:right="108" w:hanging="357"/>
              <w:rPr>
                <w:rFonts w:ascii="Times New Roman" w:hAnsi="Times New Roman" w:cs="Times New Roman"/>
                <w:bCs/>
                <w:i/>
                <w:sz w:val="24"/>
                <w:szCs w:val="24"/>
              </w:rPr>
            </w:pPr>
            <w:r w:rsidRPr="00DE2390">
              <w:rPr>
                <w:rFonts w:ascii="Times New Roman" w:hAnsi="Times New Roman" w:cs="Times New Roman"/>
                <w:bCs/>
                <w:i/>
                <w:sz w:val="24"/>
                <w:szCs w:val="24"/>
              </w:rPr>
              <w:t>Mezuniyet projesi yazım kılavuzu,</w:t>
            </w:r>
          </w:p>
          <w:p w14:paraId="0F97D706" w14:textId="77777777" w:rsidR="003A2354" w:rsidRPr="00DE2390" w:rsidRDefault="003A2354" w:rsidP="003A2354">
            <w:pPr>
              <w:numPr>
                <w:ilvl w:val="0"/>
                <w:numId w:val="10"/>
              </w:numPr>
              <w:adjustRightInd w:val="0"/>
              <w:snapToGrid w:val="0"/>
              <w:spacing w:before="120"/>
              <w:ind w:left="589" w:right="108" w:hanging="357"/>
              <w:rPr>
                <w:rFonts w:ascii="Times New Roman" w:hAnsi="Times New Roman" w:cs="Times New Roman"/>
                <w:bCs/>
                <w:i/>
                <w:sz w:val="24"/>
                <w:szCs w:val="24"/>
              </w:rPr>
            </w:pPr>
            <w:r w:rsidRPr="00DE2390">
              <w:rPr>
                <w:rFonts w:ascii="Times New Roman" w:hAnsi="Times New Roman" w:cs="Times New Roman"/>
                <w:bCs/>
                <w:i/>
                <w:sz w:val="24"/>
                <w:szCs w:val="24"/>
              </w:rPr>
              <w:t>Mezuniyet projesi değerlendirme kriterleri,</w:t>
            </w:r>
          </w:p>
          <w:p w14:paraId="4F20B315" w14:textId="77777777" w:rsidR="003A2354" w:rsidRPr="00DE2390" w:rsidRDefault="003A2354" w:rsidP="003A2354">
            <w:pPr>
              <w:numPr>
                <w:ilvl w:val="0"/>
                <w:numId w:val="10"/>
              </w:numPr>
              <w:adjustRightInd w:val="0"/>
              <w:snapToGrid w:val="0"/>
              <w:spacing w:before="120"/>
              <w:ind w:left="589" w:right="108" w:hanging="357"/>
              <w:rPr>
                <w:rFonts w:ascii="Times New Roman" w:hAnsi="Times New Roman" w:cs="Times New Roman"/>
                <w:bCs/>
                <w:i/>
                <w:sz w:val="24"/>
                <w:szCs w:val="24"/>
              </w:rPr>
            </w:pPr>
            <w:r w:rsidRPr="00DE2390">
              <w:rPr>
                <w:rFonts w:ascii="Times New Roman" w:hAnsi="Times New Roman" w:cs="Times New Roman"/>
                <w:bCs/>
                <w:i/>
                <w:sz w:val="24"/>
                <w:szCs w:val="24"/>
              </w:rPr>
              <w:t>Mezuniyet projesi ders içerikleri,</w:t>
            </w:r>
          </w:p>
          <w:p w14:paraId="3483056C" w14:textId="77777777" w:rsidR="003A2354" w:rsidRPr="00DE2390" w:rsidRDefault="003A2354" w:rsidP="003A2354">
            <w:pPr>
              <w:numPr>
                <w:ilvl w:val="0"/>
                <w:numId w:val="10"/>
              </w:numPr>
              <w:adjustRightInd w:val="0"/>
              <w:snapToGrid w:val="0"/>
              <w:spacing w:before="120"/>
              <w:ind w:left="589" w:right="108" w:hanging="357"/>
              <w:rPr>
                <w:rFonts w:ascii="Times New Roman" w:hAnsi="Times New Roman" w:cs="Times New Roman"/>
                <w:bCs/>
                <w:i/>
                <w:sz w:val="24"/>
                <w:szCs w:val="24"/>
              </w:rPr>
            </w:pPr>
            <w:r w:rsidRPr="00DE2390">
              <w:rPr>
                <w:rFonts w:ascii="Times New Roman" w:hAnsi="Times New Roman" w:cs="Times New Roman"/>
                <w:bCs/>
                <w:i/>
                <w:sz w:val="24"/>
                <w:szCs w:val="24"/>
              </w:rPr>
              <w:t>Mezuniyet projelerinden sorumlu danışman öğretim elemanları/öğrenci ve konu listeleri,</w:t>
            </w:r>
          </w:p>
          <w:p w14:paraId="2173BD14" w14:textId="77777777" w:rsidR="003A2354" w:rsidRPr="00DE2390" w:rsidRDefault="003A2354" w:rsidP="003A2354">
            <w:pPr>
              <w:numPr>
                <w:ilvl w:val="0"/>
                <w:numId w:val="10"/>
              </w:numPr>
              <w:adjustRightInd w:val="0"/>
              <w:snapToGrid w:val="0"/>
              <w:spacing w:before="120"/>
              <w:ind w:left="589" w:right="108" w:hanging="357"/>
              <w:rPr>
                <w:rFonts w:ascii="Times New Roman" w:hAnsi="Times New Roman" w:cs="Times New Roman"/>
                <w:bCs/>
                <w:i/>
                <w:sz w:val="24"/>
                <w:szCs w:val="24"/>
              </w:rPr>
            </w:pPr>
            <w:r w:rsidRPr="00DE2390">
              <w:rPr>
                <w:rFonts w:ascii="Times New Roman" w:hAnsi="Times New Roman" w:cs="Times New Roman"/>
                <w:bCs/>
                <w:i/>
                <w:sz w:val="24"/>
                <w:szCs w:val="24"/>
              </w:rPr>
              <w:lastRenderedPageBreak/>
              <w:t>Mezuniyet projelerinin gerçekleştirilmesi için varsa alınan destekler (TÜBİTAK, BAP vb),</w:t>
            </w:r>
          </w:p>
          <w:p w14:paraId="70296E9F" w14:textId="77777777" w:rsidR="003A2354" w:rsidRPr="00DE2390" w:rsidRDefault="003A2354" w:rsidP="003A2354">
            <w:pPr>
              <w:numPr>
                <w:ilvl w:val="0"/>
                <w:numId w:val="10"/>
              </w:numPr>
              <w:adjustRightInd w:val="0"/>
              <w:snapToGrid w:val="0"/>
              <w:spacing w:before="120"/>
              <w:ind w:left="589" w:right="108" w:hanging="357"/>
              <w:rPr>
                <w:rFonts w:ascii="Times New Roman" w:hAnsi="Times New Roman" w:cs="Times New Roman"/>
                <w:bCs/>
                <w:i/>
                <w:sz w:val="24"/>
                <w:szCs w:val="24"/>
              </w:rPr>
            </w:pPr>
            <w:r w:rsidRPr="00DE2390">
              <w:rPr>
                <w:rFonts w:ascii="Times New Roman" w:hAnsi="Times New Roman" w:cs="Times New Roman"/>
                <w:bCs/>
                <w:i/>
                <w:sz w:val="24"/>
                <w:szCs w:val="24"/>
              </w:rPr>
              <w:t>Mezuniyet projesi inceleme/değerlendirme formu (boş ve dolu),</w:t>
            </w:r>
          </w:p>
          <w:p w14:paraId="0085B91C" w14:textId="77777777" w:rsidR="003A2354" w:rsidRPr="00DE2390" w:rsidRDefault="003A2354" w:rsidP="003A2354">
            <w:pPr>
              <w:numPr>
                <w:ilvl w:val="0"/>
                <w:numId w:val="10"/>
              </w:numPr>
              <w:adjustRightInd w:val="0"/>
              <w:snapToGrid w:val="0"/>
              <w:spacing w:before="120"/>
              <w:ind w:left="589" w:right="108" w:hanging="357"/>
              <w:rPr>
                <w:rFonts w:ascii="Times New Roman" w:hAnsi="Times New Roman" w:cs="Times New Roman"/>
                <w:bCs/>
                <w:i/>
                <w:sz w:val="24"/>
                <w:szCs w:val="24"/>
              </w:rPr>
            </w:pPr>
            <w:r w:rsidRPr="00DE2390">
              <w:rPr>
                <w:rFonts w:ascii="Times New Roman" w:hAnsi="Times New Roman" w:cs="Times New Roman"/>
                <w:bCs/>
                <w:i/>
                <w:sz w:val="24"/>
                <w:szCs w:val="24"/>
              </w:rPr>
              <w:t xml:space="preserve">Hazırlanan mezuniyet projelerinin sunulduğuna dair belgeler (sunum örnekleri, fotoğraflar, videolar, projeler vb), </w:t>
            </w:r>
          </w:p>
          <w:p w14:paraId="251B17A7" w14:textId="77777777" w:rsidR="003A2354" w:rsidRPr="00DE2390" w:rsidRDefault="003A2354" w:rsidP="003A2354">
            <w:pPr>
              <w:numPr>
                <w:ilvl w:val="0"/>
                <w:numId w:val="13"/>
              </w:numPr>
              <w:adjustRightInd w:val="0"/>
              <w:snapToGrid w:val="0"/>
              <w:spacing w:before="120"/>
              <w:ind w:left="589" w:right="108" w:hanging="357"/>
              <w:rPr>
                <w:rFonts w:ascii="Times New Roman" w:hAnsi="Times New Roman" w:cs="Times New Roman"/>
                <w:b/>
                <w:sz w:val="24"/>
                <w:szCs w:val="24"/>
              </w:rPr>
            </w:pPr>
            <w:r w:rsidRPr="00DE2390">
              <w:rPr>
                <w:rFonts w:ascii="Times New Roman" w:hAnsi="Times New Roman" w:cs="Times New Roman"/>
                <w:bCs/>
                <w:i/>
                <w:sz w:val="24"/>
                <w:szCs w:val="24"/>
              </w:rPr>
              <w:t>Mezuniyet projelerinden üretilmiş çıktılardan varsa örnekler (bildiri kitapçıkları, yerel/ulusal/uluslararası kongre/ sempozyum sunum özetleri, yerel/ulusal/uluslararası yayınlar vb.),</w:t>
            </w:r>
          </w:p>
          <w:p w14:paraId="1B672927" w14:textId="77777777" w:rsidR="003A2354" w:rsidRPr="00DE2390" w:rsidRDefault="003A2354" w:rsidP="003A2354">
            <w:pPr>
              <w:numPr>
                <w:ilvl w:val="0"/>
                <w:numId w:val="13"/>
              </w:numPr>
              <w:adjustRightInd w:val="0"/>
              <w:snapToGrid w:val="0"/>
              <w:spacing w:before="120"/>
              <w:ind w:left="589" w:right="108" w:hanging="357"/>
              <w:rPr>
                <w:rFonts w:ascii="Times New Roman" w:hAnsi="Times New Roman" w:cs="Times New Roman"/>
                <w:b/>
                <w:sz w:val="24"/>
                <w:szCs w:val="24"/>
              </w:rPr>
            </w:pPr>
            <w:r w:rsidRPr="00DE2390">
              <w:rPr>
                <w:rFonts w:ascii="Times New Roman" w:hAnsi="Times New Roman" w:cs="Times New Roman"/>
                <w:bCs/>
                <w:i/>
                <w:sz w:val="24"/>
                <w:szCs w:val="24"/>
              </w:rPr>
              <w:t>Mezuniyet proje örnekleri (Her dönemden seçilmiş örnekler).</w:t>
            </w:r>
            <w:r w:rsidRPr="00DE2390">
              <w:rPr>
                <w:rFonts w:ascii="Times New Roman" w:hAnsi="Times New Roman" w:cs="Times New Roman"/>
                <w:bCs/>
                <w:iCs/>
                <w:sz w:val="24"/>
                <w:szCs w:val="24"/>
              </w:rPr>
              <w:t xml:space="preserve">   </w:t>
            </w:r>
          </w:p>
        </w:tc>
      </w:tr>
    </w:tbl>
    <w:p w14:paraId="05A50D55" w14:textId="788A9326"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773C15EF" w14:textId="24433BE3"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425D4716" w14:textId="7749B481"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619EAD4D" w14:textId="1102D61C"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34DCA2C0" w14:textId="0B593707"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78A0CFD8" w14:textId="3C7DF334"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46E7E7D5" w14:textId="48F6EE43"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441F6737" w14:textId="150668C8"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31EE8451" w14:textId="0EEBBFF8"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05304C1D" w14:textId="05B4A5BE"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7E470C90" w14:textId="265A2A18"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6C0D9EFA" w14:textId="2DB883FD"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1AAC4519" w14:textId="158A76C1"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7BFA83E1" w14:textId="20B4B853"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501016E7" w14:textId="0547F78E"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34F0BE74" w14:textId="2DB060A0"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62779B17" w14:textId="272AB08B"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2BC37C18" w14:textId="2A59569E"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405CB547" w14:textId="35315DBC"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41E5C027" w14:textId="2340296B"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6F81C3F6" w14:textId="6426F32E"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454C0BFE" w14:textId="11A73C5D"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57C36CB6" w14:textId="4759DAE3"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5D2F0357" w14:textId="703CBA1B"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64BC8A87" w14:textId="1E8C9ED5"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13B6186A" w14:textId="4A676877"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7C1F81A2" w14:textId="4FE4A15A"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110ED722" w14:textId="147B29FB"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54063369" w14:textId="42AB7794"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47172DC6" w14:textId="6829FA42"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2D729E34" w14:textId="0844799E"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p w14:paraId="45FA562D" w14:textId="54380C79" w:rsidR="003A2354" w:rsidRPr="00DE2390" w:rsidRDefault="003A2354" w:rsidP="00E40160">
      <w:pPr>
        <w:spacing w:beforeLines="20" w:before="48" w:afterLines="20" w:after="48" w:line="240" w:lineRule="auto"/>
        <w:rPr>
          <w:rFonts w:ascii="Times New Roman" w:hAnsi="Times New Roman" w:cs="Times New Roman"/>
          <w:b/>
          <w:color w:val="FF0000"/>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C0345E" w:rsidRPr="00DE2390" w14:paraId="54C4EC89" w14:textId="77777777" w:rsidTr="009D4FCE">
        <w:trPr>
          <w:trHeight w:val="401"/>
        </w:trPr>
        <w:tc>
          <w:tcPr>
            <w:tcW w:w="5245" w:type="dxa"/>
            <w:tcBorders>
              <w:top w:val="single" w:sz="4" w:space="0" w:color="auto"/>
              <w:left w:val="single" w:sz="4" w:space="0" w:color="auto"/>
              <w:right w:val="single" w:sz="4" w:space="0" w:color="auto"/>
            </w:tcBorders>
          </w:tcPr>
          <w:p w14:paraId="3DF4C71D" w14:textId="52A1168F" w:rsidR="00C0345E" w:rsidRPr="00DE2390" w:rsidRDefault="003A2354"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lastRenderedPageBreak/>
              <w:t>S</w:t>
            </w:r>
            <w:r w:rsidR="00C0345E" w:rsidRPr="00DE2390">
              <w:rPr>
                <w:rFonts w:ascii="Times New Roman" w:hAnsi="Times New Roman" w:cs="Times New Roman"/>
                <w:b/>
                <w:color w:val="000000"/>
                <w:sz w:val="24"/>
                <w:szCs w:val="24"/>
              </w:rPr>
              <w:t xml:space="preserve">tandart </w:t>
            </w:r>
            <w:r w:rsidRPr="00DE2390">
              <w:rPr>
                <w:rFonts w:ascii="Times New Roman" w:hAnsi="Times New Roman" w:cs="Times New Roman"/>
                <w:b/>
                <w:color w:val="000000"/>
                <w:sz w:val="24"/>
                <w:szCs w:val="24"/>
              </w:rPr>
              <w:t>10</w:t>
            </w:r>
            <w:r w:rsidR="00C0345E" w:rsidRPr="00DE2390">
              <w:rPr>
                <w:rFonts w:ascii="Times New Roman" w:hAnsi="Times New Roman" w:cs="Times New Roman"/>
                <w:b/>
                <w:color w:val="000000"/>
                <w:sz w:val="24"/>
                <w:szCs w:val="24"/>
              </w:rPr>
              <w:t xml:space="preserve">. </w:t>
            </w:r>
          </w:p>
          <w:p w14:paraId="0D20476B" w14:textId="6B808ED7" w:rsidR="00C0345E" w:rsidRPr="00DE2390" w:rsidRDefault="00C0345E"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Öğretim ve Öğrenim Süreçleri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2A608B18"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C0345E" w:rsidRPr="00DE2390" w14:paraId="700B3519" w14:textId="77777777" w:rsidTr="009D4FCE">
        <w:trPr>
          <w:trHeight w:val="236"/>
        </w:trPr>
        <w:tc>
          <w:tcPr>
            <w:tcW w:w="5245" w:type="dxa"/>
            <w:vMerge w:val="restart"/>
            <w:tcBorders>
              <w:left w:val="single" w:sz="4" w:space="0" w:color="auto"/>
              <w:right w:val="single" w:sz="4" w:space="0" w:color="auto"/>
            </w:tcBorders>
            <w:vAlign w:val="center"/>
          </w:tcPr>
          <w:p w14:paraId="21B3354A" w14:textId="2482AC0C" w:rsidR="00C0345E" w:rsidRPr="00DE2390" w:rsidRDefault="00C0345E" w:rsidP="00E40160">
            <w:pPr>
              <w:pStyle w:val="GvdeMetni"/>
              <w:spacing w:beforeLines="20" w:before="48" w:afterLines="20" w:after="48"/>
              <w:jc w:val="both"/>
            </w:pPr>
            <w:r w:rsidRPr="00DE2390">
              <w:t>Öğrencinin hedeflenen eğitim çıktılarına ulaşması ve mesleki yeterlilikleri kazanması için lisans eğitim program içeriğinin öğretilmesi ve öğrenilmesi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73101279"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4AA1ADCF"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3795AFCC"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0485F789"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2275EEC1"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21552D7E"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5BBF0A45"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4AF9EE8E"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7141903B"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7B470EAE"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C0345E" w:rsidRPr="00DE2390" w14:paraId="334B8389" w14:textId="77777777" w:rsidTr="009D4FCE">
        <w:trPr>
          <w:trHeight w:val="71"/>
        </w:trPr>
        <w:tc>
          <w:tcPr>
            <w:tcW w:w="5245" w:type="dxa"/>
            <w:vMerge/>
            <w:tcBorders>
              <w:left w:val="single" w:sz="4" w:space="0" w:color="auto"/>
              <w:bottom w:val="single" w:sz="4" w:space="0" w:color="auto"/>
              <w:right w:val="single" w:sz="4" w:space="0" w:color="auto"/>
            </w:tcBorders>
          </w:tcPr>
          <w:p w14:paraId="79010514" w14:textId="77777777" w:rsidR="00C0345E" w:rsidRPr="00DE2390" w:rsidRDefault="00C0345E" w:rsidP="00E40160">
            <w:pPr>
              <w:spacing w:beforeLines="20" w:before="48" w:afterLines="20" w:after="48" w:line="240" w:lineRule="auto"/>
              <w:jc w:val="both"/>
              <w:rPr>
                <w:rFonts w:ascii="Times New Roman" w:hAnsi="Times New Roman" w:cs="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372CB9FE"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9E80423"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4F39BC3"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0AB7B01"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D9AB62B"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C0345E" w:rsidRPr="00DE2390" w14:paraId="2DAB4A58"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7301F89B" w14:textId="77777777" w:rsidR="00C0345E" w:rsidRPr="00DE2390" w:rsidRDefault="00C0345E"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sz w:val="24"/>
                <w:szCs w:val="24"/>
              </w:rPr>
              <w:t xml:space="preserve">Açıklama: </w:t>
            </w:r>
          </w:p>
        </w:tc>
      </w:tr>
      <w:tr w:rsidR="00C0345E" w:rsidRPr="00DE2390" w14:paraId="0750BE39"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1F4FEB83" w14:textId="77777777" w:rsidR="00C0345E" w:rsidRPr="00DE2390" w:rsidRDefault="00C0345E" w:rsidP="00E40160">
            <w:pPr>
              <w:spacing w:beforeLines="20" w:before="48" w:afterLines="20" w:after="48" w:line="240" w:lineRule="auto"/>
              <w:rPr>
                <w:rFonts w:ascii="Times New Roman" w:hAnsi="Times New Roman" w:cs="Times New Roman"/>
                <w:bCs/>
                <w:color w:val="000000"/>
                <w:sz w:val="24"/>
                <w:szCs w:val="24"/>
              </w:rPr>
            </w:pPr>
          </w:p>
          <w:p w14:paraId="580AB663" w14:textId="77777777" w:rsidR="00C0345E" w:rsidRPr="00DE2390" w:rsidRDefault="00C0345E" w:rsidP="00E40160">
            <w:pPr>
              <w:spacing w:beforeLines="20" w:before="48" w:afterLines="20" w:after="48" w:line="240" w:lineRule="auto"/>
              <w:rPr>
                <w:rFonts w:ascii="Times New Roman" w:hAnsi="Times New Roman" w:cs="Times New Roman"/>
                <w:bCs/>
                <w:color w:val="000000"/>
                <w:sz w:val="24"/>
                <w:szCs w:val="24"/>
              </w:rPr>
            </w:pPr>
          </w:p>
          <w:p w14:paraId="2E03DDD7" w14:textId="77777777" w:rsidR="00C0345E" w:rsidRPr="00DE2390" w:rsidRDefault="00C0345E" w:rsidP="00E40160">
            <w:pPr>
              <w:spacing w:beforeLines="20" w:before="48" w:afterLines="20" w:after="48" w:line="240" w:lineRule="auto"/>
              <w:rPr>
                <w:rFonts w:ascii="Times New Roman" w:hAnsi="Times New Roman" w:cs="Times New Roman"/>
                <w:bCs/>
                <w:color w:val="000000"/>
                <w:sz w:val="24"/>
                <w:szCs w:val="24"/>
              </w:rPr>
            </w:pPr>
          </w:p>
          <w:p w14:paraId="65624DD5" w14:textId="77777777" w:rsidR="00C0345E" w:rsidRPr="00DE2390" w:rsidRDefault="00C0345E" w:rsidP="00E40160">
            <w:pPr>
              <w:spacing w:beforeLines="20" w:before="48" w:afterLines="20" w:after="48" w:line="240" w:lineRule="auto"/>
              <w:rPr>
                <w:rFonts w:ascii="Times New Roman" w:hAnsi="Times New Roman" w:cs="Times New Roman"/>
                <w:bCs/>
                <w:color w:val="000000"/>
                <w:sz w:val="24"/>
                <w:szCs w:val="24"/>
              </w:rPr>
            </w:pPr>
          </w:p>
        </w:tc>
      </w:tr>
    </w:tbl>
    <w:p w14:paraId="3A00C1D2" w14:textId="77777777" w:rsidR="003A2354" w:rsidRPr="00DE2390" w:rsidRDefault="003A2354" w:rsidP="003A2354">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DE2390">
        <w:rPr>
          <w:rFonts w:ascii="Times New Roman" w:hAnsi="Times New Roman" w:cs="Times New Roman"/>
          <w:b/>
          <w:i/>
          <w:iCs/>
          <w:sz w:val="18"/>
          <w:szCs w:val="16"/>
        </w:rPr>
        <w:t>Toplam 4-6 Puan: 1; Toplam 7-10 Puan: 2; Toplam 11-14 Puan: 3; Toplam 15-18 Puan: 4; Toplam 19-20: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C0345E" w:rsidRPr="00DE2390" w14:paraId="70DD2EEC" w14:textId="77777777" w:rsidTr="002F20C9">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581D4AD3" w14:textId="540A87BD" w:rsidR="00FC5E9F" w:rsidRPr="00DE2390" w:rsidRDefault="00FC5E9F"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 xml:space="preserve">Standart </w:t>
            </w:r>
            <w:r w:rsidR="003A2354" w:rsidRPr="00DE2390">
              <w:rPr>
                <w:rFonts w:ascii="Times New Roman" w:hAnsi="Times New Roman" w:cs="Times New Roman"/>
                <w:b/>
                <w:color w:val="000000"/>
                <w:sz w:val="24"/>
                <w:szCs w:val="24"/>
              </w:rPr>
              <w:t>10</w:t>
            </w:r>
            <w:r w:rsidRPr="00DE2390">
              <w:rPr>
                <w:rFonts w:ascii="Times New Roman" w:hAnsi="Times New Roman" w:cs="Times New Roman"/>
                <w:b/>
                <w:color w:val="000000"/>
                <w:sz w:val="24"/>
                <w:szCs w:val="24"/>
              </w:rPr>
              <w:t xml:space="preserve">. </w:t>
            </w:r>
          </w:p>
          <w:p w14:paraId="7784B2B1" w14:textId="76CC55D8" w:rsidR="00C0345E" w:rsidRPr="00DE2390" w:rsidRDefault="00FC5E9F"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Öğretim ve Öğrenim Süreçleri</w:t>
            </w:r>
          </w:p>
        </w:tc>
        <w:tc>
          <w:tcPr>
            <w:tcW w:w="3827" w:type="dxa"/>
            <w:gridSpan w:val="5"/>
            <w:tcBorders>
              <w:top w:val="single" w:sz="4" w:space="0" w:color="auto"/>
              <w:left w:val="single" w:sz="4" w:space="0" w:color="auto"/>
              <w:bottom w:val="single" w:sz="4" w:space="0" w:color="auto"/>
              <w:right w:val="single" w:sz="4" w:space="0" w:color="auto"/>
            </w:tcBorders>
          </w:tcPr>
          <w:p w14:paraId="38C8226B"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C0345E" w:rsidRPr="00DE2390" w14:paraId="4F6EF14E" w14:textId="77777777" w:rsidTr="00FC5E9F">
        <w:trPr>
          <w:trHeight w:val="378"/>
          <w:tblHeader/>
        </w:trPr>
        <w:tc>
          <w:tcPr>
            <w:tcW w:w="5245" w:type="dxa"/>
            <w:vMerge/>
            <w:tcBorders>
              <w:top w:val="nil"/>
              <w:left w:val="single" w:sz="4" w:space="0" w:color="auto"/>
              <w:bottom w:val="single" w:sz="4" w:space="0" w:color="auto"/>
              <w:right w:val="single" w:sz="4" w:space="0" w:color="auto"/>
            </w:tcBorders>
          </w:tcPr>
          <w:p w14:paraId="705DFB95" w14:textId="77777777" w:rsidR="00C0345E" w:rsidRPr="00DE2390" w:rsidRDefault="00C0345E"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60897A0A"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151BB5AA"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right w:val="single" w:sz="4" w:space="0" w:color="auto"/>
            </w:tcBorders>
          </w:tcPr>
          <w:p w14:paraId="6315010A"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37D5C502"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right w:val="single" w:sz="4" w:space="0" w:color="auto"/>
            </w:tcBorders>
          </w:tcPr>
          <w:p w14:paraId="1EF3B88B"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06FB65AC"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right w:val="single" w:sz="4" w:space="0" w:color="auto"/>
            </w:tcBorders>
          </w:tcPr>
          <w:p w14:paraId="75781B4C"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1BBC2C12"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right w:val="single" w:sz="4" w:space="0" w:color="auto"/>
            </w:tcBorders>
          </w:tcPr>
          <w:p w14:paraId="1CF372F3"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428DA7E6" w14:textId="77777777" w:rsidR="00C0345E" w:rsidRPr="00DE2390" w:rsidRDefault="00C0345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FC5E9F" w:rsidRPr="00DE2390" w14:paraId="1EFEEB71"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6E2C1380" w14:textId="6BEFF55D" w:rsidR="00FC5E9F" w:rsidRPr="00DE2390" w:rsidRDefault="00FC5E9F" w:rsidP="003A2354">
            <w:pPr>
              <w:pStyle w:val="GvdeMetni"/>
              <w:spacing w:beforeLines="20" w:before="48" w:afterLines="20" w:after="48"/>
              <w:jc w:val="both"/>
            </w:pPr>
            <w:r w:rsidRPr="00DE2390">
              <w:t>S.</w:t>
            </w:r>
            <w:r w:rsidR="003A2354" w:rsidRPr="00DE2390">
              <w:t>10</w:t>
            </w:r>
            <w:r w:rsidRPr="00DE2390">
              <w:t>.1. Lisans eğitim programının öngördüğü biçimde uygulanmasını güvence altına alacak ve sürekli gelişimini sağlayacak bir yönetim sistemi bulunmalıdır.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BF5115C" w14:textId="77777777" w:rsidR="00FC5E9F" w:rsidRPr="00DE2390" w:rsidRDefault="00FC5E9F"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3A7B3A3" w14:textId="77777777" w:rsidR="00FC5E9F" w:rsidRPr="00DE2390" w:rsidRDefault="00FC5E9F"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3A35D6B" w14:textId="77777777" w:rsidR="00FC5E9F" w:rsidRPr="00DE2390" w:rsidRDefault="00FC5E9F"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D43863F" w14:textId="77777777" w:rsidR="00FC5E9F" w:rsidRPr="00DE2390" w:rsidRDefault="00FC5E9F"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281F774" w14:textId="77777777" w:rsidR="00FC5E9F" w:rsidRPr="00DE2390" w:rsidRDefault="00FC5E9F"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FC5E9F" w:rsidRPr="00DE2390" w14:paraId="0A6D289A" w14:textId="77777777" w:rsidTr="00DB324B">
        <w:trPr>
          <w:cantSplit/>
          <w:trHeight w:val="310"/>
        </w:trPr>
        <w:tc>
          <w:tcPr>
            <w:tcW w:w="5245" w:type="dxa"/>
            <w:tcBorders>
              <w:left w:val="single" w:sz="4" w:space="0" w:color="auto"/>
              <w:bottom w:val="single" w:sz="4" w:space="0" w:color="auto"/>
              <w:right w:val="single" w:sz="4" w:space="0" w:color="auto"/>
            </w:tcBorders>
          </w:tcPr>
          <w:p w14:paraId="349B20C6" w14:textId="64683F12" w:rsidR="00FC5E9F" w:rsidRPr="00DE2390" w:rsidRDefault="00FC5E9F" w:rsidP="003A2354">
            <w:pPr>
              <w:pStyle w:val="GvdeMetni"/>
              <w:spacing w:beforeLines="20" w:before="48" w:afterLines="20" w:after="48"/>
              <w:jc w:val="both"/>
            </w:pPr>
            <w:r w:rsidRPr="00DE2390">
              <w:t>S.</w:t>
            </w:r>
            <w:r w:rsidR="003A2354" w:rsidRPr="00DE2390">
              <w:t>10</w:t>
            </w:r>
            <w:r w:rsidRPr="00DE2390">
              <w:t>.2. Öğrencinin bağımlı öğrenmeden bağımsız öğrenmeye geçebildiği gösterilmelidir.</w:t>
            </w:r>
          </w:p>
        </w:tc>
        <w:tc>
          <w:tcPr>
            <w:tcW w:w="765" w:type="dxa"/>
            <w:tcBorders>
              <w:top w:val="single" w:sz="4" w:space="0" w:color="auto"/>
              <w:left w:val="single" w:sz="4" w:space="0" w:color="auto"/>
              <w:bottom w:val="single" w:sz="4" w:space="0" w:color="auto"/>
              <w:right w:val="single" w:sz="4" w:space="0" w:color="auto"/>
            </w:tcBorders>
            <w:vAlign w:val="center"/>
          </w:tcPr>
          <w:p w14:paraId="3E4513C9" w14:textId="77777777" w:rsidR="00FC5E9F" w:rsidRPr="00DE2390" w:rsidRDefault="00FC5E9F"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B14E746" w14:textId="77777777" w:rsidR="00FC5E9F" w:rsidRPr="00DE2390" w:rsidRDefault="00FC5E9F"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BF95FCA" w14:textId="77777777" w:rsidR="00FC5E9F" w:rsidRPr="00DE2390" w:rsidRDefault="00FC5E9F"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8DCAFDC" w14:textId="77777777" w:rsidR="00FC5E9F" w:rsidRPr="00DE2390" w:rsidRDefault="00FC5E9F"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5535EEB" w14:textId="77777777" w:rsidR="00FC5E9F" w:rsidRPr="00DE2390" w:rsidRDefault="00FC5E9F"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FC5E9F" w:rsidRPr="00DE2390" w14:paraId="7CFEA6D4" w14:textId="77777777" w:rsidTr="00DB324B">
        <w:trPr>
          <w:cantSplit/>
          <w:trHeight w:val="310"/>
        </w:trPr>
        <w:tc>
          <w:tcPr>
            <w:tcW w:w="5245" w:type="dxa"/>
            <w:tcBorders>
              <w:left w:val="single" w:sz="4" w:space="0" w:color="auto"/>
              <w:bottom w:val="single" w:sz="4" w:space="0" w:color="auto"/>
              <w:right w:val="single" w:sz="4" w:space="0" w:color="auto"/>
            </w:tcBorders>
          </w:tcPr>
          <w:p w14:paraId="18BB5D83" w14:textId="00EB93A2" w:rsidR="00FC5E9F" w:rsidRPr="00DE2390" w:rsidRDefault="00FC5E9F" w:rsidP="003A2354">
            <w:pPr>
              <w:pStyle w:val="GvdeMetni"/>
              <w:spacing w:beforeLines="20" w:before="48" w:afterLines="20" w:after="48"/>
              <w:jc w:val="both"/>
            </w:pPr>
            <w:r w:rsidRPr="00DE2390">
              <w:t>S.</w:t>
            </w:r>
            <w:r w:rsidR="003A2354" w:rsidRPr="00DE2390">
              <w:t>10</w:t>
            </w:r>
            <w:r w:rsidRPr="00DE2390">
              <w:t>.3. Eğitim programı, özel ilgi alanları ve amaçlar doğrultusunda eğitim programının bütünlüğü, kapsamı ve çekirdek eğitim programı korunarak öğrencilere ders seçme fırsatı vermelidir.</w:t>
            </w:r>
          </w:p>
        </w:tc>
        <w:tc>
          <w:tcPr>
            <w:tcW w:w="765" w:type="dxa"/>
            <w:tcBorders>
              <w:top w:val="single" w:sz="4" w:space="0" w:color="auto"/>
              <w:left w:val="single" w:sz="4" w:space="0" w:color="auto"/>
              <w:bottom w:val="single" w:sz="4" w:space="0" w:color="auto"/>
              <w:right w:val="single" w:sz="4" w:space="0" w:color="auto"/>
            </w:tcBorders>
            <w:vAlign w:val="center"/>
          </w:tcPr>
          <w:p w14:paraId="66FF1B97" w14:textId="77777777" w:rsidR="00FC5E9F" w:rsidRPr="00DE2390" w:rsidRDefault="00FC5E9F"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3D2681D" w14:textId="77777777" w:rsidR="00FC5E9F" w:rsidRPr="00DE2390" w:rsidRDefault="00FC5E9F"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9F10ED5" w14:textId="77777777" w:rsidR="00FC5E9F" w:rsidRPr="00DE2390" w:rsidRDefault="00FC5E9F"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FD2C33E" w14:textId="77777777" w:rsidR="00FC5E9F" w:rsidRPr="00DE2390" w:rsidRDefault="00FC5E9F"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398EE66" w14:textId="77777777" w:rsidR="00FC5E9F" w:rsidRPr="00DE2390" w:rsidRDefault="00FC5E9F"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FC5E9F" w:rsidRPr="00DE2390" w14:paraId="54E506E3" w14:textId="77777777" w:rsidTr="00DB324B">
        <w:trPr>
          <w:cantSplit/>
          <w:trHeight w:val="310"/>
        </w:trPr>
        <w:tc>
          <w:tcPr>
            <w:tcW w:w="5245" w:type="dxa"/>
            <w:tcBorders>
              <w:left w:val="single" w:sz="4" w:space="0" w:color="auto"/>
              <w:bottom w:val="single" w:sz="4" w:space="0" w:color="auto"/>
              <w:right w:val="single" w:sz="4" w:space="0" w:color="auto"/>
            </w:tcBorders>
          </w:tcPr>
          <w:p w14:paraId="505302CF" w14:textId="093865C4" w:rsidR="00FC5E9F" w:rsidRPr="00DE2390" w:rsidRDefault="00FC5E9F" w:rsidP="003A2354">
            <w:pPr>
              <w:pStyle w:val="GvdeMetni"/>
              <w:spacing w:beforeLines="20" w:before="48" w:afterLines="20" w:after="48"/>
              <w:jc w:val="both"/>
            </w:pPr>
            <w:r w:rsidRPr="00DE2390">
              <w:t>S.</w:t>
            </w:r>
            <w:r w:rsidR="003A2354" w:rsidRPr="00DE2390">
              <w:t>10</w:t>
            </w:r>
            <w:r w:rsidRPr="00DE2390">
              <w:t>.4. Öğrenciler, lisans eğitim programına devam ettikleri sürece mesleki deontoloji konusunda yetkinlik kazandırılmalı ve bu kuralların ihlali durumunda karşılaşabilecekleri hukuki durumlar ve sonuçlar hakkında farkındalık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1B9F9957" w14:textId="77777777" w:rsidR="00FC5E9F" w:rsidRPr="00DE2390" w:rsidRDefault="00FC5E9F"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4CA65C9" w14:textId="77777777" w:rsidR="00FC5E9F" w:rsidRPr="00DE2390" w:rsidRDefault="00FC5E9F"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3AFBF49" w14:textId="77777777" w:rsidR="00FC5E9F" w:rsidRPr="00DE2390" w:rsidRDefault="00FC5E9F"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84A499B" w14:textId="77777777" w:rsidR="00FC5E9F" w:rsidRPr="00DE2390" w:rsidRDefault="00FC5E9F"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4F6A357" w14:textId="77777777" w:rsidR="00FC5E9F" w:rsidRPr="00DE2390" w:rsidRDefault="00FC5E9F"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bl>
    <w:p w14:paraId="660F18FC" w14:textId="322165CC" w:rsidR="002C7F63" w:rsidRPr="00DE2390" w:rsidRDefault="002C7F63" w:rsidP="00E40160">
      <w:pPr>
        <w:spacing w:beforeLines="20" w:before="48" w:afterLines="20" w:after="48" w:line="240" w:lineRule="auto"/>
        <w:rPr>
          <w:rFonts w:ascii="Times New Roman" w:hAnsi="Times New Roman" w:cs="Times New Roman"/>
          <w:b/>
          <w:color w:val="FF0000"/>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2F20C9" w:rsidRPr="00DE2390" w14:paraId="6F87781D"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6D716B86" w14:textId="77777777" w:rsidR="003A2354" w:rsidRPr="00DE2390" w:rsidRDefault="003A2354" w:rsidP="003A2354">
            <w:pPr>
              <w:adjustRightInd w:val="0"/>
              <w:snapToGrid w:val="0"/>
              <w:spacing w:before="120"/>
              <w:ind w:left="173"/>
              <w:rPr>
                <w:rFonts w:ascii="Times New Roman" w:hAnsi="Times New Roman" w:cs="Times New Roman"/>
                <w:b/>
                <w:i/>
                <w:color w:val="000000"/>
                <w:sz w:val="24"/>
                <w:szCs w:val="24"/>
              </w:rPr>
            </w:pPr>
            <w:r w:rsidRPr="00DE2390">
              <w:rPr>
                <w:rFonts w:ascii="Times New Roman" w:hAnsi="Times New Roman" w:cs="Times New Roman"/>
                <w:b/>
                <w:i/>
                <w:color w:val="000000"/>
                <w:sz w:val="24"/>
                <w:szCs w:val="24"/>
              </w:rPr>
              <w:t>Kanıt örnekleri</w:t>
            </w:r>
          </w:p>
          <w:p w14:paraId="3336EBB7" w14:textId="77777777" w:rsidR="003A2354" w:rsidRPr="00DE2390" w:rsidRDefault="003A2354" w:rsidP="003A2354">
            <w:pPr>
              <w:pStyle w:val="ListeParagraf"/>
              <w:numPr>
                <w:ilvl w:val="0"/>
                <w:numId w:val="10"/>
              </w:numPr>
              <w:adjustRightInd w:val="0"/>
              <w:snapToGrid w:val="0"/>
              <w:spacing w:before="120" w:after="0" w:line="240" w:lineRule="auto"/>
              <w:ind w:left="709" w:hanging="394"/>
              <w:contextualSpacing w:val="0"/>
              <w:jc w:val="both"/>
              <w:rPr>
                <w:rFonts w:ascii="Times New Roman" w:hAnsi="Times New Roman" w:cs="Times New Roman"/>
                <w:bCs/>
                <w:i/>
                <w:color w:val="000000"/>
                <w:sz w:val="24"/>
                <w:szCs w:val="24"/>
              </w:rPr>
            </w:pPr>
            <w:r w:rsidRPr="00DE2390">
              <w:rPr>
                <w:rFonts w:ascii="Times New Roman" w:hAnsi="Times New Roman" w:cs="Times New Roman"/>
                <w:bCs/>
                <w:i/>
                <w:color w:val="000000"/>
                <w:sz w:val="24"/>
                <w:szCs w:val="24"/>
              </w:rPr>
              <w:t>Eğitim ve öğretim ile ilgili mevzuatlar (yönetmelik, yönerge, kılavuz, usul ve esaslar),</w:t>
            </w:r>
          </w:p>
          <w:p w14:paraId="5CFDA505" w14:textId="77777777" w:rsidR="003A2354" w:rsidRPr="00DE2390" w:rsidRDefault="003A2354" w:rsidP="003A2354">
            <w:pPr>
              <w:pStyle w:val="ListeParagraf"/>
              <w:numPr>
                <w:ilvl w:val="0"/>
                <w:numId w:val="10"/>
              </w:numPr>
              <w:adjustRightInd w:val="0"/>
              <w:snapToGrid w:val="0"/>
              <w:spacing w:before="120" w:after="0" w:line="240" w:lineRule="auto"/>
              <w:ind w:left="709" w:hanging="394"/>
              <w:contextualSpacing w:val="0"/>
              <w:jc w:val="both"/>
              <w:rPr>
                <w:rFonts w:ascii="Times New Roman" w:hAnsi="Times New Roman" w:cs="Times New Roman"/>
                <w:bCs/>
                <w:i/>
                <w:color w:val="000000"/>
                <w:sz w:val="24"/>
                <w:szCs w:val="24"/>
              </w:rPr>
            </w:pPr>
            <w:r w:rsidRPr="00DE2390">
              <w:rPr>
                <w:rFonts w:ascii="Times New Roman" w:hAnsi="Times New Roman" w:cs="Times New Roman"/>
                <w:bCs/>
                <w:i/>
                <w:color w:val="000000"/>
                <w:sz w:val="24"/>
                <w:szCs w:val="24"/>
              </w:rPr>
              <w:t xml:space="preserve">Mezun ve program yeterlilikleri (sosyal ve teknik yeterlilikler) ve öğrenme çıktıları, </w:t>
            </w:r>
          </w:p>
          <w:p w14:paraId="09B08CFB" w14:textId="77777777" w:rsidR="003A2354" w:rsidRPr="00DE2390" w:rsidRDefault="003A2354" w:rsidP="003A2354">
            <w:pPr>
              <w:pStyle w:val="ListeParagraf"/>
              <w:numPr>
                <w:ilvl w:val="0"/>
                <w:numId w:val="10"/>
              </w:numPr>
              <w:adjustRightInd w:val="0"/>
              <w:snapToGrid w:val="0"/>
              <w:spacing w:before="120" w:after="0" w:line="240" w:lineRule="auto"/>
              <w:ind w:left="709" w:hanging="394"/>
              <w:contextualSpacing w:val="0"/>
              <w:jc w:val="both"/>
              <w:rPr>
                <w:rFonts w:ascii="Times New Roman" w:hAnsi="Times New Roman" w:cs="Times New Roman"/>
                <w:bCs/>
                <w:i/>
                <w:color w:val="000000" w:themeColor="text1"/>
                <w:sz w:val="24"/>
                <w:szCs w:val="24"/>
              </w:rPr>
            </w:pPr>
            <w:r w:rsidRPr="00DE2390">
              <w:rPr>
                <w:rFonts w:ascii="Times New Roman" w:hAnsi="Times New Roman" w:cs="Times New Roman"/>
                <w:bCs/>
                <w:i/>
                <w:color w:val="000000" w:themeColor="text1"/>
                <w:sz w:val="24"/>
                <w:szCs w:val="24"/>
              </w:rPr>
              <w:t>Son 5 yıllık ders programı ve derslerden sorumlu öğretim elemanları listesi,</w:t>
            </w:r>
          </w:p>
          <w:p w14:paraId="551D3CB1" w14:textId="77777777" w:rsidR="003A2354" w:rsidRPr="00DE2390" w:rsidRDefault="003A2354" w:rsidP="003A2354">
            <w:pPr>
              <w:pStyle w:val="ListeParagraf"/>
              <w:numPr>
                <w:ilvl w:val="0"/>
                <w:numId w:val="10"/>
              </w:numPr>
              <w:adjustRightInd w:val="0"/>
              <w:snapToGrid w:val="0"/>
              <w:spacing w:before="120" w:after="0" w:line="240" w:lineRule="auto"/>
              <w:ind w:left="709" w:hanging="394"/>
              <w:contextualSpacing w:val="0"/>
              <w:jc w:val="both"/>
              <w:rPr>
                <w:rFonts w:ascii="Times New Roman" w:hAnsi="Times New Roman" w:cs="Times New Roman"/>
                <w:bCs/>
                <w:i/>
                <w:color w:val="000000" w:themeColor="text1"/>
                <w:sz w:val="24"/>
                <w:szCs w:val="24"/>
              </w:rPr>
            </w:pPr>
            <w:r w:rsidRPr="00DE2390">
              <w:rPr>
                <w:rFonts w:ascii="Times New Roman" w:hAnsi="Times New Roman" w:cs="Times New Roman"/>
                <w:bCs/>
                <w:i/>
                <w:color w:val="000000" w:themeColor="text1"/>
                <w:sz w:val="24"/>
                <w:szCs w:val="24"/>
              </w:rPr>
              <w:t>Eğitim programının iyileştirilmesine yönelik yapılan komisyon çalışmaları,</w:t>
            </w:r>
          </w:p>
          <w:p w14:paraId="5DAE4564" w14:textId="77777777" w:rsidR="003A2354" w:rsidRPr="00DE2390" w:rsidRDefault="003A2354" w:rsidP="003A2354">
            <w:pPr>
              <w:pStyle w:val="ListeParagraf"/>
              <w:numPr>
                <w:ilvl w:val="0"/>
                <w:numId w:val="10"/>
              </w:numPr>
              <w:adjustRightInd w:val="0"/>
              <w:snapToGrid w:val="0"/>
              <w:spacing w:before="120" w:after="0" w:line="240" w:lineRule="auto"/>
              <w:ind w:left="709" w:hanging="394"/>
              <w:contextualSpacing w:val="0"/>
              <w:jc w:val="both"/>
              <w:rPr>
                <w:rFonts w:ascii="Times New Roman" w:hAnsi="Times New Roman" w:cs="Times New Roman"/>
                <w:bCs/>
                <w:i/>
                <w:color w:val="000000" w:themeColor="text1"/>
                <w:sz w:val="24"/>
                <w:szCs w:val="24"/>
              </w:rPr>
            </w:pPr>
            <w:r w:rsidRPr="00DE2390">
              <w:rPr>
                <w:rFonts w:ascii="Times New Roman" w:hAnsi="Times New Roman" w:cs="Times New Roman"/>
                <w:bCs/>
                <w:i/>
                <w:color w:val="000000" w:themeColor="text1"/>
                <w:sz w:val="24"/>
                <w:szCs w:val="24"/>
              </w:rPr>
              <w:t>Anketler ve anketlerin analiz edilmiş/yorumlanmış sonuçları, bu sonuçların eğitim programına yansıtılmasına ilişkin belgeler,</w:t>
            </w:r>
          </w:p>
          <w:p w14:paraId="01A8E72C" w14:textId="77777777" w:rsidR="003A2354" w:rsidRPr="00DE2390" w:rsidRDefault="003A2354" w:rsidP="003A2354">
            <w:pPr>
              <w:pStyle w:val="ListeParagraf"/>
              <w:numPr>
                <w:ilvl w:val="0"/>
                <w:numId w:val="10"/>
              </w:numPr>
              <w:adjustRightInd w:val="0"/>
              <w:snapToGrid w:val="0"/>
              <w:spacing w:before="120" w:after="0" w:line="240" w:lineRule="auto"/>
              <w:ind w:left="709" w:hanging="394"/>
              <w:contextualSpacing w:val="0"/>
              <w:jc w:val="both"/>
              <w:rPr>
                <w:rFonts w:ascii="Times New Roman" w:hAnsi="Times New Roman" w:cs="Times New Roman"/>
                <w:bCs/>
                <w:i/>
                <w:color w:val="000000"/>
                <w:sz w:val="24"/>
                <w:szCs w:val="24"/>
              </w:rPr>
            </w:pPr>
            <w:r w:rsidRPr="00DE2390">
              <w:rPr>
                <w:rFonts w:ascii="Times New Roman" w:hAnsi="Times New Roman" w:cs="Times New Roman"/>
                <w:bCs/>
                <w:i/>
                <w:color w:val="000000"/>
                <w:sz w:val="24"/>
                <w:szCs w:val="24"/>
              </w:rPr>
              <w:t xml:space="preserve">Öğrenciler tarafından hazırlanan ödevler, projeler, sunumlara ait örnekler </w:t>
            </w:r>
            <w:r w:rsidRPr="00DE2390">
              <w:rPr>
                <w:rFonts w:ascii="Times New Roman" w:hAnsi="Times New Roman" w:cs="Times New Roman"/>
                <w:bCs/>
                <w:i/>
                <w:sz w:val="24"/>
                <w:szCs w:val="24"/>
              </w:rPr>
              <w:t>(her dönemden basılı ve elektronik seçilmiş örnekler),</w:t>
            </w:r>
          </w:p>
          <w:p w14:paraId="47B92E4B" w14:textId="77777777" w:rsidR="003A2354" w:rsidRPr="00DE2390" w:rsidRDefault="003A2354" w:rsidP="003A2354">
            <w:pPr>
              <w:pStyle w:val="ListeParagraf"/>
              <w:numPr>
                <w:ilvl w:val="0"/>
                <w:numId w:val="10"/>
              </w:numPr>
              <w:adjustRightInd w:val="0"/>
              <w:snapToGrid w:val="0"/>
              <w:spacing w:before="120" w:after="0" w:line="240" w:lineRule="auto"/>
              <w:ind w:left="709" w:hanging="394"/>
              <w:contextualSpacing w:val="0"/>
              <w:jc w:val="both"/>
              <w:rPr>
                <w:rFonts w:ascii="Times New Roman" w:hAnsi="Times New Roman" w:cs="Times New Roman"/>
                <w:bCs/>
                <w:i/>
                <w:color w:val="000000"/>
                <w:sz w:val="24"/>
                <w:szCs w:val="24"/>
              </w:rPr>
            </w:pPr>
            <w:r w:rsidRPr="00DE2390">
              <w:rPr>
                <w:rFonts w:ascii="Times New Roman" w:hAnsi="Times New Roman" w:cs="Times New Roman"/>
                <w:bCs/>
                <w:i/>
                <w:color w:val="000000"/>
                <w:sz w:val="24"/>
                <w:szCs w:val="24"/>
              </w:rPr>
              <w:lastRenderedPageBreak/>
              <w:t>Seçmeli derslerin listesi (müfredatın en az %25’ini karşıladığına dair belgeler, vb),</w:t>
            </w:r>
          </w:p>
          <w:p w14:paraId="2631CCA3" w14:textId="77777777" w:rsidR="003A2354" w:rsidRPr="00DE2390" w:rsidRDefault="003A2354" w:rsidP="003A2354">
            <w:pPr>
              <w:pStyle w:val="ListeParagraf"/>
              <w:numPr>
                <w:ilvl w:val="0"/>
                <w:numId w:val="10"/>
              </w:numPr>
              <w:adjustRightInd w:val="0"/>
              <w:snapToGrid w:val="0"/>
              <w:spacing w:before="120" w:after="0" w:line="240" w:lineRule="auto"/>
              <w:ind w:left="709" w:hanging="394"/>
              <w:contextualSpacing w:val="0"/>
              <w:jc w:val="both"/>
              <w:rPr>
                <w:rFonts w:ascii="Times New Roman" w:hAnsi="Times New Roman" w:cs="Times New Roman"/>
                <w:bCs/>
                <w:i/>
                <w:color w:val="000000"/>
                <w:sz w:val="24"/>
                <w:szCs w:val="24"/>
              </w:rPr>
            </w:pPr>
            <w:r w:rsidRPr="00DE2390">
              <w:rPr>
                <w:rFonts w:ascii="Times New Roman" w:hAnsi="Times New Roman" w:cs="Times New Roman"/>
                <w:bCs/>
                <w:i/>
                <w:color w:val="000000"/>
                <w:sz w:val="24"/>
                <w:szCs w:val="24"/>
              </w:rPr>
              <w:t>Dersler dışındaki seminerler, konferanslar vb,</w:t>
            </w:r>
          </w:p>
          <w:p w14:paraId="409A0390" w14:textId="5F8462E7" w:rsidR="002F20C9" w:rsidRPr="00DE2390" w:rsidRDefault="003A2354" w:rsidP="003A2354">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color w:val="000000"/>
                <w:sz w:val="24"/>
                <w:szCs w:val="24"/>
              </w:rPr>
            </w:pPr>
            <w:r w:rsidRPr="00DE2390">
              <w:rPr>
                <w:rFonts w:ascii="Times New Roman" w:hAnsi="Times New Roman" w:cs="Times New Roman"/>
                <w:bCs/>
                <w:i/>
                <w:color w:val="000000"/>
                <w:sz w:val="24"/>
                <w:szCs w:val="24"/>
              </w:rPr>
              <w:t>Eczacılık mevzuatı, deontolojisi, etik vb dersler.</w:t>
            </w:r>
          </w:p>
        </w:tc>
      </w:tr>
    </w:tbl>
    <w:p w14:paraId="464B233E" w14:textId="77777777" w:rsidR="002F20C9" w:rsidRPr="00DE2390" w:rsidRDefault="002F20C9" w:rsidP="00E40160">
      <w:pPr>
        <w:spacing w:beforeLines="20" w:before="48" w:afterLines="20" w:after="48" w:line="240" w:lineRule="auto"/>
        <w:rPr>
          <w:rFonts w:ascii="Times New Roman" w:hAnsi="Times New Roman" w:cs="Times New Roman"/>
          <w:b/>
          <w:color w:val="FF0000"/>
          <w:sz w:val="24"/>
          <w:szCs w:val="24"/>
        </w:rPr>
      </w:pPr>
    </w:p>
    <w:p w14:paraId="43248BBD" w14:textId="17FCB6D4" w:rsidR="00D24C3D" w:rsidRPr="00DE2390" w:rsidRDefault="00D24C3D" w:rsidP="00E40160">
      <w:pPr>
        <w:spacing w:beforeLines="20" w:before="48" w:afterLines="20" w:after="48" w:line="240" w:lineRule="auto"/>
        <w:rPr>
          <w:rFonts w:ascii="Times New Roman" w:hAnsi="Times New Roman" w:cs="Times New Roman"/>
          <w:b/>
          <w:color w:val="FF0000"/>
          <w:sz w:val="24"/>
          <w:szCs w:val="24"/>
        </w:rPr>
      </w:pPr>
      <w:r w:rsidRPr="00DE2390">
        <w:rPr>
          <w:rFonts w:ascii="Times New Roman" w:hAnsi="Times New Roman" w:cs="Times New Roman"/>
          <w:b/>
          <w:color w:val="FF0000"/>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D24C3D" w:rsidRPr="00DE2390" w14:paraId="13E63C47" w14:textId="77777777" w:rsidTr="009D4FCE">
        <w:trPr>
          <w:trHeight w:val="401"/>
        </w:trPr>
        <w:tc>
          <w:tcPr>
            <w:tcW w:w="5245" w:type="dxa"/>
            <w:tcBorders>
              <w:top w:val="single" w:sz="4" w:space="0" w:color="auto"/>
              <w:left w:val="single" w:sz="4" w:space="0" w:color="auto"/>
              <w:right w:val="single" w:sz="4" w:space="0" w:color="auto"/>
            </w:tcBorders>
          </w:tcPr>
          <w:p w14:paraId="00402EC5" w14:textId="18EB4507" w:rsidR="00D24C3D" w:rsidRPr="00DE2390" w:rsidRDefault="00D24C3D"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lastRenderedPageBreak/>
              <w:t>Standart 1</w:t>
            </w:r>
            <w:r w:rsidR="003A2354" w:rsidRPr="00DE2390">
              <w:rPr>
                <w:rFonts w:ascii="Times New Roman" w:hAnsi="Times New Roman" w:cs="Times New Roman"/>
                <w:b/>
                <w:color w:val="000000"/>
                <w:sz w:val="24"/>
                <w:szCs w:val="24"/>
              </w:rPr>
              <w:t>1</w:t>
            </w:r>
            <w:r w:rsidRPr="00DE2390">
              <w:rPr>
                <w:rFonts w:ascii="Times New Roman" w:hAnsi="Times New Roman" w:cs="Times New Roman"/>
                <w:b/>
                <w:color w:val="000000"/>
                <w:sz w:val="24"/>
                <w:szCs w:val="24"/>
              </w:rPr>
              <w:t xml:space="preserve">. </w:t>
            </w:r>
          </w:p>
          <w:p w14:paraId="2E93AEED" w14:textId="4BE3E11F" w:rsidR="00D24C3D" w:rsidRPr="00DE2390" w:rsidRDefault="00D24C3D"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Öğrenme Durumunun Değerlendirilmesi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72AA8CBE"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D24C3D" w:rsidRPr="00DE2390" w14:paraId="6BE8D6E5" w14:textId="77777777" w:rsidTr="009D4FCE">
        <w:trPr>
          <w:trHeight w:val="236"/>
        </w:trPr>
        <w:tc>
          <w:tcPr>
            <w:tcW w:w="5245" w:type="dxa"/>
            <w:vMerge w:val="restart"/>
            <w:tcBorders>
              <w:left w:val="single" w:sz="4" w:space="0" w:color="auto"/>
              <w:right w:val="single" w:sz="4" w:space="0" w:color="auto"/>
            </w:tcBorders>
            <w:vAlign w:val="center"/>
          </w:tcPr>
          <w:p w14:paraId="02A32EF6" w14:textId="07ECB08E" w:rsidR="00D24C3D" w:rsidRPr="00DE2390" w:rsidRDefault="00D24C3D" w:rsidP="00E40160">
            <w:pPr>
              <w:pStyle w:val="GvdeMetni"/>
              <w:spacing w:beforeLines="20" w:before="48" w:afterLines="20" w:after="48"/>
              <w:jc w:val="both"/>
            </w:pPr>
            <w:r w:rsidRPr="00DE2390">
              <w:t>Öğrencinin öğrenme durumu formatif ve summatif değerlendirmeler ile sistematik ve ardışık biçimde yapılmalıdır.</w:t>
            </w:r>
          </w:p>
        </w:tc>
        <w:tc>
          <w:tcPr>
            <w:tcW w:w="765" w:type="dxa"/>
            <w:tcBorders>
              <w:top w:val="single" w:sz="4" w:space="0" w:color="auto"/>
              <w:left w:val="single" w:sz="4" w:space="0" w:color="auto"/>
              <w:bottom w:val="single" w:sz="4" w:space="0" w:color="auto"/>
              <w:right w:val="single" w:sz="4" w:space="0" w:color="auto"/>
            </w:tcBorders>
            <w:vAlign w:val="center"/>
          </w:tcPr>
          <w:p w14:paraId="494D4B90"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3558B5FF"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274ACA96"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7B4A92E3"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76F209B8"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3E6BD067"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4926E34C"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73EAB951"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0ED4490C"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01030524"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D24C3D" w:rsidRPr="00DE2390" w14:paraId="6CC978B3" w14:textId="77777777" w:rsidTr="009D4FCE">
        <w:trPr>
          <w:trHeight w:val="71"/>
        </w:trPr>
        <w:tc>
          <w:tcPr>
            <w:tcW w:w="5245" w:type="dxa"/>
            <w:vMerge/>
            <w:tcBorders>
              <w:left w:val="single" w:sz="4" w:space="0" w:color="auto"/>
              <w:bottom w:val="single" w:sz="4" w:space="0" w:color="auto"/>
              <w:right w:val="single" w:sz="4" w:space="0" w:color="auto"/>
            </w:tcBorders>
          </w:tcPr>
          <w:p w14:paraId="5E88FE76" w14:textId="77777777" w:rsidR="00D24C3D" w:rsidRPr="00DE2390" w:rsidRDefault="00D24C3D" w:rsidP="00E40160">
            <w:pPr>
              <w:spacing w:beforeLines="20" w:before="48" w:afterLines="20" w:after="48" w:line="240" w:lineRule="auto"/>
              <w:jc w:val="both"/>
              <w:rPr>
                <w:rFonts w:ascii="Times New Roman" w:hAnsi="Times New Roman" w:cs="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4896D034"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CBE44D6"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A63BFCE"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FC1F131"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E4EB6D9"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D24C3D" w:rsidRPr="00DE2390" w14:paraId="0CD27FCB"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08284B04" w14:textId="77777777" w:rsidR="00D24C3D" w:rsidRPr="00DE2390" w:rsidRDefault="00D24C3D"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sz w:val="24"/>
                <w:szCs w:val="24"/>
              </w:rPr>
              <w:t xml:space="preserve">Açıklama: </w:t>
            </w:r>
          </w:p>
        </w:tc>
      </w:tr>
      <w:tr w:rsidR="00D24C3D" w:rsidRPr="00DE2390" w14:paraId="178A69CC"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027D5016" w14:textId="4602B3FB" w:rsidR="00D24C3D" w:rsidRPr="00DE2390" w:rsidRDefault="00D24C3D" w:rsidP="00E40160">
            <w:pPr>
              <w:spacing w:beforeLines="20" w:before="48" w:afterLines="20" w:after="48" w:line="240" w:lineRule="auto"/>
              <w:rPr>
                <w:rFonts w:ascii="Times New Roman" w:hAnsi="Times New Roman" w:cs="Times New Roman"/>
                <w:bCs/>
                <w:color w:val="000000"/>
                <w:sz w:val="24"/>
                <w:szCs w:val="24"/>
              </w:rPr>
            </w:pPr>
          </w:p>
          <w:p w14:paraId="70BF6E49" w14:textId="7AF6D902" w:rsidR="00D24C3D" w:rsidRPr="00DE2390" w:rsidRDefault="00D24C3D" w:rsidP="00E40160">
            <w:pPr>
              <w:spacing w:beforeLines="20" w:before="48" w:afterLines="20" w:after="48" w:line="240" w:lineRule="auto"/>
              <w:rPr>
                <w:rFonts w:ascii="Times New Roman" w:hAnsi="Times New Roman" w:cs="Times New Roman"/>
                <w:bCs/>
                <w:color w:val="000000"/>
                <w:sz w:val="24"/>
                <w:szCs w:val="24"/>
              </w:rPr>
            </w:pPr>
          </w:p>
          <w:p w14:paraId="6AF0108B" w14:textId="16B79737" w:rsidR="00D24C3D" w:rsidRPr="00DE2390" w:rsidRDefault="00D24C3D" w:rsidP="00E40160">
            <w:pPr>
              <w:spacing w:beforeLines="20" w:before="48" w:afterLines="20" w:after="48" w:line="240" w:lineRule="auto"/>
              <w:rPr>
                <w:rFonts w:ascii="Times New Roman" w:hAnsi="Times New Roman" w:cs="Times New Roman"/>
                <w:bCs/>
                <w:color w:val="000000"/>
                <w:sz w:val="24"/>
                <w:szCs w:val="24"/>
              </w:rPr>
            </w:pPr>
          </w:p>
          <w:p w14:paraId="1C30D00E" w14:textId="77777777" w:rsidR="00D24C3D" w:rsidRPr="00DE2390" w:rsidRDefault="00D24C3D" w:rsidP="00E40160">
            <w:pPr>
              <w:spacing w:beforeLines="20" w:before="48" w:afterLines="20" w:after="48" w:line="240" w:lineRule="auto"/>
              <w:rPr>
                <w:rFonts w:ascii="Times New Roman" w:hAnsi="Times New Roman" w:cs="Times New Roman"/>
                <w:bCs/>
                <w:color w:val="000000"/>
                <w:sz w:val="24"/>
                <w:szCs w:val="24"/>
              </w:rPr>
            </w:pPr>
          </w:p>
          <w:p w14:paraId="617D1B3A" w14:textId="77777777" w:rsidR="00D24C3D" w:rsidRPr="00DE2390" w:rsidRDefault="00D24C3D" w:rsidP="00E40160">
            <w:pPr>
              <w:spacing w:beforeLines="20" w:before="48" w:afterLines="20" w:after="48" w:line="240" w:lineRule="auto"/>
              <w:rPr>
                <w:rFonts w:ascii="Times New Roman" w:hAnsi="Times New Roman" w:cs="Times New Roman"/>
                <w:bCs/>
                <w:color w:val="000000"/>
                <w:sz w:val="24"/>
                <w:szCs w:val="24"/>
              </w:rPr>
            </w:pPr>
          </w:p>
        </w:tc>
      </w:tr>
    </w:tbl>
    <w:p w14:paraId="4DEBDA32" w14:textId="77777777" w:rsidR="003A2354" w:rsidRPr="00DE2390" w:rsidRDefault="003A2354" w:rsidP="003A2354">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DE2390">
        <w:rPr>
          <w:rFonts w:ascii="Times New Roman" w:hAnsi="Times New Roman" w:cs="Times New Roman"/>
          <w:b/>
          <w:i/>
          <w:iCs/>
          <w:sz w:val="18"/>
          <w:szCs w:val="16"/>
        </w:rPr>
        <w:t>Toplam 4-6 Puan: 1; Toplam 7-10 Puan: 2; Toplam 11-14 Puan: 3; Toplam 15-18 Puan: 4; Toplam 19-20: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D24C3D" w:rsidRPr="00DE2390" w14:paraId="7C85B5E0" w14:textId="77777777" w:rsidTr="002F20C9">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4F782426" w14:textId="15646A15" w:rsidR="00D24C3D" w:rsidRPr="00DE2390" w:rsidRDefault="00D24C3D"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Standart 1</w:t>
            </w:r>
            <w:r w:rsidR="003A2354" w:rsidRPr="00DE2390">
              <w:rPr>
                <w:rFonts w:ascii="Times New Roman" w:hAnsi="Times New Roman" w:cs="Times New Roman"/>
                <w:b/>
                <w:color w:val="000000"/>
                <w:sz w:val="24"/>
                <w:szCs w:val="24"/>
              </w:rPr>
              <w:t>1</w:t>
            </w:r>
            <w:r w:rsidRPr="00DE2390">
              <w:rPr>
                <w:rFonts w:ascii="Times New Roman" w:hAnsi="Times New Roman" w:cs="Times New Roman"/>
                <w:b/>
                <w:color w:val="000000"/>
                <w:sz w:val="24"/>
                <w:szCs w:val="24"/>
              </w:rPr>
              <w:t xml:space="preserve">. </w:t>
            </w:r>
          </w:p>
          <w:p w14:paraId="245C7024" w14:textId="4F0FA4AA" w:rsidR="00D24C3D" w:rsidRPr="00DE2390" w:rsidRDefault="00D24C3D"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Öğrenme Durumunun Değerlendirilmesi</w:t>
            </w:r>
          </w:p>
        </w:tc>
        <w:tc>
          <w:tcPr>
            <w:tcW w:w="3827" w:type="dxa"/>
            <w:gridSpan w:val="5"/>
            <w:tcBorders>
              <w:top w:val="single" w:sz="4" w:space="0" w:color="auto"/>
              <w:left w:val="single" w:sz="4" w:space="0" w:color="auto"/>
              <w:bottom w:val="single" w:sz="4" w:space="0" w:color="auto"/>
              <w:right w:val="single" w:sz="4" w:space="0" w:color="auto"/>
            </w:tcBorders>
          </w:tcPr>
          <w:p w14:paraId="0946CF27"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D24C3D" w:rsidRPr="00DE2390" w14:paraId="1897BE3E" w14:textId="77777777" w:rsidTr="009D4FCE">
        <w:trPr>
          <w:trHeight w:val="378"/>
          <w:tblHeader/>
        </w:trPr>
        <w:tc>
          <w:tcPr>
            <w:tcW w:w="5245" w:type="dxa"/>
            <w:vMerge/>
            <w:tcBorders>
              <w:top w:val="nil"/>
              <w:left w:val="single" w:sz="4" w:space="0" w:color="auto"/>
              <w:bottom w:val="single" w:sz="4" w:space="0" w:color="auto"/>
              <w:right w:val="single" w:sz="4" w:space="0" w:color="auto"/>
            </w:tcBorders>
          </w:tcPr>
          <w:p w14:paraId="309F40BF" w14:textId="77777777" w:rsidR="00D24C3D" w:rsidRPr="00DE2390" w:rsidRDefault="00D24C3D"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6883A84A"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1DDC14F9"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right w:val="single" w:sz="4" w:space="0" w:color="auto"/>
            </w:tcBorders>
          </w:tcPr>
          <w:p w14:paraId="1F1D5220"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42E45BE8"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right w:val="single" w:sz="4" w:space="0" w:color="auto"/>
            </w:tcBorders>
          </w:tcPr>
          <w:p w14:paraId="4DA6BBA8"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1079F6D9"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right w:val="single" w:sz="4" w:space="0" w:color="auto"/>
            </w:tcBorders>
          </w:tcPr>
          <w:p w14:paraId="31FF9C01"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36109C8B"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right w:val="single" w:sz="4" w:space="0" w:color="auto"/>
            </w:tcBorders>
          </w:tcPr>
          <w:p w14:paraId="36525398"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0F5DB28F"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D24C3D" w:rsidRPr="00DE2390" w14:paraId="46E39DE2"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1069FD09" w14:textId="1694B40D" w:rsidR="00D24C3D" w:rsidRPr="00DE2390" w:rsidRDefault="00D24C3D" w:rsidP="003A2354">
            <w:pPr>
              <w:pStyle w:val="GvdeMetni"/>
              <w:spacing w:beforeLines="20" w:before="48" w:afterLines="20" w:after="48"/>
              <w:jc w:val="both"/>
            </w:pPr>
            <w:r w:rsidRPr="00DE2390">
              <w:t>S.1</w:t>
            </w:r>
            <w:r w:rsidR="003A2354" w:rsidRPr="00DE2390">
              <w:t>1</w:t>
            </w:r>
            <w:r w:rsidRPr="00DE2390">
              <w:t>.1. Formatif değerlendirmede; bilişsel öğrenme, etkin iletişim becerileri, problem çözme sürecinde veri kullanımı gibi konular ve mesleki uygulamalarla ilgili temel becerilerin kazanılması ölçülmelidir.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D1CF1B3"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A71390A"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4A62CBF"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60F5562"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54B5AB4"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D24C3D" w:rsidRPr="00DE2390" w14:paraId="685C8BF2" w14:textId="77777777" w:rsidTr="00DB324B">
        <w:trPr>
          <w:cantSplit/>
          <w:trHeight w:val="310"/>
        </w:trPr>
        <w:tc>
          <w:tcPr>
            <w:tcW w:w="5245" w:type="dxa"/>
            <w:tcBorders>
              <w:left w:val="single" w:sz="4" w:space="0" w:color="auto"/>
              <w:bottom w:val="single" w:sz="4" w:space="0" w:color="auto"/>
              <w:right w:val="single" w:sz="4" w:space="0" w:color="auto"/>
            </w:tcBorders>
          </w:tcPr>
          <w:p w14:paraId="252CAF8F" w14:textId="10060CE5" w:rsidR="00D24C3D" w:rsidRPr="00DE2390" w:rsidRDefault="00D24C3D" w:rsidP="003A2354">
            <w:pPr>
              <w:pStyle w:val="GvdeMetni"/>
              <w:spacing w:beforeLines="20" w:before="48" w:afterLines="20" w:after="48"/>
              <w:jc w:val="both"/>
            </w:pPr>
            <w:r w:rsidRPr="00DE2390">
              <w:rPr>
                <w:color w:val="000000"/>
              </w:rPr>
              <w:t>S.1</w:t>
            </w:r>
            <w:r w:rsidR="003A2354" w:rsidRPr="00DE2390">
              <w:rPr>
                <w:color w:val="000000"/>
              </w:rPr>
              <w:t>1</w:t>
            </w:r>
            <w:r w:rsidRPr="00DE2390">
              <w:rPr>
                <w:color w:val="000000"/>
              </w:rPr>
              <w:t xml:space="preserve">.2. </w:t>
            </w:r>
            <w:r w:rsidRPr="00DE2390">
              <w:t>Summatif değerlendirme yöntemleri ile öğrenci performansı her alanda önceden belirlenmiş çıktılara uygun olarak ölçülmelidir.</w:t>
            </w:r>
          </w:p>
        </w:tc>
        <w:tc>
          <w:tcPr>
            <w:tcW w:w="765" w:type="dxa"/>
            <w:tcBorders>
              <w:top w:val="single" w:sz="4" w:space="0" w:color="auto"/>
              <w:left w:val="single" w:sz="4" w:space="0" w:color="auto"/>
              <w:bottom w:val="single" w:sz="4" w:space="0" w:color="auto"/>
              <w:right w:val="single" w:sz="4" w:space="0" w:color="auto"/>
            </w:tcBorders>
            <w:vAlign w:val="center"/>
          </w:tcPr>
          <w:p w14:paraId="3E57CD3A"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9690076"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C439944"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85B9CD9"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D9CEDD2"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D24C3D" w:rsidRPr="00DE2390" w14:paraId="34E6026F" w14:textId="77777777" w:rsidTr="00DB324B">
        <w:trPr>
          <w:cantSplit/>
          <w:trHeight w:val="310"/>
        </w:trPr>
        <w:tc>
          <w:tcPr>
            <w:tcW w:w="5245" w:type="dxa"/>
            <w:tcBorders>
              <w:left w:val="single" w:sz="4" w:space="0" w:color="auto"/>
              <w:bottom w:val="single" w:sz="4" w:space="0" w:color="auto"/>
              <w:right w:val="single" w:sz="4" w:space="0" w:color="auto"/>
            </w:tcBorders>
          </w:tcPr>
          <w:p w14:paraId="4171AA04" w14:textId="316BEDA5" w:rsidR="00D24C3D" w:rsidRPr="00DE2390" w:rsidRDefault="00D24C3D" w:rsidP="003A2354">
            <w:pPr>
              <w:pStyle w:val="GvdeMetni"/>
              <w:spacing w:beforeLines="20" w:before="48" w:afterLines="20" w:after="48"/>
              <w:jc w:val="both"/>
            </w:pPr>
            <w:r w:rsidRPr="00DE2390">
              <w:rPr>
                <w:color w:val="000000"/>
              </w:rPr>
              <w:t>S.1</w:t>
            </w:r>
            <w:r w:rsidR="003A2354" w:rsidRPr="00DE2390">
              <w:rPr>
                <w:color w:val="000000"/>
              </w:rPr>
              <w:t>1</w:t>
            </w:r>
            <w:r w:rsidRPr="00DE2390">
              <w:rPr>
                <w:color w:val="000000"/>
              </w:rPr>
              <w:t xml:space="preserve">.3. </w:t>
            </w:r>
            <w:r w:rsidRPr="00DE2390">
              <w:t>Değerlendirme yöntemleri, öğrenilen bilgilerin kısa süre akılda tutulması ya da ezberlenmesi yerine, bilgilerin entegrasyonu ve uygulanmasını, eleştirel düşünmeyi ve öğrencilerin sorun çözme yeteneğini yansıtacak şekilde düzenlenmelidir.</w:t>
            </w:r>
          </w:p>
        </w:tc>
        <w:tc>
          <w:tcPr>
            <w:tcW w:w="765" w:type="dxa"/>
            <w:tcBorders>
              <w:top w:val="single" w:sz="4" w:space="0" w:color="auto"/>
              <w:left w:val="single" w:sz="4" w:space="0" w:color="auto"/>
              <w:bottom w:val="single" w:sz="4" w:space="0" w:color="auto"/>
              <w:right w:val="single" w:sz="4" w:space="0" w:color="auto"/>
            </w:tcBorders>
            <w:vAlign w:val="center"/>
          </w:tcPr>
          <w:p w14:paraId="409432E5"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071540F"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6B28742"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9FBD793"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D8A121E"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D24C3D" w:rsidRPr="00DE2390" w14:paraId="4F96036E" w14:textId="77777777" w:rsidTr="00DB324B">
        <w:trPr>
          <w:cantSplit/>
          <w:trHeight w:val="310"/>
        </w:trPr>
        <w:tc>
          <w:tcPr>
            <w:tcW w:w="5245" w:type="dxa"/>
            <w:tcBorders>
              <w:left w:val="single" w:sz="4" w:space="0" w:color="auto"/>
              <w:bottom w:val="single" w:sz="4" w:space="0" w:color="auto"/>
              <w:right w:val="single" w:sz="4" w:space="0" w:color="auto"/>
            </w:tcBorders>
          </w:tcPr>
          <w:p w14:paraId="76F827C6" w14:textId="0488D42E" w:rsidR="00D24C3D" w:rsidRPr="00DE2390" w:rsidRDefault="00D24C3D" w:rsidP="003A2354">
            <w:pPr>
              <w:pStyle w:val="GvdeMetni"/>
              <w:spacing w:beforeLines="20" w:before="48" w:afterLines="20" w:after="48"/>
              <w:jc w:val="both"/>
            </w:pPr>
            <w:r w:rsidRPr="00DE2390">
              <w:rPr>
                <w:color w:val="000000"/>
              </w:rPr>
              <w:t>S.1</w:t>
            </w:r>
            <w:r w:rsidR="003A2354" w:rsidRPr="00DE2390">
              <w:rPr>
                <w:color w:val="000000"/>
              </w:rPr>
              <w:t>1</w:t>
            </w:r>
            <w:r w:rsidRPr="00DE2390">
              <w:rPr>
                <w:color w:val="000000"/>
              </w:rPr>
              <w:t xml:space="preserve">.4. </w:t>
            </w:r>
            <w:r w:rsidRPr="00DE2390">
              <w:t>Fakültenin kullandığı öğrenci değerlendirme sistemi kendi kendine öğrenmeyi özendirmelidir. Ölçme ve değerlendirme sadece bilgi düzeyini ölçmek yerine, bilgiye ulaşma, farklı bilgileri bir araya getirebilme, seçenekleri karşılaştırabilme ve gerçek yaşam koşullarında bilgiyi kullanarak sonuca ulaşma gibi</w:t>
            </w:r>
            <w:r w:rsidRPr="00DE2390">
              <w:rPr>
                <w:spacing w:val="22"/>
              </w:rPr>
              <w:t xml:space="preserve"> </w:t>
            </w:r>
            <w:r w:rsidRPr="00DE2390">
              <w:t>becerileri</w:t>
            </w:r>
            <w:r w:rsidRPr="00DE2390">
              <w:rPr>
                <w:color w:val="000000"/>
              </w:rPr>
              <w:t xml:space="preserve"> </w:t>
            </w:r>
            <w:r w:rsidRPr="00DE2390">
              <w:t>ölçmelidir.</w:t>
            </w:r>
          </w:p>
        </w:tc>
        <w:tc>
          <w:tcPr>
            <w:tcW w:w="765" w:type="dxa"/>
            <w:tcBorders>
              <w:top w:val="single" w:sz="4" w:space="0" w:color="auto"/>
              <w:left w:val="single" w:sz="4" w:space="0" w:color="auto"/>
              <w:bottom w:val="single" w:sz="4" w:space="0" w:color="auto"/>
              <w:right w:val="single" w:sz="4" w:space="0" w:color="auto"/>
            </w:tcBorders>
            <w:vAlign w:val="center"/>
          </w:tcPr>
          <w:p w14:paraId="291AD3C3"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53AAAFF"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6BEB33B"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CEEB9EC"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D5F6441"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bl>
    <w:p w14:paraId="54FEAE64" w14:textId="09DE6DC5" w:rsidR="00D24C3D" w:rsidRPr="00DE2390" w:rsidRDefault="00D24C3D" w:rsidP="00E40160">
      <w:pPr>
        <w:spacing w:beforeLines="20" w:before="48" w:afterLines="20" w:after="48" w:line="240" w:lineRule="auto"/>
        <w:rPr>
          <w:rFonts w:ascii="Times New Roman" w:hAnsi="Times New Roman" w:cs="Times New Roman"/>
          <w:b/>
          <w:color w:val="FF0000"/>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2F20C9" w:rsidRPr="00DE2390" w14:paraId="21625A1C"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64E5D840" w14:textId="77777777" w:rsidR="003A2354" w:rsidRPr="00DE2390" w:rsidRDefault="003A2354" w:rsidP="003A2354">
            <w:pPr>
              <w:adjustRightInd w:val="0"/>
              <w:snapToGrid w:val="0"/>
              <w:ind w:left="514" w:hanging="337"/>
              <w:jc w:val="both"/>
              <w:rPr>
                <w:rFonts w:ascii="Times New Roman" w:hAnsi="Times New Roman" w:cs="Times New Roman"/>
                <w:b/>
                <w:i/>
                <w:iCs/>
                <w:sz w:val="24"/>
                <w:szCs w:val="24"/>
              </w:rPr>
            </w:pPr>
            <w:r w:rsidRPr="00DE2390">
              <w:rPr>
                <w:rFonts w:ascii="Times New Roman" w:hAnsi="Times New Roman" w:cs="Times New Roman"/>
                <w:b/>
                <w:i/>
                <w:iCs/>
                <w:sz w:val="24"/>
                <w:szCs w:val="24"/>
              </w:rPr>
              <w:t>Kanıt örnekleri</w:t>
            </w:r>
          </w:p>
          <w:p w14:paraId="60A601F7" w14:textId="77777777" w:rsidR="003A2354" w:rsidRPr="00DE2390" w:rsidRDefault="003A2354" w:rsidP="003A2354">
            <w:pPr>
              <w:pStyle w:val="RenkliListe-Vurgu11"/>
              <w:numPr>
                <w:ilvl w:val="0"/>
                <w:numId w:val="10"/>
              </w:numPr>
              <w:adjustRightInd w:val="0"/>
              <w:snapToGrid w:val="0"/>
              <w:spacing w:before="120" w:after="0" w:line="240" w:lineRule="auto"/>
              <w:ind w:right="193"/>
              <w:contextualSpacing w:val="0"/>
              <w:jc w:val="both"/>
              <w:rPr>
                <w:rFonts w:ascii="Times New Roman" w:hAnsi="Times New Roman"/>
                <w:i/>
                <w:iCs/>
                <w:color w:val="000000" w:themeColor="text1"/>
                <w:sz w:val="24"/>
                <w:szCs w:val="24"/>
                <w:lang w:val="tr-TR"/>
              </w:rPr>
            </w:pPr>
            <w:r w:rsidRPr="00DE2390">
              <w:rPr>
                <w:rFonts w:ascii="Times New Roman" w:hAnsi="Times New Roman"/>
                <w:i/>
                <w:iCs/>
                <w:color w:val="000000" w:themeColor="text1"/>
                <w:sz w:val="24"/>
                <w:szCs w:val="24"/>
                <w:lang w:val="tr-TR"/>
              </w:rPr>
              <w:t xml:space="preserve">Temel becerilerin kazanıldığını gösteren dönem içi değerlendirmelere ilişkin belgeler (ara sınav örnekleri veya yerine geçen uygulamalar -ödev, sunum, vb- , kısa sınavlar, </w:t>
            </w:r>
            <w:r w:rsidRPr="00DE2390">
              <w:rPr>
                <w:rFonts w:ascii="Times New Roman" w:hAnsi="Times New Roman"/>
                <w:i/>
                <w:iCs/>
                <w:sz w:val="24"/>
                <w:szCs w:val="24"/>
                <w:lang w:val="tr-TR"/>
              </w:rPr>
              <w:t xml:space="preserve">staj raporları, </w:t>
            </w:r>
            <w:r w:rsidRPr="00DE2390">
              <w:rPr>
                <w:rFonts w:ascii="Times New Roman" w:hAnsi="Times New Roman"/>
                <w:i/>
                <w:iCs/>
                <w:color w:val="000000" w:themeColor="text1"/>
                <w:sz w:val="24"/>
                <w:szCs w:val="24"/>
                <w:lang w:val="tr-TR"/>
              </w:rPr>
              <w:t xml:space="preserve">laboratuvar değerlendirmesi vb), </w:t>
            </w:r>
          </w:p>
          <w:p w14:paraId="5BA63E17" w14:textId="77777777" w:rsidR="003A2354" w:rsidRPr="00DE2390" w:rsidRDefault="003A2354" w:rsidP="003A2354">
            <w:pPr>
              <w:pStyle w:val="RenkliListe-Vurgu11"/>
              <w:numPr>
                <w:ilvl w:val="0"/>
                <w:numId w:val="10"/>
              </w:numPr>
              <w:adjustRightInd w:val="0"/>
              <w:snapToGrid w:val="0"/>
              <w:spacing w:before="120" w:after="0" w:line="240" w:lineRule="auto"/>
              <w:ind w:right="193"/>
              <w:contextualSpacing w:val="0"/>
              <w:rPr>
                <w:rFonts w:ascii="Times New Roman" w:hAnsi="Times New Roman"/>
                <w:i/>
                <w:iCs/>
                <w:color w:val="000000" w:themeColor="text1"/>
                <w:sz w:val="24"/>
                <w:szCs w:val="24"/>
                <w:lang w:val="tr-TR"/>
              </w:rPr>
            </w:pPr>
            <w:r w:rsidRPr="00DE2390">
              <w:rPr>
                <w:rFonts w:ascii="Times New Roman" w:hAnsi="Times New Roman"/>
                <w:i/>
                <w:iCs/>
                <w:color w:val="000000" w:themeColor="text1"/>
                <w:sz w:val="24"/>
                <w:szCs w:val="24"/>
                <w:lang w:val="tr-TR"/>
              </w:rPr>
              <w:lastRenderedPageBreak/>
              <w:t xml:space="preserve">Summatif değerlendirme yöntemlerine ait belgeleri (genel sınav örnekleri, bitirme projeleri, laboratuvarlarda yapılan uygulamalı sınavlar, eczane ya da klinik simülasyon uygulamaları vb), </w:t>
            </w:r>
          </w:p>
          <w:p w14:paraId="13A8DEA3" w14:textId="77777777" w:rsidR="003A2354" w:rsidRPr="00DE2390" w:rsidRDefault="003A2354" w:rsidP="003A2354">
            <w:pPr>
              <w:pStyle w:val="ListeParagraf"/>
              <w:widowControl w:val="0"/>
              <w:numPr>
                <w:ilvl w:val="0"/>
                <w:numId w:val="10"/>
              </w:numPr>
              <w:autoSpaceDE w:val="0"/>
              <w:autoSpaceDN w:val="0"/>
              <w:adjustRightInd w:val="0"/>
              <w:snapToGrid w:val="0"/>
              <w:spacing w:before="120" w:after="0" w:line="240" w:lineRule="auto"/>
              <w:ind w:right="193"/>
              <w:contextualSpacing w:val="0"/>
              <w:rPr>
                <w:rFonts w:ascii="Times New Roman" w:hAnsi="Times New Roman" w:cs="Times New Roman"/>
                <w:i/>
                <w:iCs/>
                <w:color w:val="000000" w:themeColor="text1"/>
                <w:sz w:val="24"/>
                <w:szCs w:val="24"/>
              </w:rPr>
            </w:pPr>
            <w:r w:rsidRPr="00DE2390">
              <w:rPr>
                <w:rFonts w:ascii="Times New Roman" w:hAnsi="Times New Roman" w:cs="Times New Roman"/>
                <w:i/>
                <w:iCs/>
                <w:color w:val="000000" w:themeColor="text1"/>
                <w:sz w:val="24"/>
                <w:szCs w:val="24"/>
              </w:rPr>
              <w:t xml:space="preserve">Varsa öğrenme çıktılarının ölçülüp değerlendirilmesine uygun, çeşitli ölçme değerlendirme tekniklerinin kullanıldığını gösteren belgeler (yazılı sınav, çoktan seçmeli testler, ödevler, ortak projeler, uygulama sınav ve değerlendirme örnekleri vb), </w:t>
            </w:r>
          </w:p>
          <w:p w14:paraId="5071C45E" w14:textId="71314324" w:rsidR="003A2354" w:rsidRPr="00DE2390" w:rsidRDefault="003A2354" w:rsidP="003A2354">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sz w:val="24"/>
                <w:szCs w:val="24"/>
              </w:rPr>
            </w:pPr>
            <w:r w:rsidRPr="00DE2390">
              <w:rPr>
                <w:rFonts w:ascii="Times New Roman" w:hAnsi="Times New Roman" w:cs="Times New Roman"/>
                <w:bCs/>
                <w:i/>
                <w:iCs/>
                <w:color w:val="000000" w:themeColor="text1"/>
                <w:sz w:val="24"/>
                <w:szCs w:val="24"/>
              </w:rPr>
              <w:t>Sınavların değerlendirilmesindeki başarı kriterleri.</w:t>
            </w:r>
            <w:r w:rsidR="00CC0E8A">
              <w:rPr>
                <w:rFonts w:ascii="Times New Roman" w:hAnsi="Times New Roman" w:cs="Times New Roman"/>
                <w:bCs/>
                <w:i/>
                <w:iCs/>
                <w:color w:val="000000" w:themeColor="text1"/>
                <w:sz w:val="24"/>
                <w:szCs w:val="24"/>
              </w:rPr>
              <w:t xml:space="preserve"> </w:t>
            </w:r>
            <w:r w:rsidRPr="00DE2390">
              <w:rPr>
                <w:rFonts w:ascii="Times New Roman" w:hAnsi="Times New Roman" w:cs="Times New Roman"/>
                <w:bCs/>
                <w:i/>
                <w:iCs/>
                <w:sz w:val="24"/>
                <w:szCs w:val="24"/>
              </w:rPr>
              <w:t xml:space="preserve">Değerlendirme yöntemlerinin belgelenmesi (eczane ya da klinik simülasyon uygulamaları, laboratuvarlarda yapılan uygulamalı sınavlar vb) </w:t>
            </w:r>
          </w:p>
          <w:p w14:paraId="4FD10965" w14:textId="378729FC" w:rsidR="002F20C9" w:rsidRPr="00DE2390" w:rsidRDefault="003A2354" w:rsidP="003A2354">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color w:val="000000"/>
                <w:sz w:val="24"/>
                <w:szCs w:val="24"/>
              </w:rPr>
            </w:pPr>
            <w:r w:rsidRPr="00DE2390">
              <w:rPr>
                <w:rFonts w:ascii="Times New Roman" w:hAnsi="Times New Roman" w:cs="Times New Roman"/>
                <w:bCs/>
                <w:i/>
                <w:iCs/>
                <w:sz w:val="24"/>
                <w:szCs w:val="24"/>
              </w:rPr>
              <w:t>Becerilerin ölçülüp değerlendirilmesine uygun, çeşitli ölçme değerlendirme tekniklerinin kullanıldığını gösteren belgeler (yazılı sınav, çoktan seçmeli testler, ödevler, ortak projeler, sunumlar vb.)</w:t>
            </w:r>
          </w:p>
        </w:tc>
      </w:tr>
    </w:tbl>
    <w:p w14:paraId="3525C1DC" w14:textId="77777777" w:rsidR="002F20C9" w:rsidRPr="00DE2390" w:rsidRDefault="002F20C9" w:rsidP="00E40160">
      <w:pPr>
        <w:spacing w:beforeLines="20" w:before="48" w:afterLines="20" w:after="48" w:line="240" w:lineRule="auto"/>
        <w:rPr>
          <w:rFonts w:ascii="Times New Roman" w:hAnsi="Times New Roman" w:cs="Times New Roman"/>
          <w:b/>
          <w:color w:val="FF0000"/>
          <w:sz w:val="24"/>
          <w:szCs w:val="24"/>
        </w:rPr>
      </w:pPr>
    </w:p>
    <w:p w14:paraId="60B2CA2B" w14:textId="77777777" w:rsidR="00D24C3D" w:rsidRPr="00DE2390" w:rsidRDefault="00D24C3D" w:rsidP="00E40160">
      <w:pPr>
        <w:spacing w:beforeLines="20" w:before="48" w:afterLines="20" w:after="48" w:line="240" w:lineRule="auto"/>
        <w:rPr>
          <w:rFonts w:ascii="Times New Roman" w:hAnsi="Times New Roman" w:cs="Times New Roman"/>
          <w:b/>
          <w:color w:val="FF0000"/>
          <w:sz w:val="24"/>
          <w:szCs w:val="24"/>
        </w:rPr>
      </w:pPr>
      <w:r w:rsidRPr="00DE2390">
        <w:rPr>
          <w:rFonts w:ascii="Times New Roman" w:hAnsi="Times New Roman" w:cs="Times New Roman"/>
          <w:b/>
          <w:color w:val="FF0000"/>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D24C3D" w:rsidRPr="00DE2390" w14:paraId="2D510A0C" w14:textId="77777777" w:rsidTr="009D4FCE">
        <w:trPr>
          <w:trHeight w:val="401"/>
        </w:trPr>
        <w:tc>
          <w:tcPr>
            <w:tcW w:w="5245" w:type="dxa"/>
            <w:tcBorders>
              <w:top w:val="single" w:sz="4" w:space="0" w:color="auto"/>
              <w:left w:val="single" w:sz="4" w:space="0" w:color="auto"/>
              <w:right w:val="single" w:sz="4" w:space="0" w:color="auto"/>
            </w:tcBorders>
          </w:tcPr>
          <w:p w14:paraId="5904933F" w14:textId="3FD84332" w:rsidR="00D24C3D" w:rsidRPr="00DE2390" w:rsidRDefault="00D24C3D"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lastRenderedPageBreak/>
              <w:t>Standart 1</w:t>
            </w:r>
            <w:r w:rsidR="003A2354" w:rsidRPr="00DE2390">
              <w:rPr>
                <w:rFonts w:ascii="Times New Roman" w:hAnsi="Times New Roman" w:cs="Times New Roman"/>
                <w:b/>
                <w:color w:val="000000"/>
                <w:sz w:val="24"/>
                <w:szCs w:val="24"/>
              </w:rPr>
              <w:t>2</w:t>
            </w:r>
            <w:r w:rsidRPr="00DE2390">
              <w:rPr>
                <w:rFonts w:ascii="Times New Roman" w:hAnsi="Times New Roman" w:cs="Times New Roman"/>
                <w:b/>
                <w:color w:val="000000"/>
                <w:sz w:val="24"/>
                <w:szCs w:val="24"/>
              </w:rPr>
              <w:t>.</w:t>
            </w:r>
          </w:p>
          <w:p w14:paraId="39A50F9D" w14:textId="422243D1" w:rsidR="00D24C3D" w:rsidRPr="00DE2390" w:rsidRDefault="00D24C3D"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Sürekli İyileştirme</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0C54D3E1"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D24C3D" w:rsidRPr="00DE2390" w14:paraId="746FD9EC" w14:textId="77777777" w:rsidTr="009D4FCE">
        <w:trPr>
          <w:trHeight w:val="236"/>
        </w:trPr>
        <w:tc>
          <w:tcPr>
            <w:tcW w:w="5245" w:type="dxa"/>
            <w:vMerge w:val="restart"/>
            <w:tcBorders>
              <w:left w:val="single" w:sz="4" w:space="0" w:color="auto"/>
              <w:right w:val="single" w:sz="4" w:space="0" w:color="auto"/>
            </w:tcBorders>
            <w:vAlign w:val="center"/>
          </w:tcPr>
          <w:p w14:paraId="18FB47C0" w14:textId="507161DA" w:rsidR="00D24C3D" w:rsidRPr="00DE2390" w:rsidRDefault="009F1147" w:rsidP="00E40160">
            <w:pPr>
              <w:pStyle w:val="GvdeMetni"/>
              <w:spacing w:beforeLines="20" w:before="48" w:afterLines="20" w:after="48"/>
              <w:jc w:val="both"/>
            </w:pPr>
            <w:r w:rsidRPr="00DE2390">
              <w:t>Fakültenin sürekli iyileştirme çalışmaları; lisans eğitim programını, ölçme ve değerlendirme sistemini, akademik ve idari kadronun yenilenme ve gelişimini ve fiziksel alt yapı ve olanaklarını kapsamalıdır. Fakültenin sürekli iyileştirme çalışmaları, sistematik ve periyodik olarak gözden geçirilmeli ve Planla-Uygula-Kontrol Et-Önlem Al (PUKÖ) döngüsünün tamamlanmış olduğu süreçler ile açıklanmalıdır.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7AFC5EF9"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3ED46893"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75BC9B74"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5FA498FD"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488E18D2"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0E5B143F"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57247433"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2C8AB506"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604F819E"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652C6D74"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D24C3D" w:rsidRPr="00DE2390" w14:paraId="68E4DE51" w14:textId="77777777" w:rsidTr="009D4FCE">
        <w:trPr>
          <w:trHeight w:val="71"/>
        </w:trPr>
        <w:tc>
          <w:tcPr>
            <w:tcW w:w="5245" w:type="dxa"/>
            <w:vMerge/>
            <w:tcBorders>
              <w:left w:val="single" w:sz="4" w:space="0" w:color="auto"/>
              <w:bottom w:val="single" w:sz="4" w:space="0" w:color="auto"/>
              <w:right w:val="single" w:sz="4" w:space="0" w:color="auto"/>
            </w:tcBorders>
          </w:tcPr>
          <w:p w14:paraId="02082A53" w14:textId="77777777" w:rsidR="00D24C3D" w:rsidRPr="00DE2390" w:rsidRDefault="00D24C3D" w:rsidP="00E40160">
            <w:pPr>
              <w:spacing w:beforeLines="20" w:before="48" w:afterLines="20" w:after="48" w:line="240" w:lineRule="auto"/>
              <w:jc w:val="both"/>
              <w:rPr>
                <w:rFonts w:ascii="Times New Roman" w:hAnsi="Times New Roman" w:cs="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0E4C61BC"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34E29E4"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8A9C9FA"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4B62D7F"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BFC4B63"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D24C3D" w:rsidRPr="00DE2390" w14:paraId="231122AC"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F31C2F6" w14:textId="77777777" w:rsidR="00D24C3D" w:rsidRPr="00DE2390" w:rsidRDefault="00D24C3D"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sz w:val="24"/>
                <w:szCs w:val="24"/>
              </w:rPr>
              <w:t xml:space="preserve">Açıklama: </w:t>
            </w:r>
          </w:p>
        </w:tc>
      </w:tr>
      <w:tr w:rsidR="00D24C3D" w:rsidRPr="00DE2390" w14:paraId="174E2855"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636BE903" w14:textId="77777777" w:rsidR="00D24C3D" w:rsidRPr="00DE2390" w:rsidRDefault="00D24C3D" w:rsidP="00E40160">
            <w:pPr>
              <w:spacing w:beforeLines="20" w:before="48" w:afterLines="20" w:after="48" w:line="240" w:lineRule="auto"/>
              <w:rPr>
                <w:rFonts w:ascii="Times New Roman" w:hAnsi="Times New Roman" w:cs="Times New Roman"/>
                <w:bCs/>
                <w:color w:val="000000"/>
                <w:sz w:val="24"/>
                <w:szCs w:val="24"/>
              </w:rPr>
            </w:pPr>
          </w:p>
          <w:p w14:paraId="3DD711B3" w14:textId="77777777" w:rsidR="00D24C3D" w:rsidRPr="00DE2390" w:rsidRDefault="00D24C3D" w:rsidP="00E40160">
            <w:pPr>
              <w:spacing w:beforeLines="20" w:before="48" w:afterLines="20" w:after="48" w:line="240" w:lineRule="auto"/>
              <w:rPr>
                <w:rFonts w:ascii="Times New Roman" w:hAnsi="Times New Roman" w:cs="Times New Roman"/>
                <w:bCs/>
                <w:color w:val="000000"/>
                <w:sz w:val="24"/>
                <w:szCs w:val="24"/>
              </w:rPr>
            </w:pPr>
          </w:p>
          <w:p w14:paraId="7ECED24C" w14:textId="77777777" w:rsidR="00D24C3D" w:rsidRPr="00DE2390" w:rsidRDefault="00D24C3D" w:rsidP="00E40160">
            <w:pPr>
              <w:spacing w:beforeLines="20" w:before="48" w:afterLines="20" w:after="48" w:line="240" w:lineRule="auto"/>
              <w:rPr>
                <w:rFonts w:ascii="Times New Roman" w:hAnsi="Times New Roman" w:cs="Times New Roman"/>
                <w:bCs/>
                <w:color w:val="000000"/>
                <w:sz w:val="24"/>
                <w:szCs w:val="24"/>
              </w:rPr>
            </w:pPr>
          </w:p>
          <w:p w14:paraId="5F669861" w14:textId="77777777" w:rsidR="00D24C3D" w:rsidRPr="00DE2390" w:rsidRDefault="00D24C3D" w:rsidP="00E40160">
            <w:pPr>
              <w:spacing w:beforeLines="20" w:before="48" w:afterLines="20" w:after="48" w:line="240" w:lineRule="auto"/>
              <w:rPr>
                <w:rFonts w:ascii="Times New Roman" w:hAnsi="Times New Roman" w:cs="Times New Roman"/>
                <w:bCs/>
                <w:color w:val="000000"/>
                <w:sz w:val="24"/>
                <w:szCs w:val="24"/>
              </w:rPr>
            </w:pPr>
          </w:p>
          <w:p w14:paraId="7DF0BB4B" w14:textId="77777777" w:rsidR="00D24C3D" w:rsidRPr="00DE2390" w:rsidRDefault="00D24C3D" w:rsidP="00E40160">
            <w:pPr>
              <w:spacing w:beforeLines="20" w:before="48" w:afterLines="20" w:after="48" w:line="240" w:lineRule="auto"/>
              <w:rPr>
                <w:rFonts w:ascii="Times New Roman" w:hAnsi="Times New Roman" w:cs="Times New Roman"/>
                <w:bCs/>
                <w:color w:val="000000"/>
                <w:sz w:val="24"/>
                <w:szCs w:val="24"/>
              </w:rPr>
            </w:pPr>
          </w:p>
        </w:tc>
      </w:tr>
    </w:tbl>
    <w:p w14:paraId="69B1EA0C" w14:textId="77777777" w:rsidR="009F1147" w:rsidRPr="009F1147" w:rsidRDefault="009F1147" w:rsidP="009F1147">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9F1147">
        <w:rPr>
          <w:rFonts w:ascii="Times New Roman" w:hAnsi="Times New Roman" w:cs="Times New Roman"/>
          <w:b/>
          <w:i/>
          <w:iCs/>
          <w:sz w:val="18"/>
          <w:szCs w:val="16"/>
        </w:rPr>
        <w:t>Toplam 6-9 Puan: 1; Toplam 10-15 Puan: 2; Toplam 16-21 Puan: 3; Toplam 22-27 Puan: 4; Toplam 28-30: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9F1147" w:rsidRPr="009F1147" w14:paraId="0A49A5A5" w14:textId="77777777" w:rsidTr="00B86ED8">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3CBE95E0" w14:textId="77777777" w:rsidR="009F1147" w:rsidRPr="009F1147" w:rsidRDefault="009F1147" w:rsidP="009F1147">
            <w:pPr>
              <w:spacing w:beforeLines="20" w:before="48" w:afterLines="20" w:after="48" w:line="240" w:lineRule="auto"/>
              <w:jc w:val="both"/>
              <w:rPr>
                <w:rFonts w:ascii="Times New Roman" w:hAnsi="Times New Roman" w:cs="Times New Roman"/>
                <w:b/>
                <w:sz w:val="24"/>
                <w:szCs w:val="24"/>
              </w:rPr>
            </w:pPr>
            <w:r w:rsidRPr="009F1147">
              <w:rPr>
                <w:rFonts w:ascii="Times New Roman" w:hAnsi="Times New Roman" w:cs="Times New Roman"/>
                <w:b/>
                <w:sz w:val="24"/>
                <w:szCs w:val="24"/>
              </w:rPr>
              <w:t>Standart 12.</w:t>
            </w:r>
          </w:p>
          <w:p w14:paraId="76888252" w14:textId="77777777" w:rsidR="009F1147" w:rsidRPr="009F1147" w:rsidRDefault="009F1147" w:rsidP="009F1147">
            <w:pPr>
              <w:spacing w:beforeLines="20" w:before="48" w:afterLines="20" w:after="48" w:line="240" w:lineRule="auto"/>
              <w:rPr>
                <w:rFonts w:ascii="Times New Roman" w:hAnsi="Times New Roman" w:cs="Times New Roman"/>
                <w:b/>
                <w:sz w:val="24"/>
                <w:szCs w:val="24"/>
              </w:rPr>
            </w:pPr>
            <w:r w:rsidRPr="009F1147">
              <w:rPr>
                <w:rFonts w:ascii="Times New Roman" w:hAnsi="Times New Roman" w:cs="Times New Roman"/>
                <w:b/>
                <w:sz w:val="24"/>
                <w:szCs w:val="24"/>
              </w:rPr>
              <w:t>Sürekli İyileştirme</w:t>
            </w:r>
          </w:p>
        </w:tc>
        <w:tc>
          <w:tcPr>
            <w:tcW w:w="3827" w:type="dxa"/>
            <w:gridSpan w:val="5"/>
            <w:tcBorders>
              <w:top w:val="single" w:sz="4" w:space="0" w:color="auto"/>
              <w:left w:val="single" w:sz="4" w:space="0" w:color="auto"/>
              <w:bottom w:val="single" w:sz="4" w:space="0" w:color="auto"/>
              <w:right w:val="single" w:sz="4" w:space="0" w:color="auto"/>
            </w:tcBorders>
          </w:tcPr>
          <w:p w14:paraId="6DFC7CB9"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t>Değerlendirme Puanı</w:t>
            </w:r>
          </w:p>
        </w:tc>
      </w:tr>
      <w:tr w:rsidR="009F1147" w:rsidRPr="009F1147" w14:paraId="082CA12C" w14:textId="77777777" w:rsidTr="00B86ED8">
        <w:trPr>
          <w:trHeight w:val="378"/>
          <w:tblHeader/>
        </w:trPr>
        <w:tc>
          <w:tcPr>
            <w:tcW w:w="5245" w:type="dxa"/>
            <w:vMerge/>
            <w:tcBorders>
              <w:top w:val="nil"/>
              <w:left w:val="single" w:sz="4" w:space="0" w:color="auto"/>
              <w:bottom w:val="single" w:sz="4" w:space="0" w:color="auto"/>
              <w:right w:val="single" w:sz="4" w:space="0" w:color="auto"/>
            </w:tcBorders>
          </w:tcPr>
          <w:p w14:paraId="466455BA" w14:textId="77777777" w:rsidR="009F1147" w:rsidRPr="009F1147" w:rsidRDefault="009F1147" w:rsidP="009F1147">
            <w:pPr>
              <w:widowControl w:val="0"/>
              <w:autoSpaceDE w:val="0"/>
              <w:autoSpaceDN w:val="0"/>
              <w:spacing w:beforeLines="20" w:before="48" w:afterLines="20" w:after="48" w:line="240" w:lineRule="auto"/>
              <w:rPr>
                <w:rFonts w:ascii="Times New Roman" w:eastAsia="Times New Roman" w:hAnsi="Times New Roman" w:cs="Times New Roman"/>
                <w:sz w:val="24"/>
                <w:szCs w:val="24"/>
                <w:lang w:bidi="tr-TR"/>
              </w:rPr>
            </w:pPr>
          </w:p>
        </w:tc>
        <w:tc>
          <w:tcPr>
            <w:tcW w:w="765" w:type="dxa"/>
            <w:tcBorders>
              <w:top w:val="single" w:sz="4" w:space="0" w:color="auto"/>
              <w:left w:val="single" w:sz="4" w:space="0" w:color="auto"/>
              <w:right w:val="single" w:sz="4" w:space="0" w:color="auto"/>
            </w:tcBorders>
          </w:tcPr>
          <w:p w14:paraId="12398F8C"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t>1</w:t>
            </w:r>
          </w:p>
          <w:p w14:paraId="4544B292"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tcPr>
          <w:p w14:paraId="7783542A"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t>2</w:t>
            </w:r>
          </w:p>
          <w:p w14:paraId="0440DA41"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tcPr>
          <w:p w14:paraId="4701A0FE"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t>3</w:t>
            </w:r>
          </w:p>
          <w:p w14:paraId="2489FEA7"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tcPr>
          <w:p w14:paraId="5CFAFFFE"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t>4</w:t>
            </w:r>
          </w:p>
          <w:p w14:paraId="243B9D60"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tcPr>
          <w:p w14:paraId="1E112725"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t>5</w:t>
            </w:r>
          </w:p>
          <w:p w14:paraId="131783EC"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t>M</w:t>
            </w:r>
          </w:p>
        </w:tc>
      </w:tr>
      <w:tr w:rsidR="009F1147" w:rsidRPr="009F1147" w14:paraId="7EC1250F" w14:textId="77777777" w:rsidTr="00B86ED8">
        <w:trPr>
          <w:cantSplit/>
          <w:trHeight w:val="71"/>
        </w:trPr>
        <w:tc>
          <w:tcPr>
            <w:tcW w:w="5245" w:type="dxa"/>
            <w:tcBorders>
              <w:top w:val="single" w:sz="4" w:space="0" w:color="auto"/>
              <w:left w:val="single" w:sz="4" w:space="0" w:color="auto"/>
              <w:bottom w:val="single" w:sz="4" w:space="0" w:color="auto"/>
              <w:right w:val="single" w:sz="4" w:space="0" w:color="auto"/>
            </w:tcBorders>
          </w:tcPr>
          <w:p w14:paraId="332FBD72" w14:textId="77777777" w:rsidR="009F1147" w:rsidRPr="009F1147" w:rsidRDefault="009F1147" w:rsidP="009F1147">
            <w:pPr>
              <w:widowControl w:val="0"/>
              <w:autoSpaceDE w:val="0"/>
              <w:autoSpaceDN w:val="0"/>
              <w:spacing w:beforeLines="20" w:before="48" w:afterLines="20" w:after="48" w:line="240" w:lineRule="auto"/>
              <w:jc w:val="both"/>
              <w:rPr>
                <w:rFonts w:ascii="Times New Roman" w:eastAsia="Times New Roman" w:hAnsi="Times New Roman" w:cs="Times New Roman"/>
                <w:sz w:val="24"/>
                <w:szCs w:val="24"/>
                <w:lang w:bidi="tr-TR"/>
              </w:rPr>
            </w:pPr>
            <w:r w:rsidRPr="009F1147">
              <w:rPr>
                <w:rFonts w:ascii="Times New Roman" w:eastAsia="Times New Roman" w:hAnsi="Times New Roman" w:cs="Times New Roman"/>
                <w:sz w:val="24"/>
                <w:szCs w:val="24"/>
                <w:lang w:bidi="tr-TR"/>
              </w:rPr>
              <w:t>S.12.1. Ölçme ve değerlendirme sistemlerinden elde edilen sonuçlar eğitim programının sürekli iyileştirilmesine yönelik olarak kullanılmalıdır.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9839B8D"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8F34198"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2"/>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728481A"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3"/>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F62C5CB"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4"/>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B4AC6FF"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5"/>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r>
      <w:tr w:rsidR="009F1147" w:rsidRPr="009F1147" w14:paraId="5AFDF66E" w14:textId="77777777" w:rsidTr="00B86ED8">
        <w:trPr>
          <w:cantSplit/>
          <w:trHeight w:val="310"/>
        </w:trPr>
        <w:tc>
          <w:tcPr>
            <w:tcW w:w="5245" w:type="dxa"/>
            <w:tcBorders>
              <w:left w:val="single" w:sz="4" w:space="0" w:color="auto"/>
              <w:bottom w:val="single" w:sz="4" w:space="0" w:color="auto"/>
              <w:right w:val="single" w:sz="4" w:space="0" w:color="auto"/>
            </w:tcBorders>
          </w:tcPr>
          <w:p w14:paraId="52B7BD8A" w14:textId="77777777" w:rsidR="009F1147" w:rsidRPr="009F1147" w:rsidRDefault="009F1147" w:rsidP="009F1147">
            <w:pPr>
              <w:widowControl w:val="0"/>
              <w:autoSpaceDE w:val="0"/>
              <w:autoSpaceDN w:val="0"/>
              <w:spacing w:beforeLines="20" w:before="48" w:afterLines="20" w:after="48" w:line="240" w:lineRule="auto"/>
              <w:jc w:val="both"/>
              <w:rPr>
                <w:rFonts w:ascii="Times New Roman" w:eastAsia="Times New Roman" w:hAnsi="Times New Roman" w:cs="Times New Roman"/>
                <w:sz w:val="24"/>
                <w:szCs w:val="24"/>
                <w:lang w:bidi="tr-TR"/>
              </w:rPr>
            </w:pPr>
            <w:r w:rsidRPr="009F1147">
              <w:rPr>
                <w:rFonts w:ascii="Times New Roman" w:eastAsia="Times New Roman" w:hAnsi="Times New Roman" w:cs="Times New Roman"/>
                <w:sz w:val="24"/>
                <w:szCs w:val="24"/>
                <w:lang w:bidi="tr-TR"/>
              </w:rPr>
              <w:t xml:space="preserve">S.12.2. Fakültenin amaç ve hedefleri ile uyumlu Genişletilmiş Eğitim Programı (GEP) konusunda çalışmaları bulunmalıdır.  </w:t>
            </w:r>
          </w:p>
        </w:tc>
        <w:tc>
          <w:tcPr>
            <w:tcW w:w="765" w:type="dxa"/>
            <w:tcBorders>
              <w:top w:val="single" w:sz="4" w:space="0" w:color="auto"/>
              <w:left w:val="single" w:sz="4" w:space="0" w:color="auto"/>
              <w:bottom w:val="single" w:sz="4" w:space="0" w:color="auto"/>
              <w:right w:val="single" w:sz="4" w:space="0" w:color="auto"/>
            </w:tcBorders>
            <w:vAlign w:val="center"/>
          </w:tcPr>
          <w:p w14:paraId="6DEF322B"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1"/>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C649010"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2"/>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8F773C8"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3"/>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8217B74"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4"/>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789C2AB"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5"/>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r>
      <w:tr w:rsidR="009F1147" w:rsidRPr="009F1147" w14:paraId="3D1644EB" w14:textId="77777777" w:rsidTr="00B86ED8">
        <w:trPr>
          <w:cantSplit/>
          <w:trHeight w:val="310"/>
        </w:trPr>
        <w:tc>
          <w:tcPr>
            <w:tcW w:w="5245" w:type="dxa"/>
            <w:tcBorders>
              <w:left w:val="single" w:sz="4" w:space="0" w:color="auto"/>
              <w:bottom w:val="single" w:sz="4" w:space="0" w:color="auto"/>
              <w:right w:val="single" w:sz="4" w:space="0" w:color="auto"/>
            </w:tcBorders>
          </w:tcPr>
          <w:p w14:paraId="5BE3D1C5" w14:textId="77777777" w:rsidR="009F1147" w:rsidRPr="009F1147" w:rsidRDefault="009F1147" w:rsidP="009F1147">
            <w:pPr>
              <w:widowControl w:val="0"/>
              <w:autoSpaceDE w:val="0"/>
              <w:autoSpaceDN w:val="0"/>
              <w:spacing w:beforeLines="20" w:before="48" w:afterLines="20" w:after="48" w:line="240" w:lineRule="auto"/>
              <w:jc w:val="both"/>
              <w:rPr>
                <w:rFonts w:ascii="Times New Roman" w:eastAsia="Times New Roman" w:hAnsi="Times New Roman" w:cs="Times New Roman"/>
                <w:sz w:val="24"/>
                <w:szCs w:val="24"/>
                <w:lang w:bidi="tr-TR"/>
              </w:rPr>
            </w:pPr>
            <w:r w:rsidRPr="009F1147">
              <w:rPr>
                <w:rFonts w:ascii="Times New Roman" w:eastAsia="Times New Roman" w:hAnsi="Times New Roman" w:cs="Times New Roman"/>
                <w:sz w:val="24"/>
                <w:szCs w:val="24"/>
                <w:lang w:bidi="tr-TR"/>
              </w:rPr>
              <w:t>S.12.3. Lisans eğitim programının değerlendirme sürecinde akademik kadro, öğrenci, yönetici, mezunlar ve ilgili tüm diğer paydaş görüşleri göz önüne alınmalıdır.</w:t>
            </w:r>
          </w:p>
        </w:tc>
        <w:tc>
          <w:tcPr>
            <w:tcW w:w="765" w:type="dxa"/>
            <w:tcBorders>
              <w:top w:val="single" w:sz="4" w:space="0" w:color="auto"/>
              <w:left w:val="single" w:sz="4" w:space="0" w:color="auto"/>
              <w:bottom w:val="single" w:sz="4" w:space="0" w:color="auto"/>
              <w:right w:val="single" w:sz="4" w:space="0" w:color="auto"/>
            </w:tcBorders>
            <w:vAlign w:val="center"/>
          </w:tcPr>
          <w:p w14:paraId="4DF35D6A"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C538619"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2"/>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B4C37B5"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3"/>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60217A9"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4"/>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9528072"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5"/>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r>
      <w:tr w:rsidR="009F1147" w:rsidRPr="009F1147" w14:paraId="2903B730" w14:textId="77777777" w:rsidTr="00B86ED8">
        <w:trPr>
          <w:cantSplit/>
          <w:trHeight w:val="71"/>
        </w:trPr>
        <w:tc>
          <w:tcPr>
            <w:tcW w:w="5245" w:type="dxa"/>
            <w:tcBorders>
              <w:top w:val="single" w:sz="4" w:space="0" w:color="auto"/>
              <w:left w:val="single" w:sz="4" w:space="0" w:color="auto"/>
              <w:bottom w:val="single" w:sz="4" w:space="0" w:color="auto"/>
              <w:right w:val="single" w:sz="4" w:space="0" w:color="auto"/>
            </w:tcBorders>
          </w:tcPr>
          <w:p w14:paraId="1A5ECB5B" w14:textId="77777777" w:rsidR="009F1147" w:rsidRPr="009F1147" w:rsidRDefault="009F1147" w:rsidP="009F1147">
            <w:pPr>
              <w:widowControl w:val="0"/>
              <w:autoSpaceDE w:val="0"/>
              <w:autoSpaceDN w:val="0"/>
              <w:spacing w:beforeLines="20" w:before="48" w:afterLines="20" w:after="48" w:line="240" w:lineRule="auto"/>
              <w:jc w:val="both"/>
              <w:rPr>
                <w:rFonts w:ascii="Times New Roman" w:eastAsia="Times New Roman" w:hAnsi="Times New Roman" w:cs="Times New Roman"/>
                <w:sz w:val="24"/>
                <w:szCs w:val="24"/>
                <w:lang w:bidi="tr-TR"/>
              </w:rPr>
            </w:pPr>
            <w:r w:rsidRPr="009F1147">
              <w:rPr>
                <w:rFonts w:ascii="Times New Roman" w:eastAsia="Times New Roman" w:hAnsi="Times New Roman" w:cs="Times New Roman"/>
                <w:sz w:val="24"/>
                <w:szCs w:val="24"/>
                <w:lang w:bidi="tr-TR"/>
              </w:rPr>
              <w:t>S.12.4. Fakültenin lisans eğitim programında yer alan her bir ders için alanında yetişmiş yeterli sayıda öğretim elemanının yer alması ve öğretim elemanlarının anabilim dallarına dağılımında ilgili dersin teorik ve pratik saatleri göz önüne alınarak dengenin sağlanması konusunda sürekli iyileştirmeler yapılmalıdır.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1AC2FAF"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5AE2D4F"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2"/>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60CF649"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3"/>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A51060B"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4"/>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1619E53"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5"/>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r>
      <w:tr w:rsidR="009F1147" w:rsidRPr="009F1147" w14:paraId="2D6DD7DC" w14:textId="77777777" w:rsidTr="00B86ED8">
        <w:trPr>
          <w:cantSplit/>
          <w:trHeight w:val="310"/>
        </w:trPr>
        <w:tc>
          <w:tcPr>
            <w:tcW w:w="5245" w:type="dxa"/>
            <w:tcBorders>
              <w:left w:val="single" w:sz="4" w:space="0" w:color="auto"/>
              <w:bottom w:val="single" w:sz="4" w:space="0" w:color="auto"/>
              <w:right w:val="single" w:sz="4" w:space="0" w:color="auto"/>
            </w:tcBorders>
          </w:tcPr>
          <w:p w14:paraId="0E976889" w14:textId="77777777" w:rsidR="009F1147" w:rsidRPr="009F1147" w:rsidRDefault="009F1147" w:rsidP="009F1147">
            <w:pPr>
              <w:widowControl w:val="0"/>
              <w:autoSpaceDE w:val="0"/>
              <w:autoSpaceDN w:val="0"/>
              <w:spacing w:beforeLines="20" w:before="48" w:afterLines="20" w:after="48" w:line="240" w:lineRule="auto"/>
              <w:jc w:val="both"/>
              <w:rPr>
                <w:rFonts w:ascii="Times New Roman" w:eastAsia="Times New Roman" w:hAnsi="Times New Roman" w:cs="Times New Roman"/>
                <w:sz w:val="24"/>
                <w:szCs w:val="24"/>
                <w:lang w:bidi="tr-TR"/>
              </w:rPr>
            </w:pPr>
            <w:r w:rsidRPr="009F1147">
              <w:rPr>
                <w:rFonts w:ascii="Times New Roman" w:eastAsia="Times New Roman" w:hAnsi="Times New Roman" w:cs="Times New Roman"/>
                <w:sz w:val="24"/>
                <w:szCs w:val="24"/>
                <w:lang w:bidi="tr-TR"/>
              </w:rPr>
              <w:t>S.12.5. Teknik ve idari kadroda ihtiyaçlar doğrultusunda iyileştirmeler yapılmalıdır.</w:t>
            </w:r>
          </w:p>
        </w:tc>
        <w:tc>
          <w:tcPr>
            <w:tcW w:w="765" w:type="dxa"/>
            <w:tcBorders>
              <w:top w:val="single" w:sz="4" w:space="0" w:color="auto"/>
              <w:left w:val="single" w:sz="4" w:space="0" w:color="auto"/>
              <w:bottom w:val="single" w:sz="4" w:space="0" w:color="auto"/>
              <w:right w:val="single" w:sz="4" w:space="0" w:color="auto"/>
            </w:tcBorders>
            <w:vAlign w:val="center"/>
          </w:tcPr>
          <w:p w14:paraId="6191F6CE"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1"/>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7B62F07"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2"/>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336F27D"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3"/>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E01822C"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4"/>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AEBA6E1"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5"/>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r>
      <w:tr w:rsidR="009F1147" w:rsidRPr="009F1147" w14:paraId="38365790" w14:textId="77777777" w:rsidTr="00B86ED8">
        <w:trPr>
          <w:cantSplit/>
          <w:trHeight w:val="310"/>
        </w:trPr>
        <w:tc>
          <w:tcPr>
            <w:tcW w:w="5245" w:type="dxa"/>
            <w:tcBorders>
              <w:left w:val="single" w:sz="4" w:space="0" w:color="auto"/>
              <w:bottom w:val="single" w:sz="4" w:space="0" w:color="auto"/>
              <w:right w:val="single" w:sz="4" w:space="0" w:color="auto"/>
            </w:tcBorders>
          </w:tcPr>
          <w:p w14:paraId="69FEEFC1" w14:textId="77777777" w:rsidR="009F1147" w:rsidRPr="009F1147" w:rsidRDefault="009F1147" w:rsidP="009F1147">
            <w:pPr>
              <w:widowControl w:val="0"/>
              <w:autoSpaceDE w:val="0"/>
              <w:autoSpaceDN w:val="0"/>
              <w:spacing w:beforeLines="20" w:before="48" w:afterLines="20" w:after="48" w:line="240" w:lineRule="auto"/>
              <w:jc w:val="both"/>
              <w:rPr>
                <w:rFonts w:ascii="Times New Roman" w:eastAsia="Times New Roman" w:hAnsi="Times New Roman" w:cs="Times New Roman"/>
                <w:sz w:val="24"/>
                <w:szCs w:val="24"/>
                <w:lang w:bidi="tr-TR"/>
              </w:rPr>
            </w:pPr>
            <w:r w:rsidRPr="009F1147">
              <w:rPr>
                <w:rFonts w:ascii="Times New Roman" w:eastAsia="Times New Roman" w:hAnsi="Times New Roman" w:cs="Times New Roman"/>
                <w:sz w:val="24"/>
                <w:szCs w:val="24"/>
                <w:lang w:bidi="tr-TR"/>
              </w:rPr>
              <w:t xml:space="preserve">S.12.6. </w:t>
            </w:r>
            <w:r w:rsidRPr="009F1147">
              <w:rPr>
                <w:rFonts w:ascii="Times New Roman" w:eastAsia="Times New Roman" w:hAnsi="Times New Roman" w:cs="Times New Roman"/>
                <w:bCs/>
                <w:sz w:val="24"/>
                <w:szCs w:val="24"/>
                <w:lang w:bidi="tr-TR"/>
              </w:rPr>
              <w:t>Fakültenin fiziksel alt yapı ve olanaklarında ihtiyaçlar doğrultusunda iyileştirmeler yapılmalıdır.</w:t>
            </w:r>
          </w:p>
        </w:tc>
        <w:tc>
          <w:tcPr>
            <w:tcW w:w="765" w:type="dxa"/>
            <w:tcBorders>
              <w:top w:val="single" w:sz="4" w:space="0" w:color="auto"/>
              <w:left w:val="single" w:sz="4" w:space="0" w:color="auto"/>
              <w:bottom w:val="single" w:sz="4" w:space="0" w:color="auto"/>
              <w:right w:val="single" w:sz="4" w:space="0" w:color="auto"/>
            </w:tcBorders>
            <w:vAlign w:val="center"/>
          </w:tcPr>
          <w:p w14:paraId="7440C156"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345F49A"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2"/>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DC5BB98"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3"/>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5BA959B"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4"/>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20A178D" w14:textId="77777777" w:rsidR="009F1147" w:rsidRPr="009F1147" w:rsidRDefault="009F1147" w:rsidP="009F1147">
            <w:pPr>
              <w:spacing w:beforeLines="20" w:before="48" w:afterLines="20" w:after="48" w:line="240" w:lineRule="auto"/>
              <w:jc w:val="center"/>
              <w:rPr>
                <w:rFonts w:ascii="Times New Roman" w:hAnsi="Times New Roman" w:cs="Times New Roman"/>
                <w:b/>
                <w:sz w:val="24"/>
                <w:szCs w:val="24"/>
              </w:rPr>
            </w:pPr>
            <w:r w:rsidRPr="009F1147">
              <w:rPr>
                <w:rFonts w:ascii="Times New Roman" w:hAnsi="Times New Roman" w:cs="Times New Roman"/>
                <w:b/>
                <w:sz w:val="24"/>
                <w:szCs w:val="24"/>
              </w:rPr>
              <w:fldChar w:fldCharType="begin">
                <w:ffData>
                  <w:name w:val="Onay5"/>
                  <w:enabled/>
                  <w:calcOnExit w:val="0"/>
                  <w:checkBox>
                    <w:sizeAuto/>
                    <w:default w:val="0"/>
                  </w:checkBox>
                </w:ffData>
              </w:fldChar>
            </w:r>
            <w:r w:rsidRPr="009F1147">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9F1147">
              <w:rPr>
                <w:rFonts w:ascii="Times New Roman" w:hAnsi="Times New Roman" w:cs="Times New Roman"/>
                <w:b/>
                <w:sz w:val="24"/>
                <w:szCs w:val="24"/>
              </w:rPr>
              <w:fldChar w:fldCharType="end"/>
            </w:r>
          </w:p>
        </w:tc>
      </w:tr>
    </w:tbl>
    <w:p w14:paraId="666BC664" w14:textId="02771005" w:rsidR="00D24C3D" w:rsidRPr="00DE2390" w:rsidRDefault="00D24C3D" w:rsidP="00E40160">
      <w:pPr>
        <w:spacing w:beforeLines="20" w:before="48" w:afterLines="20" w:after="48" w:line="240" w:lineRule="auto"/>
        <w:rPr>
          <w:rFonts w:ascii="Times New Roman" w:hAnsi="Times New Roman" w:cs="Times New Roman"/>
          <w:b/>
          <w:color w:val="FF0000"/>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2F20C9" w:rsidRPr="00DE2390" w14:paraId="77B994C6"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1EA8E95D" w14:textId="77777777" w:rsidR="009F1147" w:rsidRPr="00DE2390" w:rsidRDefault="009F1147" w:rsidP="009F1147">
            <w:pPr>
              <w:adjustRightInd w:val="0"/>
              <w:snapToGrid w:val="0"/>
              <w:spacing w:before="60"/>
              <w:ind w:left="230"/>
              <w:outlineLvl w:val="0"/>
              <w:rPr>
                <w:rFonts w:ascii="Times New Roman" w:hAnsi="Times New Roman" w:cs="Times New Roman"/>
                <w:b/>
                <w:i/>
                <w:iCs/>
                <w:sz w:val="24"/>
                <w:szCs w:val="24"/>
              </w:rPr>
            </w:pPr>
            <w:r w:rsidRPr="00DE2390">
              <w:rPr>
                <w:rFonts w:ascii="Times New Roman" w:hAnsi="Times New Roman" w:cs="Times New Roman"/>
                <w:b/>
                <w:i/>
                <w:iCs/>
                <w:sz w:val="24"/>
                <w:szCs w:val="24"/>
              </w:rPr>
              <w:t>Kanıt örnekleri</w:t>
            </w:r>
          </w:p>
          <w:p w14:paraId="510D47F6" w14:textId="77777777" w:rsidR="009F1147" w:rsidRPr="00DE2390" w:rsidRDefault="009F1147" w:rsidP="009F1147">
            <w:pPr>
              <w:pStyle w:val="ListeParagraf"/>
              <w:widowControl w:val="0"/>
              <w:numPr>
                <w:ilvl w:val="0"/>
                <w:numId w:val="10"/>
              </w:numPr>
              <w:autoSpaceDE w:val="0"/>
              <w:autoSpaceDN w:val="0"/>
              <w:adjustRightInd w:val="0"/>
              <w:snapToGrid w:val="0"/>
              <w:spacing w:before="60" w:after="0" w:line="240" w:lineRule="auto"/>
              <w:contextualSpacing w:val="0"/>
              <w:outlineLvl w:val="0"/>
              <w:rPr>
                <w:rFonts w:ascii="Times New Roman" w:hAnsi="Times New Roman" w:cs="Times New Roman"/>
                <w:bCs/>
                <w:i/>
                <w:iCs/>
                <w:sz w:val="24"/>
                <w:szCs w:val="24"/>
              </w:rPr>
            </w:pPr>
            <w:r w:rsidRPr="00DE2390">
              <w:rPr>
                <w:rFonts w:ascii="Times New Roman" w:hAnsi="Times New Roman" w:cs="Times New Roman"/>
                <w:bCs/>
                <w:i/>
                <w:iCs/>
                <w:sz w:val="24"/>
                <w:szCs w:val="24"/>
              </w:rPr>
              <w:t>Fakültenin sürekli iyileştirme çalışmalarına ait belgeler (iç/dış denetim raporları, performans göstergeleri ve ölçme kriterleri, kalite komisyonu-varsa- raporları, akreditasyon çalışma raporları vb),</w:t>
            </w:r>
          </w:p>
          <w:p w14:paraId="058E8488" w14:textId="77777777" w:rsidR="009F1147" w:rsidRPr="00DE2390" w:rsidRDefault="009F1147" w:rsidP="009F1147">
            <w:pPr>
              <w:pStyle w:val="ListeParagraf"/>
              <w:widowControl w:val="0"/>
              <w:numPr>
                <w:ilvl w:val="0"/>
                <w:numId w:val="10"/>
              </w:numPr>
              <w:autoSpaceDE w:val="0"/>
              <w:autoSpaceDN w:val="0"/>
              <w:adjustRightInd w:val="0"/>
              <w:snapToGrid w:val="0"/>
              <w:spacing w:before="60" w:after="0" w:line="240" w:lineRule="auto"/>
              <w:contextualSpacing w:val="0"/>
              <w:outlineLvl w:val="0"/>
              <w:rPr>
                <w:rFonts w:ascii="Times New Roman" w:hAnsi="Times New Roman" w:cs="Times New Roman"/>
                <w:bCs/>
                <w:i/>
                <w:iCs/>
                <w:sz w:val="24"/>
                <w:szCs w:val="24"/>
              </w:rPr>
            </w:pPr>
            <w:r w:rsidRPr="00DE2390">
              <w:rPr>
                <w:rFonts w:ascii="Times New Roman" w:hAnsi="Times New Roman" w:cs="Times New Roman"/>
                <w:bCs/>
                <w:i/>
                <w:iCs/>
                <w:sz w:val="24"/>
                <w:szCs w:val="24"/>
              </w:rPr>
              <w:t>Fakültenin GEP’i (Fakülte Kurulu tutanakları, varsa ÇEP-GEP farklılıklarını gösteren tablolar, toplantı tutanakları),</w:t>
            </w:r>
          </w:p>
          <w:p w14:paraId="477F18EB" w14:textId="77777777" w:rsidR="009F1147" w:rsidRPr="00DE2390" w:rsidRDefault="009F1147" w:rsidP="009F1147">
            <w:pPr>
              <w:pStyle w:val="ListeParagraf"/>
              <w:widowControl w:val="0"/>
              <w:numPr>
                <w:ilvl w:val="0"/>
                <w:numId w:val="10"/>
              </w:numPr>
              <w:autoSpaceDE w:val="0"/>
              <w:autoSpaceDN w:val="0"/>
              <w:adjustRightInd w:val="0"/>
              <w:snapToGrid w:val="0"/>
              <w:spacing w:before="60" w:after="0" w:line="240" w:lineRule="auto"/>
              <w:contextualSpacing w:val="0"/>
              <w:outlineLvl w:val="0"/>
              <w:rPr>
                <w:rFonts w:ascii="Times New Roman" w:hAnsi="Times New Roman" w:cs="Times New Roman"/>
                <w:bCs/>
                <w:i/>
                <w:iCs/>
                <w:sz w:val="24"/>
                <w:szCs w:val="24"/>
              </w:rPr>
            </w:pPr>
            <w:r w:rsidRPr="00DE2390">
              <w:rPr>
                <w:rFonts w:ascii="Times New Roman" w:hAnsi="Times New Roman" w:cs="Times New Roman"/>
                <w:bCs/>
                <w:i/>
                <w:iCs/>
                <w:sz w:val="24"/>
                <w:szCs w:val="24"/>
              </w:rPr>
              <w:t xml:space="preserve">İç/dış paydaş katkılarını gösteren belgeler (Dış paydaş listesi, dış paydaş toplantı tutanakları veya ilgili diğer belgeler, </w:t>
            </w:r>
          </w:p>
          <w:p w14:paraId="71EBBC18" w14:textId="77777777" w:rsidR="009F1147" w:rsidRPr="00DE2390" w:rsidRDefault="009F1147" w:rsidP="009F1147">
            <w:pPr>
              <w:pStyle w:val="ListeParagraf"/>
              <w:widowControl w:val="0"/>
              <w:numPr>
                <w:ilvl w:val="0"/>
                <w:numId w:val="10"/>
              </w:numPr>
              <w:autoSpaceDE w:val="0"/>
              <w:autoSpaceDN w:val="0"/>
              <w:adjustRightInd w:val="0"/>
              <w:snapToGrid w:val="0"/>
              <w:spacing w:before="60" w:after="0" w:line="240" w:lineRule="auto"/>
              <w:contextualSpacing w:val="0"/>
              <w:outlineLvl w:val="0"/>
              <w:rPr>
                <w:rFonts w:ascii="Times New Roman" w:hAnsi="Times New Roman" w:cs="Times New Roman"/>
                <w:bCs/>
                <w:i/>
                <w:iCs/>
                <w:sz w:val="24"/>
                <w:szCs w:val="24"/>
              </w:rPr>
            </w:pPr>
            <w:r w:rsidRPr="00DE2390">
              <w:rPr>
                <w:rFonts w:ascii="Times New Roman" w:hAnsi="Times New Roman" w:cs="Times New Roman"/>
                <w:bCs/>
                <w:i/>
                <w:iCs/>
                <w:sz w:val="24"/>
                <w:szCs w:val="24"/>
              </w:rPr>
              <w:t>Programdan mezun olan paydaşlardan (toplum eczanesi, hastane eczaneleri, kamu, endüstri, akademide çalışanlar vb) alınan geri bildirimler,</w:t>
            </w:r>
          </w:p>
          <w:p w14:paraId="7B9BE4EB" w14:textId="77777777" w:rsidR="009F1147" w:rsidRPr="00DE2390" w:rsidRDefault="009F1147" w:rsidP="009F1147">
            <w:pPr>
              <w:pStyle w:val="ListeParagraf"/>
              <w:widowControl w:val="0"/>
              <w:numPr>
                <w:ilvl w:val="0"/>
                <w:numId w:val="10"/>
              </w:numPr>
              <w:autoSpaceDE w:val="0"/>
              <w:autoSpaceDN w:val="0"/>
              <w:adjustRightInd w:val="0"/>
              <w:snapToGrid w:val="0"/>
              <w:spacing w:before="60" w:after="0" w:line="240" w:lineRule="auto"/>
              <w:contextualSpacing w:val="0"/>
              <w:outlineLvl w:val="0"/>
              <w:rPr>
                <w:rFonts w:ascii="Times New Roman" w:hAnsi="Times New Roman" w:cs="Times New Roman"/>
                <w:bCs/>
                <w:i/>
                <w:iCs/>
                <w:sz w:val="24"/>
                <w:szCs w:val="24"/>
              </w:rPr>
            </w:pPr>
            <w:r w:rsidRPr="00DE2390">
              <w:rPr>
                <w:rFonts w:ascii="Times New Roman" w:hAnsi="Times New Roman" w:cs="Times New Roman"/>
                <w:bCs/>
                <w:i/>
                <w:iCs/>
                <w:sz w:val="24"/>
                <w:szCs w:val="24"/>
              </w:rPr>
              <w:t>Anabilim dallarından düzenli aralıklar ile her eğitim dönem başında süreçlerin işleyişi ve aksayan taraflar ile ilgili alınan görüşler,</w:t>
            </w:r>
          </w:p>
          <w:p w14:paraId="26AA037C" w14:textId="77777777" w:rsidR="009F1147" w:rsidRPr="00DE2390" w:rsidRDefault="009F1147" w:rsidP="009F1147">
            <w:pPr>
              <w:pStyle w:val="ListeParagraf"/>
              <w:widowControl w:val="0"/>
              <w:numPr>
                <w:ilvl w:val="0"/>
                <w:numId w:val="10"/>
              </w:numPr>
              <w:autoSpaceDE w:val="0"/>
              <w:autoSpaceDN w:val="0"/>
              <w:adjustRightInd w:val="0"/>
              <w:snapToGrid w:val="0"/>
              <w:spacing w:before="60" w:after="0" w:line="240" w:lineRule="auto"/>
              <w:contextualSpacing w:val="0"/>
              <w:outlineLvl w:val="0"/>
              <w:rPr>
                <w:rFonts w:ascii="Times New Roman" w:hAnsi="Times New Roman" w:cs="Times New Roman"/>
                <w:bCs/>
                <w:i/>
                <w:iCs/>
                <w:sz w:val="24"/>
                <w:szCs w:val="24"/>
              </w:rPr>
            </w:pPr>
            <w:r w:rsidRPr="00DE2390">
              <w:rPr>
                <w:rFonts w:ascii="Times New Roman" w:hAnsi="Times New Roman" w:cs="Times New Roman"/>
                <w:bCs/>
                <w:i/>
                <w:iCs/>
                <w:sz w:val="24"/>
                <w:szCs w:val="24"/>
              </w:rPr>
              <w:t xml:space="preserve">Yapılan anket ve paydaş değerlendirmelerinin iyileştirmeye katkılarına dair belgeler (Fakülte Kurul kararları, vb), </w:t>
            </w:r>
          </w:p>
          <w:p w14:paraId="6354661D" w14:textId="77777777" w:rsidR="009F1147" w:rsidRPr="00DE2390" w:rsidRDefault="009F1147" w:rsidP="009F1147">
            <w:pPr>
              <w:pStyle w:val="ListeParagraf"/>
              <w:widowControl w:val="0"/>
              <w:numPr>
                <w:ilvl w:val="0"/>
                <w:numId w:val="10"/>
              </w:numPr>
              <w:autoSpaceDE w:val="0"/>
              <w:autoSpaceDN w:val="0"/>
              <w:adjustRightInd w:val="0"/>
              <w:snapToGrid w:val="0"/>
              <w:spacing w:before="60" w:after="0" w:line="240" w:lineRule="auto"/>
              <w:contextualSpacing w:val="0"/>
              <w:outlineLvl w:val="0"/>
              <w:rPr>
                <w:rFonts w:ascii="Times New Roman" w:hAnsi="Times New Roman" w:cs="Times New Roman"/>
                <w:bCs/>
                <w:i/>
                <w:iCs/>
                <w:sz w:val="24"/>
                <w:szCs w:val="24"/>
              </w:rPr>
            </w:pPr>
            <w:r w:rsidRPr="00DE2390">
              <w:rPr>
                <w:rFonts w:ascii="Times New Roman" w:hAnsi="Times New Roman" w:cs="Times New Roman"/>
                <w:bCs/>
                <w:i/>
                <w:iCs/>
                <w:sz w:val="24"/>
                <w:szCs w:val="24"/>
              </w:rPr>
              <w:t>Hedeflenen eğitim çıktı ve amaçlarına ulaşıldığının izlenmesine yönelik yapılan çalışmalara ait belgeler,</w:t>
            </w:r>
          </w:p>
          <w:p w14:paraId="37DE5DF9" w14:textId="77777777" w:rsidR="009F1147" w:rsidRPr="00DE2390" w:rsidRDefault="009F1147" w:rsidP="009F1147">
            <w:pPr>
              <w:pStyle w:val="ListeParagraf"/>
              <w:widowControl w:val="0"/>
              <w:numPr>
                <w:ilvl w:val="0"/>
                <w:numId w:val="10"/>
              </w:numPr>
              <w:autoSpaceDE w:val="0"/>
              <w:autoSpaceDN w:val="0"/>
              <w:adjustRightInd w:val="0"/>
              <w:snapToGrid w:val="0"/>
              <w:spacing w:before="60" w:after="0" w:line="240" w:lineRule="auto"/>
              <w:contextualSpacing w:val="0"/>
              <w:outlineLvl w:val="0"/>
              <w:rPr>
                <w:rFonts w:ascii="Times New Roman" w:hAnsi="Times New Roman" w:cs="Times New Roman"/>
                <w:bCs/>
                <w:i/>
                <w:iCs/>
                <w:sz w:val="24"/>
                <w:szCs w:val="24"/>
              </w:rPr>
            </w:pPr>
            <w:r w:rsidRPr="00DE2390">
              <w:rPr>
                <w:rFonts w:ascii="Times New Roman" w:hAnsi="Times New Roman" w:cs="Times New Roman"/>
                <w:bCs/>
                <w:i/>
                <w:iCs/>
                <w:sz w:val="24"/>
                <w:szCs w:val="24"/>
              </w:rPr>
              <w:t xml:space="preserve">Sağlık otoritesi ve meslek örgütlerinin iyileştirme süreçlerine olan katkıları (yazışmalar, toplantı tutanakları, eğitim raporları, güncel mevzuatın müfredata yansıtılmasına dair belgeler), </w:t>
            </w:r>
          </w:p>
          <w:p w14:paraId="68C7E176" w14:textId="77777777" w:rsidR="009F1147" w:rsidRPr="00DE2390" w:rsidRDefault="009F1147" w:rsidP="009F1147">
            <w:pPr>
              <w:pStyle w:val="ListeParagraf"/>
              <w:widowControl w:val="0"/>
              <w:numPr>
                <w:ilvl w:val="0"/>
                <w:numId w:val="10"/>
              </w:numPr>
              <w:autoSpaceDE w:val="0"/>
              <w:autoSpaceDN w:val="0"/>
              <w:adjustRightInd w:val="0"/>
              <w:snapToGrid w:val="0"/>
              <w:spacing w:before="60" w:after="0" w:line="240" w:lineRule="auto"/>
              <w:contextualSpacing w:val="0"/>
              <w:outlineLvl w:val="0"/>
              <w:rPr>
                <w:rFonts w:ascii="Times New Roman" w:hAnsi="Times New Roman" w:cs="Times New Roman"/>
                <w:bCs/>
                <w:i/>
                <w:iCs/>
                <w:sz w:val="24"/>
                <w:szCs w:val="24"/>
              </w:rPr>
            </w:pPr>
            <w:r w:rsidRPr="00DE2390">
              <w:rPr>
                <w:rFonts w:ascii="Times New Roman" w:hAnsi="Times New Roman" w:cs="Times New Roman"/>
                <w:bCs/>
                <w:i/>
                <w:iCs/>
                <w:sz w:val="24"/>
                <w:szCs w:val="24"/>
              </w:rPr>
              <w:t xml:space="preserve">Eğitim komisyonunun program geliştirme ile ilgili yapılan çalışmaları ve toplantı tutanakları, </w:t>
            </w:r>
          </w:p>
          <w:p w14:paraId="1FB18149" w14:textId="57215B0F" w:rsidR="002F20C9" w:rsidRPr="00DE2390" w:rsidRDefault="009F1147" w:rsidP="009F1147">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color w:val="000000"/>
                <w:sz w:val="24"/>
                <w:szCs w:val="24"/>
              </w:rPr>
            </w:pPr>
            <w:r w:rsidRPr="00DE2390">
              <w:rPr>
                <w:rFonts w:ascii="Times New Roman" w:hAnsi="Times New Roman" w:cs="Times New Roman"/>
                <w:bCs/>
                <w:i/>
                <w:iCs/>
                <w:sz w:val="24"/>
                <w:szCs w:val="24"/>
              </w:rPr>
              <w:t>Gerektiğinde kadro, alt yapı ve olanaklarda yapılan iyileştirmelere ait belgeler.</w:t>
            </w:r>
          </w:p>
        </w:tc>
      </w:tr>
    </w:tbl>
    <w:p w14:paraId="2CAE4DA2" w14:textId="77777777" w:rsidR="002F20C9" w:rsidRPr="00DE2390" w:rsidRDefault="002F20C9" w:rsidP="00E40160">
      <w:pPr>
        <w:spacing w:beforeLines="20" w:before="48" w:afterLines="20" w:after="48" w:line="240" w:lineRule="auto"/>
        <w:rPr>
          <w:rFonts w:ascii="Times New Roman" w:hAnsi="Times New Roman" w:cs="Times New Roman"/>
          <w:b/>
          <w:color w:val="FF0000"/>
          <w:sz w:val="24"/>
          <w:szCs w:val="24"/>
        </w:rPr>
      </w:pPr>
    </w:p>
    <w:p w14:paraId="1845D639" w14:textId="3047DBB5" w:rsidR="00D24C3D" w:rsidRPr="00DE2390" w:rsidRDefault="00D24C3D" w:rsidP="00E40160">
      <w:pPr>
        <w:spacing w:beforeLines="20" w:before="48" w:afterLines="20" w:after="48" w:line="240" w:lineRule="auto"/>
        <w:rPr>
          <w:rFonts w:ascii="Times New Roman" w:hAnsi="Times New Roman" w:cs="Times New Roman"/>
          <w:b/>
          <w:color w:val="FF0000"/>
          <w:sz w:val="24"/>
          <w:szCs w:val="24"/>
        </w:rPr>
      </w:pPr>
      <w:r w:rsidRPr="00DE2390">
        <w:rPr>
          <w:rFonts w:ascii="Times New Roman" w:hAnsi="Times New Roman" w:cs="Times New Roman"/>
          <w:b/>
          <w:color w:val="FF0000"/>
          <w:sz w:val="24"/>
          <w:szCs w:val="24"/>
        </w:rPr>
        <w:br w:type="page"/>
      </w:r>
    </w:p>
    <w:p w14:paraId="5848E639" w14:textId="512B6685" w:rsidR="00F7042F" w:rsidRPr="00DE2390" w:rsidRDefault="00F7042F" w:rsidP="00E40160">
      <w:pPr>
        <w:spacing w:beforeLines="20" w:before="48" w:afterLines="20" w:after="48" w:line="240" w:lineRule="auto"/>
        <w:ind w:left="29"/>
        <w:jc w:val="center"/>
        <w:rPr>
          <w:rFonts w:ascii="Times New Roman" w:hAnsi="Times New Roman" w:cs="Times New Roman"/>
          <w:b/>
          <w:sz w:val="28"/>
          <w:szCs w:val="28"/>
        </w:rPr>
      </w:pPr>
      <w:r w:rsidRPr="00DE2390">
        <w:rPr>
          <w:rFonts w:ascii="Times New Roman" w:hAnsi="Times New Roman" w:cs="Times New Roman"/>
          <w:b/>
          <w:sz w:val="28"/>
          <w:szCs w:val="28"/>
        </w:rPr>
        <w:lastRenderedPageBreak/>
        <w:t>ÖĞRENCİ STANDARTLARI</w:t>
      </w:r>
    </w:p>
    <w:p w14:paraId="0908D975" w14:textId="77777777" w:rsidR="001A61A1" w:rsidRPr="00DE2390" w:rsidRDefault="001A61A1" w:rsidP="00E40160">
      <w:pPr>
        <w:spacing w:beforeLines="20" w:before="48" w:afterLines="20" w:after="48" w:line="240" w:lineRule="auto"/>
        <w:ind w:left="29"/>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D24C3D" w:rsidRPr="00DE2390" w14:paraId="6D92BEC0" w14:textId="77777777" w:rsidTr="009D4FCE">
        <w:trPr>
          <w:trHeight w:val="401"/>
        </w:trPr>
        <w:tc>
          <w:tcPr>
            <w:tcW w:w="5245" w:type="dxa"/>
            <w:tcBorders>
              <w:top w:val="single" w:sz="4" w:space="0" w:color="auto"/>
              <w:left w:val="single" w:sz="4" w:space="0" w:color="auto"/>
              <w:right w:val="single" w:sz="4" w:space="0" w:color="auto"/>
            </w:tcBorders>
          </w:tcPr>
          <w:p w14:paraId="69C0BB8B" w14:textId="6F79C3C3" w:rsidR="001A61A1" w:rsidRPr="00DE2390" w:rsidRDefault="001A61A1"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Standart 1</w:t>
            </w:r>
            <w:r w:rsidR="009F1147" w:rsidRPr="00DE2390">
              <w:rPr>
                <w:rFonts w:ascii="Times New Roman" w:hAnsi="Times New Roman" w:cs="Times New Roman"/>
                <w:b/>
                <w:color w:val="000000"/>
                <w:sz w:val="24"/>
                <w:szCs w:val="24"/>
              </w:rPr>
              <w:t>3</w:t>
            </w:r>
            <w:r w:rsidRPr="00DE2390">
              <w:rPr>
                <w:rFonts w:ascii="Times New Roman" w:hAnsi="Times New Roman" w:cs="Times New Roman"/>
                <w:b/>
                <w:color w:val="000000"/>
                <w:sz w:val="24"/>
                <w:szCs w:val="24"/>
              </w:rPr>
              <w:t xml:space="preserve">. </w:t>
            </w:r>
          </w:p>
          <w:p w14:paraId="080FD4F1" w14:textId="59BAAE62" w:rsidR="00D24C3D" w:rsidRPr="00DE2390" w:rsidRDefault="001A61A1"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Öğrenci Hizmetleri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6268E7D5"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D24C3D" w:rsidRPr="00DE2390" w14:paraId="0FACC31D" w14:textId="77777777" w:rsidTr="009D4FCE">
        <w:trPr>
          <w:trHeight w:val="236"/>
        </w:trPr>
        <w:tc>
          <w:tcPr>
            <w:tcW w:w="5245" w:type="dxa"/>
            <w:vMerge w:val="restart"/>
            <w:tcBorders>
              <w:left w:val="single" w:sz="4" w:space="0" w:color="auto"/>
              <w:right w:val="single" w:sz="4" w:space="0" w:color="auto"/>
            </w:tcBorders>
            <w:vAlign w:val="center"/>
          </w:tcPr>
          <w:p w14:paraId="31ACCCED" w14:textId="31604F12" w:rsidR="00D24C3D" w:rsidRPr="00DE2390" w:rsidRDefault="001A61A1" w:rsidP="00E40160">
            <w:pPr>
              <w:pStyle w:val="GvdeMetni"/>
              <w:spacing w:beforeLines="20" w:before="48" w:afterLines="20" w:after="48"/>
              <w:jc w:val="both"/>
            </w:pPr>
            <w:r w:rsidRPr="00DE2390">
              <w:t>Fakülte; öğrenci hizmetlerini, etkinliklerini düzenleyen, denetleyen ve koordine eden bir sisteme sahip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4D3E7FA1"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71B33407"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02DFEA01"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6320ECC5"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01283B8E"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7F8175F9"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2497C4ED"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6D6A73AA"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27E42A1C"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773036A1"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D24C3D" w:rsidRPr="00DE2390" w14:paraId="737C7A6F" w14:textId="77777777" w:rsidTr="009D4FCE">
        <w:trPr>
          <w:trHeight w:val="71"/>
        </w:trPr>
        <w:tc>
          <w:tcPr>
            <w:tcW w:w="5245" w:type="dxa"/>
            <w:vMerge/>
            <w:tcBorders>
              <w:left w:val="single" w:sz="4" w:space="0" w:color="auto"/>
              <w:bottom w:val="single" w:sz="4" w:space="0" w:color="auto"/>
              <w:right w:val="single" w:sz="4" w:space="0" w:color="auto"/>
            </w:tcBorders>
          </w:tcPr>
          <w:p w14:paraId="71C5F67D" w14:textId="77777777" w:rsidR="00D24C3D" w:rsidRPr="00DE2390" w:rsidRDefault="00D24C3D" w:rsidP="00E40160">
            <w:pPr>
              <w:spacing w:beforeLines="20" w:before="48" w:afterLines="20" w:after="48" w:line="240" w:lineRule="auto"/>
              <w:jc w:val="both"/>
              <w:rPr>
                <w:rFonts w:ascii="Times New Roman" w:hAnsi="Times New Roman" w:cs="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528E1A23"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08D8CF4"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165371F"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30068DE"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1C3E6DD"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D24C3D" w:rsidRPr="00DE2390" w14:paraId="7096F534"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0971DF7A" w14:textId="77777777" w:rsidR="00D24C3D" w:rsidRPr="00DE2390" w:rsidRDefault="00D24C3D"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sz w:val="24"/>
                <w:szCs w:val="24"/>
              </w:rPr>
              <w:t xml:space="preserve">Açıklama: </w:t>
            </w:r>
          </w:p>
        </w:tc>
      </w:tr>
      <w:tr w:rsidR="00D24C3D" w:rsidRPr="00DE2390" w14:paraId="4C782501"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6A49BA55" w14:textId="77777777" w:rsidR="00D24C3D" w:rsidRPr="00DE2390" w:rsidRDefault="00D24C3D" w:rsidP="00E40160">
            <w:pPr>
              <w:spacing w:beforeLines="20" w:before="48" w:afterLines="20" w:after="48" w:line="240" w:lineRule="auto"/>
              <w:rPr>
                <w:rFonts w:ascii="Times New Roman" w:hAnsi="Times New Roman" w:cs="Times New Roman"/>
                <w:bCs/>
                <w:color w:val="000000"/>
                <w:sz w:val="24"/>
                <w:szCs w:val="24"/>
              </w:rPr>
            </w:pPr>
          </w:p>
          <w:p w14:paraId="297E4531" w14:textId="77777777" w:rsidR="00D24C3D" w:rsidRPr="00DE2390" w:rsidRDefault="00D24C3D" w:rsidP="00E40160">
            <w:pPr>
              <w:spacing w:beforeLines="20" w:before="48" w:afterLines="20" w:after="48" w:line="240" w:lineRule="auto"/>
              <w:rPr>
                <w:rFonts w:ascii="Times New Roman" w:hAnsi="Times New Roman" w:cs="Times New Roman"/>
                <w:bCs/>
                <w:color w:val="000000"/>
                <w:sz w:val="24"/>
                <w:szCs w:val="24"/>
              </w:rPr>
            </w:pPr>
          </w:p>
          <w:p w14:paraId="6C313B5F" w14:textId="77777777" w:rsidR="00D24C3D" w:rsidRPr="00DE2390" w:rsidRDefault="00D24C3D" w:rsidP="00E40160">
            <w:pPr>
              <w:spacing w:beforeLines="20" w:before="48" w:afterLines="20" w:after="48" w:line="240" w:lineRule="auto"/>
              <w:rPr>
                <w:rFonts w:ascii="Times New Roman" w:hAnsi="Times New Roman" w:cs="Times New Roman"/>
                <w:bCs/>
                <w:color w:val="000000"/>
                <w:sz w:val="24"/>
                <w:szCs w:val="24"/>
              </w:rPr>
            </w:pPr>
          </w:p>
          <w:p w14:paraId="37BF8BCC" w14:textId="77777777" w:rsidR="00D24C3D" w:rsidRPr="00DE2390" w:rsidRDefault="00D24C3D" w:rsidP="00E40160">
            <w:pPr>
              <w:spacing w:beforeLines="20" w:before="48" w:afterLines="20" w:after="48" w:line="240" w:lineRule="auto"/>
              <w:rPr>
                <w:rFonts w:ascii="Times New Roman" w:hAnsi="Times New Roman" w:cs="Times New Roman"/>
                <w:bCs/>
                <w:color w:val="000000"/>
                <w:sz w:val="24"/>
                <w:szCs w:val="24"/>
              </w:rPr>
            </w:pPr>
          </w:p>
          <w:p w14:paraId="4A62D452" w14:textId="77777777" w:rsidR="00D24C3D" w:rsidRPr="00DE2390" w:rsidRDefault="00D24C3D" w:rsidP="00E40160">
            <w:pPr>
              <w:spacing w:beforeLines="20" w:before="48" w:afterLines="20" w:after="48" w:line="240" w:lineRule="auto"/>
              <w:rPr>
                <w:rFonts w:ascii="Times New Roman" w:hAnsi="Times New Roman" w:cs="Times New Roman"/>
                <w:bCs/>
                <w:color w:val="000000"/>
                <w:sz w:val="24"/>
                <w:szCs w:val="24"/>
              </w:rPr>
            </w:pPr>
          </w:p>
        </w:tc>
      </w:tr>
    </w:tbl>
    <w:p w14:paraId="383081B0" w14:textId="101EFD03" w:rsidR="00D24C3D" w:rsidRPr="00DE2390" w:rsidRDefault="00D24C3D"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DE2390">
        <w:rPr>
          <w:rFonts w:ascii="Times New Roman" w:hAnsi="Times New Roman" w:cs="Times New Roman"/>
          <w:b/>
          <w:i/>
          <w:iCs/>
          <w:sz w:val="18"/>
          <w:szCs w:val="16"/>
        </w:rPr>
        <w:t xml:space="preserve">Toplam </w:t>
      </w:r>
      <w:r w:rsidR="001A61A1" w:rsidRPr="00DE2390">
        <w:rPr>
          <w:rFonts w:ascii="Times New Roman" w:hAnsi="Times New Roman" w:cs="Times New Roman"/>
          <w:b/>
          <w:i/>
          <w:iCs/>
          <w:sz w:val="18"/>
          <w:szCs w:val="16"/>
        </w:rPr>
        <w:t>10</w:t>
      </w:r>
      <w:r w:rsidRPr="00DE2390">
        <w:rPr>
          <w:rFonts w:ascii="Times New Roman" w:hAnsi="Times New Roman" w:cs="Times New Roman"/>
          <w:b/>
          <w:i/>
          <w:iCs/>
          <w:sz w:val="18"/>
          <w:szCs w:val="16"/>
        </w:rPr>
        <w:t>-</w:t>
      </w:r>
      <w:r w:rsidR="001A61A1" w:rsidRPr="00DE2390">
        <w:rPr>
          <w:rFonts w:ascii="Times New Roman" w:hAnsi="Times New Roman" w:cs="Times New Roman"/>
          <w:b/>
          <w:i/>
          <w:iCs/>
          <w:sz w:val="18"/>
          <w:szCs w:val="16"/>
        </w:rPr>
        <w:t>1</w:t>
      </w:r>
      <w:r w:rsidRPr="00DE2390">
        <w:rPr>
          <w:rFonts w:ascii="Times New Roman" w:hAnsi="Times New Roman" w:cs="Times New Roman"/>
          <w:b/>
          <w:i/>
          <w:iCs/>
          <w:sz w:val="18"/>
          <w:szCs w:val="16"/>
        </w:rPr>
        <w:t xml:space="preserve">5 Puan: 1; Toplam </w:t>
      </w:r>
      <w:r w:rsidR="001A61A1" w:rsidRPr="00DE2390">
        <w:rPr>
          <w:rFonts w:ascii="Times New Roman" w:hAnsi="Times New Roman" w:cs="Times New Roman"/>
          <w:b/>
          <w:i/>
          <w:iCs/>
          <w:sz w:val="18"/>
          <w:szCs w:val="16"/>
        </w:rPr>
        <w:t>1</w:t>
      </w:r>
      <w:r w:rsidRPr="00DE2390">
        <w:rPr>
          <w:rFonts w:ascii="Times New Roman" w:hAnsi="Times New Roman" w:cs="Times New Roman"/>
          <w:b/>
          <w:i/>
          <w:iCs/>
          <w:sz w:val="18"/>
          <w:szCs w:val="16"/>
        </w:rPr>
        <w:t>6-</w:t>
      </w:r>
      <w:r w:rsidR="001A61A1" w:rsidRPr="00DE2390">
        <w:rPr>
          <w:rFonts w:ascii="Times New Roman" w:hAnsi="Times New Roman" w:cs="Times New Roman"/>
          <w:b/>
          <w:i/>
          <w:iCs/>
          <w:sz w:val="18"/>
          <w:szCs w:val="16"/>
        </w:rPr>
        <w:t>25</w:t>
      </w:r>
      <w:r w:rsidRPr="00DE2390">
        <w:rPr>
          <w:rFonts w:ascii="Times New Roman" w:hAnsi="Times New Roman" w:cs="Times New Roman"/>
          <w:b/>
          <w:i/>
          <w:iCs/>
          <w:sz w:val="18"/>
          <w:szCs w:val="16"/>
        </w:rPr>
        <w:t xml:space="preserve"> Puan: 2; Toplam </w:t>
      </w:r>
      <w:r w:rsidR="001A61A1" w:rsidRPr="00DE2390">
        <w:rPr>
          <w:rFonts w:ascii="Times New Roman" w:hAnsi="Times New Roman" w:cs="Times New Roman"/>
          <w:b/>
          <w:i/>
          <w:iCs/>
          <w:sz w:val="18"/>
          <w:szCs w:val="16"/>
        </w:rPr>
        <w:t>26-35</w:t>
      </w:r>
      <w:r w:rsidRPr="00DE2390">
        <w:rPr>
          <w:rFonts w:ascii="Times New Roman" w:hAnsi="Times New Roman" w:cs="Times New Roman"/>
          <w:b/>
          <w:i/>
          <w:iCs/>
          <w:sz w:val="18"/>
          <w:szCs w:val="16"/>
        </w:rPr>
        <w:t xml:space="preserve"> Puan: 3; Toplam </w:t>
      </w:r>
      <w:r w:rsidR="001A61A1" w:rsidRPr="00DE2390">
        <w:rPr>
          <w:rFonts w:ascii="Times New Roman" w:hAnsi="Times New Roman" w:cs="Times New Roman"/>
          <w:b/>
          <w:i/>
          <w:iCs/>
          <w:sz w:val="18"/>
          <w:szCs w:val="16"/>
        </w:rPr>
        <w:t>36</w:t>
      </w:r>
      <w:r w:rsidRPr="00DE2390">
        <w:rPr>
          <w:rFonts w:ascii="Times New Roman" w:hAnsi="Times New Roman" w:cs="Times New Roman"/>
          <w:b/>
          <w:i/>
          <w:iCs/>
          <w:sz w:val="18"/>
          <w:szCs w:val="16"/>
        </w:rPr>
        <w:t>-</w:t>
      </w:r>
      <w:r w:rsidR="001A61A1" w:rsidRPr="00DE2390">
        <w:rPr>
          <w:rFonts w:ascii="Times New Roman" w:hAnsi="Times New Roman" w:cs="Times New Roman"/>
          <w:b/>
          <w:i/>
          <w:iCs/>
          <w:sz w:val="18"/>
          <w:szCs w:val="16"/>
        </w:rPr>
        <w:t>45</w:t>
      </w:r>
      <w:r w:rsidRPr="00DE2390">
        <w:rPr>
          <w:rFonts w:ascii="Times New Roman" w:hAnsi="Times New Roman" w:cs="Times New Roman"/>
          <w:b/>
          <w:i/>
          <w:iCs/>
          <w:sz w:val="18"/>
          <w:szCs w:val="16"/>
        </w:rPr>
        <w:t xml:space="preserve"> Puan: 4; Toplam </w:t>
      </w:r>
      <w:r w:rsidR="001A61A1" w:rsidRPr="00DE2390">
        <w:rPr>
          <w:rFonts w:ascii="Times New Roman" w:hAnsi="Times New Roman" w:cs="Times New Roman"/>
          <w:b/>
          <w:i/>
          <w:iCs/>
          <w:sz w:val="18"/>
          <w:szCs w:val="16"/>
        </w:rPr>
        <w:t>46</w:t>
      </w:r>
      <w:r w:rsidRPr="00DE2390">
        <w:rPr>
          <w:rFonts w:ascii="Times New Roman" w:hAnsi="Times New Roman" w:cs="Times New Roman"/>
          <w:b/>
          <w:i/>
          <w:iCs/>
          <w:sz w:val="18"/>
          <w:szCs w:val="16"/>
        </w:rPr>
        <w:t>-</w:t>
      </w:r>
      <w:r w:rsidR="001A61A1" w:rsidRPr="00DE2390">
        <w:rPr>
          <w:rFonts w:ascii="Times New Roman" w:hAnsi="Times New Roman" w:cs="Times New Roman"/>
          <w:b/>
          <w:i/>
          <w:iCs/>
          <w:sz w:val="18"/>
          <w:szCs w:val="16"/>
        </w:rPr>
        <w:t>50</w:t>
      </w:r>
      <w:r w:rsidRPr="00DE2390">
        <w:rPr>
          <w:rFonts w:ascii="Times New Roman" w:hAnsi="Times New Roman" w:cs="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D24C3D" w:rsidRPr="00DE2390" w14:paraId="5025BB54" w14:textId="77777777" w:rsidTr="002F20C9">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77D26D77" w14:textId="53CD8531" w:rsidR="001A61A1" w:rsidRPr="00DE2390" w:rsidRDefault="001A61A1" w:rsidP="00E40160">
            <w:pPr>
              <w:spacing w:beforeLines="20" w:before="48" w:afterLines="20" w:after="48" w:line="240" w:lineRule="auto"/>
              <w:jc w:val="both"/>
              <w:rPr>
                <w:rFonts w:ascii="Times New Roman" w:hAnsi="Times New Roman" w:cs="Times New Roman"/>
                <w:b/>
                <w:sz w:val="24"/>
                <w:szCs w:val="24"/>
              </w:rPr>
            </w:pPr>
            <w:r w:rsidRPr="00DE2390">
              <w:rPr>
                <w:rFonts w:ascii="Times New Roman" w:hAnsi="Times New Roman" w:cs="Times New Roman"/>
                <w:b/>
                <w:sz w:val="24"/>
                <w:szCs w:val="24"/>
              </w:rPr>
              <w:t>Standart 1</w:t>
            </w:r>
            <w:r w:rsidR="009F1147" w:rsidRPr="00DE2390">
              <w:rPr>
                <w:rFonts w:ascii="Times New Roman" w:hAnsi="Times New Roman" w:cs="Times New Roman"/>
                <w:b/>
                <w:sz w:val="24"/>
                <w:szCs w:val="24"/>
              </w:rPr>
              <w:t>3</w:t>
            </w:r>
            <w:r w:rsidRPr="00DE2390">
              <w:rPr>
                <w:rFonts w:ascii="Times New Roman" w:hAnsi="Times New Roman" w:cs="Times New Roman"/>
                <w:b/>
                <w:sz w:val="24"/>
                <w:szCs w:val="24"/>
              </w:rPr>
              <w:t xml:space="preserve">. </w:t>
            </w:r>
          </w:p>
          <w:p w14:paraId="75BFD2A5" w14:textId="5EBE734D" w:rsidR="00D24C3D" w:rsidRPr="00DE2390" w:rsidRDefault="001A61A1"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sz w:val="24"/>
                <w:szCs w:val="24"/>
              </w:rPr>
              <w:t>Öğrenci Hizmetleri</w:t>
            </w:r>
          </w:p>
        </w:tc>
        <w:tc>
          <w:tcPr>
            <w:tcW w:w="3827" w:type="dxa"/>
            <w:gridSpan w:val="5"/>
            <w:tcBorders>
              <w:top w:val="single" w:sz="4" w:space="0" w:color="auto"/>
              <w:left w:val="single" w:sz="4" w:space="0" w:color="auto"/>
              <w:bottom w:val="single" w:sz="4" w:space="0" w:color="auto"/>
              <w:right w:val="single" w:sz="4" w:space="0" w:color="auto"/>
            </w:tcBorders>
          </w:tcPr>
          <w:p w14:paraId="5B00FE39"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D24C3D" w:rsidRPr="00DE2390" w14:paraId="585FAC8B" w14:textId="77777777" w:rsidTr="009D4FCE">
        <w:trPr>
          <w:trHeight w:val="378"/>
          <w:tblHeader/>
        </w:trPr>
        <w:tc>
          <w:tcPr>
            <w:tcW w:w="5245" w:type="dxa"/>
            <w:vMerge/>
            <w:tcBorders>
              <w:top w:val="nil"/>
              <w:left w:val="single" w:sz="4" w:space="0" w:color="auto"/>
              <w:bottom w:val="single" w:sz="4" w:space="0" w:color="auto"/>
              <w:right w:val="single" w:sz="4" w:space="0" w:color="auto"/>
            </w:tcBorders>
          </w:tcPr>
          <w:p w14:paraId="52907190" w14:textId="77777777" w:rsidR="00D24C3D" w:rsidRPr="00DE2390" w:rsidRDefault="00D24C3D"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0A61784F"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58511DC1"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right w:val="single" w:sz="4" w:space="0" w:color="auto"/>
            </w:tcBorders>
          </w:tcPr>
          <w:p w14:paraId="3AEF51A6"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0A1C33A9"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right w:val="single" w:sz="4" w:space="0" w:color="auto"/>
            </w:tcBorders>
          </w:tcPr>
          <w:p w14:paraId="76F69283"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6C5FADAA"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right w:val="single" w:sz="4" w:space="0" w:color="auto"/>
            </w:tcBorders>
          </w:tcPr>
          <w:p w14:paraId="2D963930"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771CA599"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right w:val="single" w:sz="4" w:space="0" w:color="auto"/>
            </w:tcBorders>
          </w:tcPr>
          <w:p w14:paraId="2109E382"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1369AEB2" w14:textId="77777777" w:rsidR="00D24C3D" w:rsidRPr="00DE2390" w:rsidRDefault="00D24C3D"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1A61A1" w:rsidRPr="00DE2390" w14:paraId="744DCE83"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5E6BE948" w14:textId="78C29500" w:rsidR="001A61A1" w:rsidRPr="00DE2390" w:rsidRDefault="001A61A1" w:rsidP="009F1147">
            <w:pPr>
              <w:pStyle w:val="GvdeMetni"/>
              <w:spacing w:beforeLines="20" w:before="48" w:afterLines="20" w:after="48"/>
              <w:jc w:val="both"/>
            </w:pPr>
            <w:r w:rsidRPr="00DE2390">
              <w:rPr>
                <w:color w:val="000000"/>
              </w:rPr>
              <w:t>S.1</w:t>
            </w:r>
            <w:r w:rsidR="009F1147" w:rsidRPr="00DE2390">
              <w:rPr>
                <w:color w:val="000000"/>
              </w:rPr>
              <w:t>3</w:t>
            </w:r>
            <w:r w:rsidRPr="00DE2390">
              <w:rPr>
                <w:color w:val="000000"/>
              </w:rPr>
              <w:t xml:space="preserve">.1. </w:t>
            </w:r>
            <w:r w:rsidRPr="00DE2390">
              <w:t>Öğrencilerin sorumluluklarını ve haklarını içeren tüzük, yönetmelik, yönerge ve ilgili tüm kararlar yayınlanmalıdır.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CE14F36"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AA8C594"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7B07516"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788C148"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46BBD66"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1A61A1" w:rsidRPr="00DE2390" w14:paraId="11487969" w14:textId="77777777" w:rsidTr="00DB324B">
        <w:trPr>
          <w:cantSplit/>
          <w:trHeight w:val="310"/>
        </w:trPr>
        <w:tc>
          <w:tcPr>
            <w:tcW w:w="5245" w:type="dxa"/>
            <w:tcBorders>
              <w:left w:val="single" w:sz="4" w:space="0" w:color="auto"/>
              <w:bottom w:val="single" w:sz="4" w:space="0" w:color="auto"/>
              <w:right w:val="single" w:sz="4" w:space="0" w:color="auto"/>
            </w:tcBorders>
          </w:tcPr>
          <w:p w14:paraId="67F87D56" w14:textId="3686EEA4" w:rsidR="001A61A1" w:rsidRPr="00DE2390" w:rsidRDefault="001A61A1" w:rsidP="009F1147">
            <w:pPr>
              <w:pStyle w:val="GvdeMetni"/>
              <w:spacing w:beforeLines="20" w:before="48" w:afterLines="20" w:after="48"/>
              <w:jc w:val="both"/>
            </w:pPr>
            <w:r w:rsidRPr="00DE2390">
              <w:rPr>
                <w:color w:val="000000"/>
              </w:rPr>
              <w:t>S.1</w:t>
            </w:r>
            <w:r w:rsidR="009F1147" w:rsidRPr="00DE2390">
              <w:rPr>
                <w:color w:val="000000"/>
              </w:rPr>
              <w:t>3</w:t>
            </w:r>
            <w:r w:rsidRPr="00DE2390">
              <w:rPr>
                <w:color w:val="000000"/>
              </w:rPr>
              <w:t xml:space="preserve">.2. </w:t>
            </w:r>
            <w:r w:rsidRPr="00DE2390">
              <w:t xml:space="preserve">Öğrenci hizmetlerinin yürütülebilmesi için öğrenci işleri </w:t>
            </w:r>
            <w:r w:rsidRPr="00DE2390">
              <w:rPr>
                <w:spacing w:val="-1"/>
              </w:rPr>
              <w:t xml:space="preserve">birimi </w:t>
            </w:r>
            <w:r w:rsidRPr="00DE2390">
              <w:t>bulunmalıdır.</w:t>
            </w:r>
          </w:p>
        </w:tc>
        <w:tc>
          <w:tcPr>
            <w:tcW w:w="765" w:type="dxa"/>
            <w:tcBorders>
              <w:top w:val="single" w:sz="4" w:space="0" w:color="auto"/>
              <w:left w:val="single" w:sz="4" w:space="0" w:color="auto"/>
              <w:bottom w:val="single" w:sz="4" w:space="0" w:color="auto"/>
              <w:right w:val="single" w:sz="4" w:space="0" w:color="auto"/>
            </w:tcBorders>
            <w:vAlign w:val="center"/>
          </w:tcPr>
          <w:p w14:paraId="42ED2EEC"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02DF60B"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E44C376"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F0B59F0"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1861E63"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1A61A1" w:rsidRPr="00DE2390" w14:paraId="593B258C" w14:textId="77777777" w:rsidTr="00DB324B">
        <w:trPr>
          <w:cantSplit/>
          <w:trHeight w:val="310"/>
        </w:trPr>
        <w:tc>
          <w:tcPr>
            <w:tcW w:w="5245" w:type="dxa"/>
            <w:tcBorders>
              <w:left w:val="single" w:sz="4" w:space="0" w:color="auto"/>
              <w:bottom w:val="single" w:sz="4" w:space="0" w:color="auto"/>
              <w:right w:val="single" w:sz="4" w:space="0" w:color="auto"/>
            </w:tcBorders>
          </w:tcPr>
          <w:p w14:paraId="24666287" w14:textId="5BCCD481" w:rsidR="001A61A1" w:rsidRPr="00DE2390" w:rsidRDefault="001A61A1" w:rsidP="009F1147">
            <w:pPr>
              <w:pStyle w:val="GvdeMetni"/>
              <w:spacing w:beforeLines="20" w:before="48" w:afterLines="20" w:after="48"/>
              <w:jc w:val="both"/>
            </w:pPr>
            <w:r w:rsidRPr="00DE2390">
              <w:rPr>
                <w:color w:val="000000"/>
              </w:rPr>
              <w:t>S.1</w:t>
            </w:r>
            <w:r w:rsidR="009F1147" w:rsidRPr="00DE2390">
              <w:rPr>
                <w:color w:val="000000"/>
              </w:rPr>
              <w:t>3</w:t>
            </w:r>
            <w:r w:rsidRPr="00DE2390">
              <w:rPr>
                <w:color w:val="000000"/>
              </w:rPr>
              <w:t xml:space="preserve">.3. </w:t>
            </w:r>
            <w:r w:rsidRPr="00DE2390">
              <w:t>Düzenli, doğru ve güvenli bir öğrenci kayıt sistemi tutulması</w:t>
            </w:r>
            <w:r w:rsidRPr="00DE2390">
              <w:rPr>
                <w:color w:val="000000"/>
              </w:rPr>
              <w:t xml:space="preserve"> </w:t>
            </w:r>
            <w:r w:rsidRPr="00DE2390">
              <w:t>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06DE888F"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22997ED"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0B6233F"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672F64C"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35FB1F8"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1A61A1" w:rsidRPr="00DE2390" w14:paraId="1A6B925F"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696B2E14" w14:textId="2CD99C32" w:rsidR="001A61A1" w:rsidRPr="00DE2390" w:rsidRDefault="001A61A1" w:rsidP="009F1147">
            <w:pPr>
              <w:pStyle w:val="GvdeMetni"/>
              <w:spacing w:beforeLines="20" w:before="48" w:afterLines="20" w:after="48"/>
              <w:jc w:val="both"/>
            </w:pPr>
            <w:r w:rsidRPr="00DE2390">
              <w:rPr>
                <w:color w:val="000000"/>
              </w:rPr>
              <w:t>S.1</w:t>
            </w:r>
            <w:r w:rsidR="009F1147" w:rsidRPr="00DE2390">
              <w:rPr>
                <w:color w:val="000000"/>
              </w:rPr>
              <w:t>3</w:t>
            </w:r>
            <w:r w:rsidRPr="00DE2390">
              <w:rPr>
                <w:color w:val="000000"/>
              </w:rPr>
              <w:t xml:space="preserve">.4. </w:t>
            </w:r>
            <w:r w:rsidRPr="00DE2390">
              <w:t>Akademik, kişisel ve kariyer danışmanlığı hizmetlerinin</w:t>
            </w:r>
            <w:r w:rsidRPr="00DE2390">
              <w:rPr>
                <w:spacing w:val="66"/>
              </w:rPr>
              <w:t xml:space="preserve"> </w:t>
            </w:r>
            <w:r w:rsidRPr="00DE2390">
              <w:t>verilmesi sağlanmalıdır.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FD3B072"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724F6EF"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021E96B"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004895C"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9165FF1"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1A61A1" w:rsidRPr="00DE2390" w14:paraId="3C90B34D" w14:textId="77777777" w:rsidTr="00DB324B">
        <w:trPr>
          <w:cantSplit/>
          <w:trHeight w:val="310"/>
        </w:trPr>
        <w:tc>
          <w:tcPr>
            <w:tcW w:w="5245" w:type="dxa"/>
            <w:tcBorders>
              <w:left w:val="single" w:sz="4" w:space="0" w:color="auto"/>
              <w:bottom w:val="single" w:sz="4" w:space="0" w:color="auto"/>
              <w:right w:val="single" w:sz="4" w:space="0" w:color="auto"/>
            </w:tcBorders>
          </w:tcPr>
          <w:p w14:paraId="2BDAF69E" w14:textId="390989B9" w:rsidR="001A61A1" w:rsidRPr="00DE2390" w:rsidRDefault="001A61A1" w:rsidP="009F1147">
            <w:pPr>
              <w:pStyle w:val="GvdeMetni"/>
              <w:spacing w:beforeLines="20" w:before="48" w:afterLines="20" w:after="48"/>
              <w:jc w:val="both"/>
            </w:pPr>
            <w:r w:rsidRPr="00DE2390">
              <w:rPr>
                <w:color w:val="000000"/>
              </w:rPr>
              <w:t>S.1</w:t>
            </w:r>
            <w:r w:rsidR="009F1147" w:rsidRPr="00DE2390">
              <w:rPr>
                <w:color w:val="000000"/>
              </w:rPr>
              <w:t>3</w:t>
            </w:r>
            <w:r w:rsidRPr="00DE2390">
              <w:rPr>
                <w:color w:val="000000"/>
              </w:rPr>
              <w:t xml:space="preserve">.5. </w:t>
            </w:r>
            <w:r w:rsidRPr="00DE2390">
              <w:t>Öğrencilere lisans eğitim programı başlamadan önce bir uyum programı sunulmalıdır.</w:t>
            </w:r>
          </w:p>
        </w:tc>
        <w:tc>
          <w:tcPr>
            <w:tcW w:w="765" w:type="dxa"/>
            <w:tcBorders>
              <w:top w:val="single" w:sz="4" w:space="0" w:color="auto"/>
              <w:left w:val="single" w:sz="4" w:space="0" w:color="auto"/>
              <w:bottom w:val="single" w:sz="4" w:space="0" w:color="auto"/>
              <w:right w:val="single" w:sz="4" w:space="0" w:color="auto"/>
            </w:tcBorders>
            <w:vAlign w:val="center"/>
          </w:tcPr>
          <w:p w14:paraId="0A33D668"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1B50071"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7DEAC6B"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48955A5"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3A78471"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1A61A1" w:rsidRPr="00DE2390" w14:paraId="615AF87B"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3DC6FD1F" w14:textId="5606799F" w:rsidR="001A61A1" w:rsidRPr="00DE2390" w:rsidRDefault="001A61A1" w:rsidP="009F1147">
            <w:pPr>
              <w:pStyle w:val="GvdeMetni"/>
              <w:spacing w:beforeLines="20" w:before="48" w:afterLines="20" w:after="48"/>
              <w:jc w:val="both"/>
            </w:pPr>
            <w:r w:rsidRPr="00DE2390">
              <w:rPr>
                <w:color w:val="000000"/>
              </w:rPr>
              <w:t>S.1</w:t>
            </w:r>
            <w:r w:rsidR="009F1147" w:rsidRPr="00DE2390">
              <w:rPr>
                <w:color w:val="000000"/>
              </w:rPr>
              <w:t>3</w:t>
            </w:r>
            <w:r w:rsidRPr="00DE2390">
              <w:rPr>
                <w:color w:val="000000"/>
              </w:rPr>
              <w:t xml:space="preserve">.6. </w:t>
            </w:r>
            <w:r w:rsidRPr="00DE2390">
              <w:t>Fakülte tarafından yurt içi ve yurt dışı yükseköğretim kurumları ile yapılacak anlaşmalar ve kurulacak ortaklıklar ile öğrenci hareketliliği sağlanmalı ve teşvik edilmelidir.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5E96AE0"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6B5DA55"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985C93D"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C862B9D"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243E2A6"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1A61A1" w:rsidRPr="00DE2390" w14:paraId="1F4F49E3" w14:textId="77777777" w:rsidTr="00DB324B">
        <w:trPr>
          <w:cantSplit/>
          <w:trHeight w:val="310"/>
        </w:trPr>
        <w:tc>
          <w:tcPr>
            <w:tcW w:w="5245" w:type="dxa"/>
            <w:tcBorders>
              <w:left w:val="single" w:sz="4" w:space="0" w:color="auto"/>
              <w:bottom w:val="single" w:sz="4" w:space="0" w:color="auto"/>
              <w:right w:val="single" w:sz="4" w:space="0" w:color="auto"/>
            </w:tcBorders>
          </w:tcPr>
          <w:p w14:paraId="79FB8263" w14:textId="0119F76A" w:rsidR="001A61A1" w:rsidRPr="00DE2390" w:rsidRDefault="001A61A1" w:rsidP="009F1147">
            <w:pPr>
              <w:pStyle w:val="GvdeMetni"/>
              <w:spacing w:beforeLines="20" w:before="48" w:afterLines="20" w:after="48"/>
              <w:jc w:val="both"/>
            </w:pPr>
            <w:r w:rsidRPr="00DE2390">
              <w:rPr>
                <w:color w:val="000000"/>
              </w:rPr>
              <w:t>S.1</w:t>
            </w:r>
            <w:r w:rsidR="009F1147" w:rsidRPr="00DE2390">
              <w:rPr>
                <w:color w:val="000000"/>
              </w:rPr>
              <w:t>3</w:t>
            </w:r>
            <w:r w:rsidRPr="00DE2390">
              <w:rPr>
                <w:color w:val="000000"/>
              </w:rPr>
              <w:t xml:space="preserve">.7. </w:t>
            </w:r>
            <w:r w:rsidRPr="00DE2390">
              <w:t>Öğrencilerin sağlık hizmetlerine erişimi sağlanmalı ve önlemler gerekli alınmalıdır.</w:t>
            </w:r>
          </w:p>
        </w:tc>
        <w:tc>
          <w:tcPr>
            <w:tcW w:w="765" w:type="dxa"/>
            <w:tcBorders>
              <w:top w:val="single" w:sz="4" w:space="0" w:color="auto"/>
              <w:left w:val="single" w:sz="4" w:space="0" w:color="auto"/>
              <w:bottom w:val="single" w:sz="4" w:space="0" w:color="auto"/>
              <w:right w:val="single" w:sz="4" w:space="0" w:color="auto"/>
            </w:tcBorders>
            <w:vAlign w:val="center"/>
          </w:tcPr>
          <w:p w14:paraId="40C60BE6"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8C33AD1"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4B4299C"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EAD1CAA"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2317B2D"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1A61A1" w:rsidRPr="00DE2390" w14:paraId="20B285DA" w14:textId="77777777" w:rsidTr="00DB324B">
        <w:trPr>
          <w:cantSplit/>
          <w:trHeight w:val="310"/>
        </w:trPr>
        <w:tc>
          <w:tcPr>
            <w:tcW w:w="5245" w:type="dxa"/>
            <w:tcBorders>
              <w:left w:val="single" w:sz="4" w:space="0" w:color="auto"/>
              <w:bottom w:val="single" w:sz="4" w:space="0" w:color="auto"/>
              <w:right w:val="single" w:sz="4" w:space="0" w:color="auto"/>
            </w:tcBorders>
          </w:tcPr>
          <w:p w14:paraId="3FD24974" w14:textId="711E896F" w:rsidR="001A61A1" w:rsidRPr="00DE2390" w:rsidRDefault="001A61A1" w:rsidP="009F1147">
            <w:pPr>
              <w:pStyle w:val="GvdeMetni"/>
              <w:spacing w:beforeLines="20" w:before="48" w:afterLines="20" w:after="48"/>
              <w:jc w:val="both"/>
            </w:pPr>
            <w:r w:rsidRPr="00DE2390">
              <w:t>S.1</w:t>
            </w:r>
            <w:r w:rsidR="009F1147" w:rsidRPr="00DE2390">
              <w:t>3</w:t>
            </w:r>
            <w:r w:rsidRPr="00DE2390">
              <w:t>.8. Öğrencilere sosyal, kültürel, sanatsal ve sportif olanaklar sağlanmalı ve öğrencilerin bunlardan yararlanması teşvik edilmelidir.</w:t>
            </w:r>
          </w:p>
        </w:tc>
        <w:tc>
          <w:tcPr>
            <w:tcW w:w="765" w:type="dxa"/>
            <w:tcBorders>
              <w:top w:val="single" w:sz="4" w:space="0" w:color="auto"/>
              <w:left w:val="single" w:sz="4" w:space="0" w:color="auto"/>
              <w:bottom w:val="single" w:sz="4" w:space="0" w:color="auto"/>
              <w:right w:val="single" w:sz="4" w:space="0" w:color="auto"/>
            </w:tcBorders>
            <w:vAlign w:val="center"/>
          </w:tcPr>
          <w:p w14:paraId="0158C5A1"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5A266D6"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250062D"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309908A"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0FACDB6"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1A61A1" w:rsidRPr="00DE2390" w14:paraId="53C5D5E0" w14:textId="77777777" w:rsidTr="00DB324B">
        <w:trPr>
          <w:cantSplit/>
          <w:trHeight w:val="310"/>
        </w:trPr>
        <w:tc>
          <w:tcPr>
            <w:tcW w:w="5245" w:type="dxa"/>
            <w:tcBorders>
              <w:left w:val="single" w:sz="4" w:space="0" w:color="auto"/>
              <w:bottom w:val="single" w:sz="4" w:space="0" w:color="auto"/>
              <w:right w:val="single" w:sz="4" w:space="0" w:color="auto"/>
            </w:tcBorders>
          </w:tcPr>
          <w:p w14:paraId="5F367424" w14:textId="30F0B6B4" w:rsidR="001A61A1" w:rsidRPr="00DE2390" w:rsidRDefault="001A61A1" w:rsidP="009F1147">
            <w:pPr>
              <w:pStyle w:val="GvdeMetni"/>
              <w:spacing w:beforeLines="20" w:before="48" w:afterLines="20" w:after="48"/>
              <w:jc w:val="both"/>
              <w:rPr>
                <w:color w:val="000000"/>
              </w:rPr>
            </w:pPr>
            <w:r w:rsidRPr="00DE2390">
              <w:t>S.1</w:t>
            </w:r>
            <w:r w:rsidR="009F1147" w:rsidRPr="00DE2390">
              <w:t>3</w:t>
            </w:r>
            <w:r w:rsidRPr="00DE2390">
              <w:t>.9. Öğrenci etkinlikleri düzenlenmeli ve desteklenmelidir.</w:t>
            </w:r>
          </w:p>
        </w:tc>
        <w:tc>
          <w:tcPr>
            <w:tcW w:w="765" w:type="dxa"/>
            <w:tcBorders>
              <w:top w:val="single" w:sz="4" w:space="0" w:color="auto"/>
              <w:left w:val="single" w:sz="4" w:space="0" w:color="auto"/>
              <w:bottom w:val="single" w:sz="4" w:space="0" w:color="auto"/>
              <w:right w:val="single" w:sz="4" w:space="0" w:color="auto"/>
            </w:tcBorders>
            <w:vAlign w:val="center"/>
          </w:tcPr>
          <w:p w14:paraId="47127B7E" w14:textId="03E622D4"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B1878A0" w14:textId="7F7F7232"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4D86285" w14:textId="574CEA04"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C4884B2" w14:textId="3CBA6D0D"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5178E95" w14:textId="56F65E25"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1A61A1" w:rsidRPr="00DE2390" w14:paraId="6A4951B1" w14:textId="77777777" w:rsidTr="00DB324B">
        <w:trPr>
          <w:cantSplit/>
          <w:trHeight w:val="310"/>
        </w:trPr>
        <w:tc>
          <w:tcPr>
            <w:tcW w:w="5245" w:type="dxa"/>
            <w:tcBorders>
              <w:left w:val="single" w:sz="4" w:space="0" w:color="auto"/>
              <w:bottom w:val="single" w:sz="4" w:space="0" w:color="auto"/>
              <w:right w:val="single" w:sz="4" w:space="0" w:color="auto"/>
            </w:tcBorders>
          </w:tcPr>
          <w:p w14:paraId="163B590E" w14:textId="7E6BA1BA" w:rsidR="001A61A1" w:rsidRPr="00DE2390" w:rsidRDefault="001A61A1" w:rsidP="009F1147">
            <w:pPr>
              <w:pStyle w:val="GvdeMetni"/>
              <w:spacing w:beforeLines="20" w:before="48" w:afterLines="20" w:after="48"/>
              <w:jc w:val="both"/>
            </w:pPr>
            <w:r w:rsidRPr="00DE2390">
              <w:rPr>
                <w:color w:val="000000"/>
              </w:rPr>
              <w:lastRenderedPageBreak/>
              <w:t>S.1</w:t>
            </w:r>
            <w:r w:rsidR="009F1147" w:rsidRPr="00DE2390">
              <w:rPr>
                <w:color w:val="000000"/>
              </w:rPr>
              <w:t>3</w:t>
            </w:r>
            <w:r w:rsidRPr="00DE2390">
              <w:rPr>
                <w:color w:val="000000"/>
              </w:rPr>
              <w:t xml:space="preserve">.10. </w:t>
            </w:r>
            <w:r w:rsidR="009F1147" w:rsidRPr="00DE2390">
              <w:t>Öğrenci hizmet ve etkinlikleri konularında öğrenci</w:t>
            </w:r>
            <w:r w:rsidR="009F1147" w:rsidRPr="00DE2390">
              <w:rPr>
                <w:spacing w:val="1"/>
              </w:rPr>
              <w:t xml:space="preserve"> </w:t>
            </w:r>
            <w:r w:rsidR="009F1147" w:rsidRPr="00DE2390">
              <w:t>memnuniyeti</w:t>
            </w:r>
            <w:r w:rsidR="009F1147" w:rsidRPr="00DE2390">
              <w:rPr>
                <w:spacing w:val="1"/>
              </w:rPr>
              <w:t xml:space="preserve"> </w:t>
            </w:r>
            <w:r w:rsidR="009F1147" w:rsidRPr="00DE2390">
              <w:t>değerlendirilmeli</w:t>
            </w:r>
            <w:r w:rsidR="009F1147" w:rsidRPr="00DE2390">
              <w:rPr>
                <w:spacing w:val="1"/>
              </w:rPr>
              <w:t xml:space="preserve"> </w:t>
            </w:r>
            <w:r w:rsidR="009F1147" w:rsidRPr="00DE2390">
              <w:t>ve</w:t>
            </w:r>
            <w:r w:rsidR="009F1147" w:rsidRPr="00DE2390">
              <w:rPr>
                <w:spacing w:val="1"/>
              </w:rPr>
              <w:t xml:space="preserve"> </w:t>
            </w:r>
            <w:r w:rsidR="009F1147" w:rsidRPr="00DE2390">
              <w:t>sonuçları</w:t>
            </w:r>
            <w:r w:rsidR="009F1147" w:rsidRPr="00DE2390">
              <w:rPr>
                <w:spacing w:val="1"/>
              </w:rPr>
              <w:t xml:space="preserve"> </w:t>
            </w:r>
            <w:r w:rsidR="009F1147" w:rsidRPr="00DE2390">
              <w:t>ilgili</w:t>
            </w:r>
            <w:r w:rsidR="009F1147" w:rsidRPr="00DE2390">
              <w:rPr>
                <w:spacing w:val="1"/>
              </w:rPr>
              <w:t xml:space="preserve"> </w:t>
            </w:r>
            <w:r w:rsidR="009F1147" w:rsidRPr="00DE2390">
              <w:t>birim</w:t>
            </w:r>
            <w:r w:rsidR="009F1147" w:rsidRPr="00DE2390">
              <w:rPr>
                <w:spacing w:val="1"/>
              </w:rPr>
              <w:t xml:space="preserve"> </w:t>
            </w:r>
            <w:r w:rsidR="009F1147" w:rsidRPr="00DE2390">
              <w:t xml:space="preserve">ve </w:t>
            </w:r>
            <w:r w:rsidR="009F1147" w:rsidRPr="00DE2390">
              <w:rPr>
                <w:spacing w:val="-67"/>
              </w:rPr>
              <w:t xml:space="preserve">   </w:t>
            </w:r>
            <w:r w:rsidR="009F1147" w:rsidRPr="00DE2390">
              <w:t>bireylerle</w:t>
            </w:r>
            <w:r w:rsidR="009F1147" w:rsidRPr="00DE2390">
              <w:rPr>
                <w:spacing w:val="-4"/>
              </w:rPr>
              <w:t xml:space="preserve"> p</w:t>
            </w:r>
            <w:r w:rsidR="009F1147" w:rsidRPr="00DE2390">
              <w:t>aylaşılmalıdır.</w:t>
            </w:r>
          </w:p>
        </w:tc>
        <w:tc>
          <w:tcPr>
            <w:tcW w:w="765" w:type="dxa"/>
            <w:tcBorders>
              <w:top w:val="single" w:sz="4" w:space="0" w:color="auto"/>
              <w:left w:val="single" w:sz="4" w:space="0" w:color="auto"/>
              <w:bottom w:val="single" w:sz="4" w:space="0" w:color="auto"/>
              <w:right w:val="single" w:sz="4" w:space="0" w:color="auto"/>
            </w:tcBorders>
            <w:vAlign w:val="center"/>
          </w:tcPr>
          <w:p w14:paraId="7DD43DE2"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256F219"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C92919B"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DE8D00F"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782A6E3"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bl>
    <w:p w14:paraId="61FBA9F8" w14:textId="3F158CE1" w:rsidR="006B4892" w:rsidRPr="00DE2390" w:rsidRDefault="006B4892" w:rsidP="00E40160">
      <w:pPr>
        <w:spacing w:beforeLines="20" w:before="48" w:afterLines="20" w:after="48" w:line="240" w:lineRule="auto"/>
        <w:ind w:left="29"/>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2F20C9" w:rsidRPr="00DE2390" w14:paraId="2DB73058"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34295E46" w14:textId="77777777" w:rsidR="009F1147" w:rsidRPr="00DE2390" w:rsidRDefault="009F1147" w:rsidP="009F1147">
            <w:pPr>
              <w:adjustRightInd w:val="0"/>
              <w:snapToGrid w:val="0"/>
              <w:spacing w:before="120"/>
              <w:ind w:left="173" w:right="108"/>
              <w:rPr>
                <w:rFonts w:ascii="Times New Roman" w:hAnsi="Times New Roman" w:cs="Times New Roman"/>
                <w:b/>
                <w:i/>
                <w:color w:val="000000"/>
                <w:sz w:val="24"/>
                <w:szCs w:val="24"/>
              </w:rPr>
            </w:pPr>
            <w:r w:rsidRPr="00DE2390">
              <w:rPr>
                <w:rFonts w:ascii="Times New Roman" w:hAnsi="Times New Roman" w:cs="Times New Roman"/>
                <w:b/>
                <w:i/>
                <w:color w:val="000000"/>
                <w:sz w:val="24"/>
                <w:szCs w:val="24"/>
              </w:rPr>
              <w:t>Kanıt örnekleri</w:t>
            </w:r>
          </w:p>
          <w:p w14:paraId="32126631" w14:textId="77777777" w:rsidR="009F1147" w:rsidRPr="00DE2390" w:rsidRDefault="009F1147" w:rsidP="009F1147">
            <w:pPr>
              <w:pStyle w:val="ListeParagraf"/>
              <w:numPr>
                <w:ilvl w:val="0"/>
                <w:numId w:val="10"/>
              </w:numPr>
              <w:adjustRightInd w:val="0"/>
              <w:snapToGrid w:val="0"/>
              <w:spacing w:before="120" w:after="0" w:line="240" w:lineRule="auto"/>
              <w:ind w:left="598" w:right="108" w:hanging="283"/>
              <w:contextualSpacing w:val="0"/>
              <w:rPr>
                <w:rFonts w:ascii="Times New Roman" w:hAnsi="Times New Roman" w:cs="Times New Roman"/>
                <w:bCs/>
                <w:i/>
                <w:color w:val="000000" w:themeColor="text1"/>
                <w:sz w:val="24"/>
                <w:szCs w:val="24"/>
              </w:rPr>
            </w:pPr>
            <w:r w:rsidRPr="00DE2390">
              <w:rPr>
                <w:rFonts w:ascii="Times New Roman" w:hAnsi="Times New Roman" w:cs="Times New Roman"/>
                <w:bCs/>
                <w:i/>
                <w:color w:val="000000" w:themeColor="text1"/>
                <w:sz w:val="24"/>
                <w:szCs w:val="24"/>
              </w:rPr>
              <w:t>Öğrencilerin sorumluluklarını ve haklarını içeren tüzük, yönetmelik, yönerge ve ilgili tüm kararların yayınlandığını gösteren belgeler,</w:t>
            </w:r>
          </w:p>
          <w:p w14:paraId="06E73993" w14:textId="77777777" w:rsidR="009F1147" w:rsidRPr="00DE2390" w:rsidRDefault="009F1147" w:rsidP="009F1147">
            <w:pPr>
              <w:pStyle w:val="ListeParagraf"/>
              <w:numPr>
                <w:ilvl w:val="0"/>
                <w:numId w:val="10"/>
              </w:numPr>
              <w:adjustRightInd w:val="0"/>
              <w:snapToGrid w:val="0"/>
              <w:spacing w:before="120" w:after="0" w:line="240" w:lineRule="auto"/>
              <w:ind w:left="598" w:right="108" w:hanging="283"/>
              <w:contextualSpacing w:val="0"/>
              <w:rPr>
                <w:rFonts w:ascii="Times New Roman" w:hAnsi="Times New Roman" w:cs="Times New Roman"/>
                <w:bCs/>
                <w:i/>
                <w:color w:val="000000" w:themeColor="text1"/>
                <w:sz w:val="24"/>
                <w:szCs w:val="24"/>
              </w:rPr>
            </w:pPr>
            <w:r w:rsidRPr="00DE2390">
              <w:rPr>
                <w:rFonts w:ascii="Times New Roman" w:hAnsi="Times New Roman" w:cs="Times New Roman"/>
                <w:bCs/>
                <w:i/>
                <w:color w:val="000000" w:themeColor="text1"/>
                <w:sz w:val="24"/>
                <w:szCs w:val="24"/>
              </w:rPr>
              <w:t>Öğrenci işleri birimini tanıtan belgeler,</w:t>
            </w:r>
          </w:p>
          <w:p w14:paraId="6F9872B9" w14:textId="77777777" w:rsidR="009F1147" w:rsidRPr="00DE2390" w:rsidRDefault="009F1147" w:rsidP="009F1147">
            <w:pPr>
              <w:pStyle w:val="ListeParagraf"/>
              <w:numPr>
                <w:ilvl w:val="0"/>
                <w:numId w:val="10"/>
              </w:numPr>
              <w:adjustRightInd w:val="0"/>
              <w:snapToGrid w:val="0"/>
              <w:spacing w:before="120" w:after="0" w:line="240" w:lineRule="auto"/>
              <w:ind w:left="598" w:right="108" w:hanging="283"/>
              <w:contextualSpacing w:val="0"/>
              <w:rPr>
                <w:rFonts w:ascii="Times New Roman" w:hAnsi="Times New Roman" w:cs="Times New Roman"/>
                <w:bCs/>
                <w:i/>
                <w:color w:val="000000" w:themeColor="text1"/>
                <w:sz w:val="24"/>
                <w:szCs w:val="24"/>
              </w:rPr>
            </w:pPr>
            <w:r w:rsidRPr="00DE2390">
              <w:rPr>
                <w:rFonts w:ascii="Times New Roman" w:hAnsi="Times New Roman" w:cs="Times New Roman"/>
                <w:bCs/>
                <w:i/>
                <w:color w:val="000000" w:themeColor="text1"/>
                <w:sz w:val="24"/>
                <w:szCs w:val="24"/>
              </w:rPr>
              <w:t>Öğrenci işleri kayıt sistemi ile ilgili belgeler,</w:t>
            </w:r>
          </w:p>
          <w:p w14:paraId="4676177F" w14:textId="77777777" w:rsidR="009F1147" w:rsidRPr="00DE2390" w:rsidRDefault="009F1147" w:rsidP="009F1147">
            <w:pPr>
              <w:pStyle w:val="ListeParagraf"/>
              <w:numPr>
                <w:ilvl w:val="0"/>
                <w:numId w:val="10"/>
              </w:numPr>
              <w:adjustRightInd w:val="0"/>
              <w:snapToGrid w:val="0"/>
              <w:spacing w:before="120" w:after="0" w:line="240" w:lineRule="auto"/>
              <w:ind w:left="598" w:right="108" w:hanging="283"/>
              <w:contextualSpacing w:val="0"/>
              <w:rPr>
                <w:rFonts w:ascii="Times New Roman" w:hAnsi="Times New Roman" w:cs="Times New Roman"/>
                <w:bCs/>
                <w:i/>
                <w:color w:val="000000" w:themeColor="text1"/>
                <w:sz w:val="24"/>
                <w:szCs w:val="24"/>
              </w:rPr>
            </w:pPr>
            <w:r w:rsidRPr="00DE2390">
              <w:rPr>
                <w:rFonts w:ascii="Times New Roman" w:hAnsi="Times New Roman" w:cs="Times New Roman"/>
                <w:bCs/>
                <w:i/>
                <w:color w:val="000000" w:themeColor="text1"/>
                <w:sz w:val="24"/>
                <w:szCs w:val="24"/>
              </w:rPr>
              <w:t>Akademik, kişisel ve kariyer danışmanlığı hizmetlerinin kanıtları,</w:t>
            </w:r>
          </w:p>
          <w:p w14:paraId="3B703961" w14:textId="77777777" w:rsidR="009F1147" w:rsidRPr="00DE2390" w:rsidRDefault="009F1147" w:rsidP="009F1147">
            <w:pPr>
              <w:pStyle w:val="ListeParagraf"/>
              <w:numPr>
                <w:ilvl w:val="0"/>
                <w:numId w:val="10"/>
              </w:numPr>
              <w:adjustRightInd w:val="0"/>
              <w:snapToGrid w:val="0"/>
              <w:spacing w:before="120" w:after="0" w:line="240" w:lineRule="auto"/>
              <w:ind w:left="598" w:right="108" w:hanging="283"/>
              <w:contextualSpacing w:val="0"/>
              <w:rPr>
                <w:rFonts w:ascii="Times New Roman" w:hAnsi="Times New Roman" w:cs="Times New Roman"/>
                <w:bCs/>
                <w:i/>
                <w:color w:val="000000" w:themeColor="text1"/>
                <w:sz w:val="24"/>
                <w:szCs w:val="24"/>
              </w:rPr>
            </w:pPr>
            <w:r w:rsidRPr="00DE2390">
              <w:rPr>
                <w:rFonts w:ascii="Times New Roman" w:hAnsi="Times New Roman" w:cs="Times New Roman"/>
                <w:bCs/>
                <w:i/>
                <w:color w:val="000000" w:themeColor="text1"/>
                <w:sz w:val="24"/>
                <w:szCs w:val="24"/>
              </w:rPr>
              <w:t>Uyum programı uygulanmasının kanıtları,</w:t>
            </w:r>
          </w:p>
          <w:p w14:paraId="5B561AB3" w14:textId="77777777" w:rsidR="009F1147" w:rsidRPr="00DE2390" w:rsidRDefault="009F1147" w:rsidP="009F1147">
            <w:pPr>
              <w:pStyle w:val="ListeParagraf"/>
              <w:numPr>
                <w:ilvl w:val="0"/>
                <w:numId w:val="10"/>
              </w:numPr>
              <w:adjustRightInd w:val="0"/>
              <w:snapToGrid w:val="0"/>
              <w:spacing w:before="120" w:after="0" w:line="240" w:lineRule="auto"/>
              <w:ind w:left="598" w:right="108" w:hanging="283"/>
              <w:contextualSpacing w:val="0"/>
              <w:rPr>
                <w:rFonts w:ascii="Times New Roman" w:hAnsi="Times New Roman" w:cs="Times New Roman"/>
                <w:bCs/>
                <w:i/>
                <w:color w:val="000000" w:themeColor="text1"/>
                <w:sz w:val="24"/>
                <w:szCs w:val="24"/>
              </w:rPr>
            </w:pPr>
            <w:r w:rsidRPr="00DE2390">
              <w:rPr>
                <w:rFonts w:ascii="Times New Roman" w:hAnsi="Times New Roman" w:cs="Times New Roman"/>
                <w:bCs/>
                <w:i/>
                <w:color w:val="000000" w:themeColor="text1"/>
                <w:sz w:val="24"/>
                <w:szCs w:val="24"/>
              </w:rPr>
              <w:t>Fakülte tarafından yurt içi ve yurt dışı yükseköğretim kurumları ile yapılmış olan anlaşmalar,</w:t>
            </w:r>
          </w:p>
          <w:p w14:paraId="114B246A" w14:textId="77777777" w:rsidR="009F1147" w:rsidRPr="00DE2390" w:rsidRDefault="009F1147" w:rsidP="009F1147">
            <w:pPr>
              <w:pStyle w:val="ListeParagraf"/>
              <w:numPr>
                <w:ilvl w:val="0"/>
                <w:numId w:val="10"/>
              </w:numPr>
              <w:adjustRightInd w:val="0"/>
              <w:snapToGrid w:val="0"/>
              <w:spacing w:before="120" w:after="0" w:line="240" w:lineRule="auto"/>
              <w:ind w:left="598" w:right="108" w:hanging="283"/>
              <w:contextualSpacing w:val="0"/>
              <w:rPr>
                <w:rFonts w:ascii="Times New Roman" w:hAnsi="Times New Roman" w:cs="Times New Roman"/>
                <w:bCs/>
                <w:i/>
                <w:color w:val="000000" w:themeColor="text1"/>
                <w:sz w:val="24"/>
                <w:szCs w:val="24"/>
              </w:rPr>
            </w:pPr>
            <w:r w:rsidRPr="00DE2390">
              <w:rPr>
                <w:rFonts w:ascii="Times New Roman" w:hAnsi="Times New Roman" w:cs="Times New Roman"/>
                <w:bCs/>
                <w:i/>
                <w:color w:val="000000" w:themeColor="text1"/>
                <w:sz w:val="24"/>
                <w:szCs w:val="24"/>
              </w:rPr>
              <w:t xml:space="preserve">Öğrencilere sunulan sağlık hizmeti ile ilgili kanıtlar, </w:t>
            </w:r>
          </w:p>
          <w:p w14:paraId="0AC0B2C1" w14:textId="77777777" w:rsidR="009F1147" w:rsidRPr="00DE2390" w:rsidRDefault="009F1147" w:rsidP="009F1147">
            <w:pPr>
              <w:pStyle w:val="ListeParagraf"/>
              <w:numPr>
                <w:ilvl w:val="0"/>
                <w:numId w:val="10"/>
              </w:numPr>
              <w:adjustRightInd w:val="0"/>
              <w:snapToGrid w:val="0"/>
              <w:spacing w:before="120" w:after="0" w:line="240" w:lineRule="auto"/>
              <w:ind w:left="598" w:right="108" w:hanging="283"/>
              <w:contextualSpacing w:val="0"/>
              <w:rPr>
                <w:rFonts w:ascii="Times New Roman" w:hAnsi="Times New Roman" w:cs="Times New Roman"/>
                <w:i/>
                <w:color w:val="000000" w:themeColor="text1"/>
                <w:sz w:val="24"/>
                <w:szCs w:val="24"/>
              </w:rPr>
            </w:pPr>
            <w:r w:rsidRPr="00DE2390">
              <w:rPr>
                <w:rFonts w:ascii="Times New Roman" w:hAnsi="Times New Roman" w:cs="Times New Roman"/>
                <w:bCs/>
                <w:i/>
                <w:color w:val="000000" w:themeColor="text1"/>
                <w:sz w:val="24"/>
                <w:szCs w:val="24"/>
              </w:rPr>
              <w:t>Öğrencilere sağlanan sosyal, kültürel, sanatsal ve sportif olanakların, katılımların ve teşviklerin kanıtları (</w:t>
            </w:r>
            <w:r w:rsidRPr="00DE2390">
              <w:rPr>
                <w:rFonts w:ascii="Times New Roman" w:hAnsi="Times New Roman" w:cs="Times New Roman"/>
                <w:i/>
                <w:color w:val="000000" w:themeColor="text1"/>
                <w:sz w:val="24"/>
                <w:szCs w:val="24"/>
              </w:rPr>
              <w:t>öğrenci birlikleri veya kulüpler tarafından düzenlenen bilimsel, kültürel veya sosyal etkinlik belgeleri),</w:t>
            </w:r>
          </w:p>
          <w:p w14:paraId="1D964B17" w14:textId="77777777" w:rsidR="009F1147" w:rsidRPr="00DE2390" w:rsidRDefault="009F1147" w:rsidP="009F1147">
            <w:pPr>
              <w:pStyle w:val="ListeParagraf"/>
              <w:numPr>
                <w:ilvl w:val="0"/>
                <w:numId w:val="10"/>
              </w:numPr>
              <w:adjustRightInd w:val="0"/>
              <w:snapToGrid w:val="0"/>
              <w:spacing w:before="120" w:after="0" w:line="240" w:lineRule="auto"/>
              <w:ind w:left="598" w:right="108" w:hanging="283"/>
              <w:contextualSpacing w:val="0"/>
              <w:rPr>
                <w:rFonts w:ascii="Times New Roman" w:hAnsi="Times New Roman" w:cs="Times New Roman"/>
                <w:i/>
                <w:color w:val="000000" w:themeColor="text1"/>
                <w:sz w:val="24"/>
                <w:szCs w:val="24"/>
              </w:rPr>
            </w:pPr>
            <w:r w:rsidRPr="00DE2390">
              <w:rPr>
                <w:rFonts w:ascii="Times New Roman" w:hAnsi="Times New Roman" w:cs="Times New Roman"/>
                <w:bCs/>
                <w:i/>
                <w:color w:val="000000" w:themeColor="text1"/>
                <w:sz w:val="24"/>
                <w:szCs w:val="24"/>
              </w:rPr>
              <w:t xml:space="preserve">Öğrenci etkinliklerinin belgeleri </w:t>
            </w:r>
            <w:r w:rsidRPr="00DE2390">
              <w:rPr>
                <w:rFonts w:ascii="Times New Roman" w:hAnsi="Times New Roman" w:cs="Times New Roman"/>
                <w:i/>
                <w:color w:val="000000" w:themeColor="text1"/>
                <w:sz w:val="24"/>
                <w:szCs w:val="24"/>
              </w:rPr>
              <w:t>(öğrenci kongrelerine katılım oranları, farklı sınıflar veya tüm fakülte bazında yapılan etkinliklere ait belgeler vb),</w:t>
            </w:r>
          </w:p>
          <w:p w14:paraId="29CB74F1" w14:textId="77777777" w:rsidR="009F1147" w:rsidRPr="00DE2390" w:rsidRDefault="009F1147" w:rsidP="009F1147">
            <w:pPr>
              <w:pStyle w:val="ListeParagraf"/>
              <w:numPr>
                <w:ilvl w:val="0"/>
                <w:numId w:val="10"/>
              </w:numPr>
              <w:adjustRightInd w:val="0"/>
              <w:snapToGrid w:val="0"/>
              <w:spacing w:before="120" w:after="0" w:line="240" w:lineRule="auto"/>
              <w:ind w:left="598" w:right="108" w:hanging="283"/>
              <w:contextualSpacing w:val="0"/>
              <w:rPr>
                <w:rFonts w:ascii="Times New Roman" w:hAnsi="Times New Roman" w:cs="Times New Roman"/>
                <w:i/>
                <w:color w:val="000000" w:themeColor="text1"/>
                <w:sz w:val="24"/>
                <w:szCs w:val="24"/>
              </w:rPr>
            </w:pPr>
            <w:r w:rsidRPr="00DE2390">
              <w:rPr>
                <w:rFonts w:ascii="Times New Roman" w:hAnsi="Times New Roman" w:cs="Times New Roman"/>
                <w:i/>
                <w:color w:val="000000" w:themeColor="text1"/>
                <w:sz w:val="24"/>
                <w:szCs w:val="24"/>
              </w:rPr>
              <w:t xml:space="preserve">Ulusal veya uluslararası değişim programlarına katılımına dair belgeler (katılım oranı, etkinlik listesi, </w:t>
            </w:r>
          </w:p>
          <w:p w14:paraId="06560980" w14:textId="7D52153E" w:rsidR="002F20C9" w:rsidRPr="00DE2390" w:rsidRDefault="009F1147" w:rsidP="009F1147">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color w:val="000000"/>
                <w:sz w:val="24"/>
                <w:szCs w:val="24"/>
              </w:rPr>
            </w:pPr>
            <w:r w:rsidRPr="00DE2390">
              <w:rPr>
                <w:rFonts w:ascii="Times New Roman" w:hAnsi="Times New Roman" w:cs="Times New Roman"/>
                <w:i/>
                <w:color w:val="000000" w:themeColor="text1"/>
                <w:sz w:val="24"/>
                <w:szCs w:val="24"/>
              </w:rPr>
              <w:t>Öğrenci hizmet ve etkinlikleri konularında ö</w:t>
            </w:r>
            <w:r w:rsidRPr="00DE2390">
              <w:rPr>
                <w:rFonts w:ascii="Times New Roman" w:hAnsi="Times New Roman" w:cs="Times New Roman"/>
                <w:bCs/>
                <w:i/>
                <w:color w:val="000000" w:themeColor="text1"/>
                <w:sz w:val="24"/>
                <w:szCs w:val="24"/>
              </w:rPr>
              <w:t>ğrencinin memnuniyetini belirlemeye yönelik çalışmaları, değerlendirilmesini ve sonuçlarının paylaşımını gösteren belgeler.</w:t>
            </w:r>
          </w:p>
        </w:tc>
      </w:tr>
    </w:tbl>
    <w:p w14:paraId="38CA591F" w14:textId="77777777" w:rsidR="002F20C9" w:rsidRPr="00DE2390" w:rsidRDefault="002F20C9" w:rsidP="00E40160">
      <w:pPr>
        <w:spacing w:beforeLines="20" w:before="48" w:afterLines="20" w:after="48" w:line="240" w:lineRule="auto"/>
        <w:ind w:left="29"/>
        <w:rPr>
          <w:rFonts w:ascii="Times New Roman" w:hAnsi="Times New Roman" w:cs="Times New Roman"/>
          <w:b/>
          <w:sz w:val="24"/>
          <w:szCs w:val="24"/>
        </w:rPr>
      </w:pPr>
    </w:p>
    <w:p w14:paraId="777AA7C2" w14:textId="6A64BB73" w:rsidR="001A61A1" w:rsidRPr="00DE2390" w:rsidRDefault="001A61A1" w:rsidP="00E40160">
      <w:pPr>
        <w:spacing w:beforeLines="20" w:before="48" w:afterLines="20" w:after="48" w:line="240" w:lineRule="auto"/>
        <w:rPr>
          <w:rFonts w:ascii="Times New Roman" w:hAnsi="Times New Roman" w:cs="Times New Roman"/>
          <w:b/>
          <w:sz w:val="24"/>
          <w:szCs w:val="24"/>
        </w:rPr>
      </w:pPr>
      <w:r w:rsidRPr="00DE2390">
        <w:rPr>
          <w:rFonts w:ascii="Times New Roman" w:hAnsi="Times New Roman" w:cs="Times New Roman"/>
          <w:b/>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1A61A1" w:rsidRPr="00DE2390" w14:paraId="4C7F7726" w14:textId="77777777" w:rsidTr="009D4FCE">
        <w:trPr>
          <w:trHeight w:val="401"/>
        </w:trPr>
        <w:tc>
          <w:tcPr>
            <w:tcW w:w="5245" w:type="dxa"/>
            <w:tcBorders>
              <w:top w:val="single" w:sz="4" w:space="0" w:color="auto"/>
              <w:left w:val="single" w:sz="4" w:space="0" w:color="auto"/>
              <w:right w:val="single" w:sz="4" w:space="0" w:color="auto"/>
            </w:tcBorders>
          </w:tcPr>
          <w:p w14:paraId="62FE740B" w14:textId="7100685C" w:rsidR="001A61A1" w:rsidRPr="00DE2390" w:rsidRDefault="001A61A1"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lastRenderedPageBreak/>
              <w:t>Standart 1</w:t>
            </w:r>
            <w:r w:rsidR="009F1147" w:rsidRPr="00DE2390">
              <w:rPr>
                <w:rFonts w:ascii="Times New Roman" w:hAnsi="Times New Roman" w:cs="Times New Roman"/>
                <w:b/>
                <w:color w:val="000000"/>
                <w:sz w:val="24"/>
                <w:szCs w:val="24"/>
              </w:rPr>
              <w:t>4</w:t>
            </w:r>
            <w:r w:rsidRPr="00DE2390">
              <w:rPr>
                <w:rFonts w:ascii="Times New Roman" w:hAnsi="Times New Roman" w:cs="Times New Roman"/>
                <w:b/>
                <w:color w:val="000000"/>
                <w:sz w:val="24"/>
                <w:szCs w:val="24"/>
              </w:rPr>
              <w:t>.</w:t>
            </w:r>
          </w:p>
          <w:p w14:paraId="746B6B3E" w14:textId="59887507" w:rsidR="001A61A1" w:rsidRPr="00DE2390" w:rsidRDefault="001A61A1"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Öğrenci Temsili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57FE2933"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1A61A1" w:rsidRPr="00DE2390" w14:paraId="73FAF900" w14:textId="77777777" w:rsidTr="009D4FCE">
        <w:trPr>
          <w:trHeight w:val="236"/>
        </w:trPr>
        <w:tc>
          <w:tcPr>
            <w:tcW w:w="5245" w:type="dxa"/>
            <w:vMerge w:val="restart"/>
            <w:tcBorders>
              <w:left w:val="single" w:sz="4" w:space="0" w:color="auto"/>
              <w:right w:val="single" w:sz="4" w:space="0" w:color="auto"/>
            </w:tcBorders>
            <w:vAlign w:val="center"/>
          </w:tcPr>
          <w:p w14:paraId="510ABCAD" w14:textId="15888E33" w:rsidR="001A61A1" w:rsidRPr="00DE2390" w:rsidRDefault="009F1147" w:rsidP="009F1147">
            <w:pPr>
              <w:tabs>
                <w:tab w:val="left" w:pos="9072"/>
                <w:tab w:val="left" w:pos="9356"/>
              </w:tabs>
              <w:adjustRightInd w:val="0"/>
              <w:snapToGrid w:val="0"/>
              <w:spacing w:before="100" w:beforeAutospacing="1"/>
              <w:ind w:firstLine="32"/>
              <w:rPr>
                <w:rFonts w:ascii="Times New Roman" w:hAnsi="Times New Roman" w:cs="Times New Roman"/>
              </w:rPr>
            </w:pPr>
            <w:r w:rsidRPr="009F1147">
              <w:rPr>
                <w:rFonts w:ascii="Times New Roman" w:hAnsi="Times New Roman" w:cs="Times New Roman"/>
                <w:sz w:val="24"/>
                <w:szCs w:val="24"/>
              </w:rPr>
              <w:t>Eğitim-öğretimle</w:t>
            </w:r>
            <w:r w:rsidRPr="009F1147">
              <w:rPr>
                <w:rFonts w:ascii="Times New Roman" w:hAnsi="Times New Roman" w:cs="Times New Roman"/>
                <w:spacing w:val="1"/>
                <w:sz w:val="24"/>
                <w:szCs w:val="24"/>
              </w:rPr>
              <w:t xml:space="preserve"> </w:t>
            </w:r>
            <w:r w:rsidRPr="009F1147">
              <w:rPr>
                <w:rFonts w:ascii="Times New Roman" w:hAnsi="Times New Roman" w:cs="Times New Roman"/>
                <w:sz w:val="24"/>
                <w:szCs w:val="24"/>
              </w:rPr>
              <w:t>ilgili</w:t>
            </w:r>
            <w:r w:rsidRPr="009F1147">
              <w:rPr>
                <w:rFonts w:ascii="Times New Roman" w:hAnsi="Times New Roman" w:cs="Times New Roman"/>
                <w:spacing w:val="1"/>
                <w:sz w:val="24"/>
                <w:szCs w:val="24"/>
              </w:rPr>
              <w:t xml:space="preserve"> </w:t>
            </w:r>
            <w:r w:rsidRPr="009F1147">
              <w:rPr>
                <w:rFonts w:ascii="Times New Roman" w:hAnsi="Times New Roman" w:cs="Times New Roman"/>
                <w:sz w:val="24"/>
                <w:szCs w:val="24"/>
              </w:rPr>
              <w:t>tüm</w:t>
            </w:r>
            <w:r w:rsidRPr="009F1147">
              <w:rPr>
                <w:rFonts w:ascii="Times New Roman" w:hAnsi="Times New Roman" w:cs="Times New Roman"/>
                <w:spacing w:val="1"/>
                <w:sz w:val="24"/>
                <w:szCs w:val="24"/>
              </w:rPr>
              <w:t xml:space="preserve"> </w:t>
            </w:r>
            <w:r w:rsidRPr="009F1147">
              <w:rPr>
                <w:rFonts w:ascii="Times New Roman" w:hAnsi="Times New Roman" w:cs="Times New Roman"/>
                <w:sz w:val="24"/>
                <w:szCs w:val="24"/>
              </w:rPr>
              <w:t>süreçlerde</w:t>
            </w:r>
            <w:r w:rsidRPr="009F1147">
              <w:rPr>
                <w:rFonts w:ascii="Times New Roman" w:hAnsi="Times New Roman" w:cs="Times New Roman"/>
                <w:spacing w:val="1"/>
                <w:sz w:val="24"/>
                <w:szCs w:val="24"/>
              </w:rPr>
              <w:t xml:space="preserve"> </w:t>
            </w:r>
            <w:r w:rsidRPr="009F1147">
              <w:rPr>
                <w:rFonts w:ascii="Times New Roman" w:hAnsi="Times New Roman" w:cs="Times New Roman"/>
                <w:sz w:val="24"/>
                <w:szCs w:val="24"/>
              </w:rPr>
              <w:t>öğrencilerin</w:t>
            </w:r>
            <w:r w:rsidRPr="009F1147">
              <w:rPr>
                <w:rFonts w:ascii="Times New Roman" w:hAnsi="Times New Roman" w:cs="Times New Roman"/>
                <w:spacing w:val="1"/>
                <w:sz w:val="24"/>
                <w:szCs w:val="24"/>
              </w:rPr>
              <w:t xml:space="preserve"> </w:t>
            </w:r>
            <w:r w:rsidRPr="009F1147">
              <w:rPr>
                <w:rFonts w:ascii="Times New Roman" w:hAnsi="Times New Roman" w:cs="Times New Roman"/>
                <w:sz w:val="24"/>
                <w:szCs w:val="24"/>
              </w:rPr>
              <w:t>etkin</w:t>
            </w:r>
            <w:r w:rsidRPr="009F1147">
              <w:rPr>
                <w:rFonts w:ascii="Times New Roman" w:hAnsi="Times New Roman" w:cs="Times New Roman"/>
                <w:spacing w:val="1"/>
                <w:sz w:val="24"/>
                <w:szCs w:val="24"/>
              </w:rPr>
              <w:t xml:space="preserve"> </w:t>
            </w:r>
            <w:r w:rsidRPr="009F1147">
              <w:rPr>
                <w:rFonts w:ascii="Times New Roman" w:hAnsi="Times New Roman" w:cs="Times New Roman"/>
                <w:sz w:val="24"/>
                <w:szCs w:val="24"/>
              </w:rPr>
              <w:t>katılımı</w:t>
            </w:r>
            <w:r w:rsidRPr="009F1147">
              <w:rPr>
                <w:rFonts w:ascii="Times New Roman" w:hAnsi="Times New Roman" w:cs="Times New Roman"/>
                <w:spacing w:val="1"/>
                <w:sz w:val="24"/>
                <w:szCs w:val="24"/>
              </w:rPr>
              <w:t xml:space="preserve"> </w:t>
            </w:r>
            <w:r w:rsidRPr="009F1147">
              <w:rPr>
                <w:rFonts w:ascii="Times New Roman" w:hAnsi="Times New Roman" w:cs="Times New Roman"/>
                <w:sz w:val="24"/>
                <w:szCs w:val="24"/>
              </w:rPr>
              <w:t>sağlanmalı</w:t>
            </w:r>
            <w:r w:rsidRPr="009F1147">
              <w:rPr>
                <w:rFonts w:ascii="Times New Roman" w:hAnsi="Times New Roman" w:cs="Times New Roman"/>
                <w:spacing w:val="1"/>
                <w:sz w:val="24"/>
                <w:szCs w:val="24"/>
              </w:rPr>
              <w:t xml:space="preserve"> </w:t>
            </w:r>
            <w:r w:rsidRPr="009F1147">
              <w:rPr>
                <w:rFonts w:ascii="Times New Roman" w:hAnsi="Times New Roman" w:cs="Times New Roman"/>
                <w:sz w:val="24"/>
                <w:szCs w:val="24"/>
              </w:rPr>
              <w:t>ve</w:t>
            </w:r>
            <w:r w:rsidR="00FA449A">
              <w:rPr>
                <w:rFonts w:ascii="Times New Roman" w:hAnsi="Times New Roman" w:cs="Times New Roman"/>
                <w:sz w:val="24"/>
                <w:szCs w:val="24"/>
              </w:rPr>
              <w:t xml:space="preserve"> </w:t>
            </w:r>
            <w:r w:rsidRPr="009F1147">
              <w:rPr>
                <w:rFonts w:ascii="Times New Roman" w:hAnsi="Times New Roman" w:cs="Times New Roman"/>
                <w:spacing w:val="-67"/>
                <w:sz w:val="24"/>
                <w:szCs w:val="24"/>
              </w:rPr>
              <w:t xml:space="preserve"> </w:t>
            </w:r>
            <w:r w:rsidRPr="009F1147">
              <w:rPr>
                <w:rFonts w:ascii="Times New Roman" w:hAnsi="Times New Roman" w:cs="Times New Roman"/>
                <w:sz w:val="24"/>
                <w:szCs w:val="24"/>
              </w:rPr>
              <w:t>değerlendirmelerde</w:t>
            </w:r>
            <w:r w:rsidRPr="009F1147">
              <w:rPr>
                <w:rFonts w:ascii="Times New Roman" w:hAnsi="Times New Roman" w:cs="Times New Roman"/>
                <w:spacing w:val="-5"/>
                <w:sz w:val="24"/>
                <w:szCs w:val="24"/>
              </w:rPr>
              <w:t xml:space="preserve"> </w:t>
            </w:r>
            <w:r w:rsidRPr="009F1147">
              <w:rPr>
                <w:rFonts w:ascii="Times New Roman" w:hAnsi="Times New Roman" w:cs="Times New Roman"/>
                <w:sz w:val="24"/>
                <w:szCs w:val="24"/>
              </w:rPr>
              <w:t>öğrenci</w:t>
            </w:r>
            <w:r w:rsidRPr="009F1147">
              <w:rPr>
                <w:rFonts w:ascii="Times New Roman" w:hAnsi="Times New Roman" w:cs="Times New Roman"/>
                <w:spacing w:val="-3"/>
                <w:sz w:val="24"/>
                <w:szCs w:val="24"/>
              </w:rPr>
              <w:t xml:space="preserve"> </w:t>
            </w:r>
            <w:r w:rsidRPr="009F1147">
              <w:rPr>
                <w:rFonts w:ascii="Times New Roman" w:hAnsi="Times New Roman" w:cs="Times New Roman"/>
                <w:sz w:val="24"/>
                <w:szCs w:val="24"/>
              </w:rPr>
              <w:t>görüşleri dikkate</w:t>
            </w:r>
            <w:r w:rsidRPr="009F1147">
              <w:rPr>
                <w:rFonts w:ascii="Times New Roman" w:hAnsi="Times New Roman" w:cs="Times New Roman"/>
                <w:spacing w:val="-1"/>
                <w:sz w:val="24"/>
                <w:szCs w:val="24"/>
              </w:rPr>
              <w:t xml:space="preserve"> </w:t>
            </w:r>
            <w:r w:rsidRPr="009F1147">
              <w:rPr>
                <w:rFonts w:ascii="Times New Roman" w:hAnsi="Times New Roman" w:cs="Times New Roman"/>
                <w:sz w:val="24"/>
                <w:szCs w:val="24"/>
              </w:rPr>
              <w:t xml:space="preserve">alınmalıdır. </w:t>
            </w:r>
          </w:p>
        </w:tc>
        <w:tc>
          <w:tcPr>
            <w:tcW w:w="765" w:type="dxa"/>
            <w:tcBorders>
              <w:top w:val="single" w:sz="4" w:space="0" w:color="auto"/>
              <w:left w:val="single" w:sz="4" w:space="0" w:color="auto"/>
              <w:bottom w:val="single" w:sz="4" w:space="0" w:color="auto"/>
              <w:right w:val="single" w:sz="4" w:space="0" w:color="auto"/>
            </w:tcBorders>
            <w:vAlign w:val="center"/>
          </w:tcPr>
          <w:p w14:paraId="23F52AD1"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0F7851F8"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15ED59DC"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4D9CFA54"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1A3C4534"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1537A9D2"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137A8D2C"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5F868715"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46F91003"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5BE825B2"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1A61A1" w:rsidRPr="00DE2390" w14:paraId="1FA3C399" w14:textId="77777777" w:rsidTr="009D4FCE">
        <w:trPr>
          <w:trHeight w:val="71"/>
        </w:trPr>
        <w:tc>
          <w:tcPr>
            <w:tcW w:w="5245" w:type="dxa"/>
            <w:vMerge/>
            <w:tcBorders>
              <w:left w:val="single" w:sz="4" w:space="0" w:color="auto"/>
              <w:bottom w:val="single" w:sz="4" w:space="0" w:color="auto"/>
              <w:right w:val="single" w:sz="4" w:space="0" w:color="auto"/>
            </w:tcBorders>
          </w:tcPr>
          <w:p w14:paraId="7E2F5EF2" w14:textId="77777777" w:rsidR="001A61A1" w:rsidRPr="00DE2390" w:rsidRDefault="001A61A1" w:rsidP="00E40160">
            <w:pPr>
              <w:spacing w:beforeLines="20" w:before="48" w:afterLines="20" w:after="48" w:line="240" w:lineRule="auto"/>
              <w:jc w:val="both"/>
              <w:rPr>
                <w:rFonts w:ascii="Times New Roman" w:hAnsi="Times New Roman" w:cs="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7A5A641E"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8BFDCFD"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38DCD1E"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202F7CE"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6E94FB5"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1A61A1" w:rsidRPr="00DE2390" w14:paraId="7F9C44A6"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68938D2F" w14:textId="77777777" w:rsidR="001A61A1" w:rsidRPr="00DE2390" w:rsidRDefault="001A61A1"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sz w:val="24"/>
                <w:szCs w:val="24"/>
              </w:rPr>
              <w:t xml:space="preserve">Açıklama: </w:t>
            </w:r>
          </w:p>
        </w:tc>
      </w:tr>
      <w:tr w:rsidR="001A61A1" w:rsidRPr="00DE2390" w14:paraId="147AFB53"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90288D2" w14:textId="77777777" w:rsidR="001A61A1" w:rsidRPr="00DE2390" w:rsidRDefault="001A61A1" w:rsidP="00E40160">
            <w:pPr>
              <w:spacing w:beforeLines="20" w:before="48" w:afterLines="20" w:after="48" w:line="240" w:lineRule="auto"/>
              <w:rPr>
                <w:rFonts w:ascii="Times New Roman" w:hAnsi="Times New Roman" w:cs="Times New Roman"/>
                <w:bCs/>
                <w:color w:val="000000"/>
                <w:sz w:val="24"/>
                <w:szCs w:val="24"/>
              </w:rPr>
            </w:pPr>
          </w:p>
          <w:p w14:paraId="6147A525" w14:textId="77777777" w:rsidR="001A61A1" w:rsidRPr="00DE2390" w:rsidRDefault="001A61A1" w:rsidP="00E40160">
            <w:pPr>
              <w:spacing w:beforeLines="20" w:before="48" w:afterLines="20" w:after="48" w:line="240" w:lineRule="auto"/>
              <w:rPr>
                <w:rFonts w:ascii="Times New Roman" w:hAnsi="Times New Roman" w:cs="Times New Roman"/>
                <w:bCs/>
                <w:color w:val="000000"/>
                <w:sz w:val="24"/>
                <w:szCs w:val="24"/>
              </w:rPr>
            </w:pPr>
          </w:p>
          <w:p w14:paraId="149779E0" w14:textId="25A61DA4" w:rsidR="001A61A1" w:rsidRPr="00DE2390" w:rsidRDefault="001A61A1" w:rsidP="00E40160">
            <w:pPr>
              <w:spacing w:beforeLines="20" w:before="48" w:afterLines="20" w:after="48" w:line="240" w:lineRule="auto"/>
              <w:rPr>
                <w:rFonts w:ascii="Times New Roman" w:hAnsi="Times New Roman" w:cs="Times New Roman"/>
                <w:bCs/>
                <w:color w:val="000000"/>
                <w:sz w:val="24"/>
                <w:szCs w:val="24"/>
              </w:rPr>
            </w:pPr>
          </w:p>
          <w:p w14:paraId="70CBE7CE" w14:textId="77777777" w:rsidR="00DB324B" w:rsidRPr="00DE2390" w:rsidRDefault="00DB324B" w:rsidP="00E40160">
            <w:pPr>
              <w:spacing w:beforeLines="20" w:before="48" w:afterLines="20" w:after="48" w:line="240" w:lineRule="auto"/>
              <w:rPr>
                <w:rFonts w:ascii="Times New Roman" w:hAnsi="Times New Roman" w:cs="Times New Roman"/>
                <w:bCs/>
                <w:color w:val="000000"/>
                <w:sz w:val="24"/>
                <w:szCs w:val="24"/>
              </w:rPr>
            </w:pPr>
          </w:p>
          <w:p w14:paraId="122B3C67" w14:textId="77777777" w:rsidR="001A61A1" w:rsidRPr="00DE2390" w:rsidRDefault="001A61A1" w:rsidP="00E40160">
            <w:pPr>
              <w:spacing w:beforeLines="20" w:before="48" w:afterLines="20" w:after="48" w:line="240" w:lineRule="auto"/>
              <w:rPr>
                <w:rFonts w:ascii="Times New Roman" w:hAnsi="Times New Roman" w:cs="Times New Roman"/>
                <w:bCs/>
                <w:color w:val="000000"/>
                <w:sz w:val="24"/>
                <w:szCs w:val="24"/>
              </w:rPr>
            </w:pPr>
          </w:p>
          <w:p w14:paraId="1FB8ED79" w14:textId="77777777" w:rsidR="001A61A1" w:rsidRPr="00DE2390" w:rsidRDefault="001A61A1" w:rsidP="00E40160">
            <w:pPr>
              <w:spacing w:beforeLines="20" w:before="48" w:afterLines="20" w:after="48" w:line="240" w:lineRule="auto"/>
              <w:rPr>
                <w:rFonts w:ascii="Times New Roman" w:hAnsi="Times New Roman" w:cs="Times New Roman"/>
                <w:bCs/>
                <w:color w:val="000000"/>
                <w:sz w:val="24"/>
                <w:szCs w:val="24"/>
              </w:rPr>
            </w:pPr>
          </w:p>
        </w:tc>
      </w:tr>
    </w:tbl>
    <w:p w14:paraId="4D0853C0" w14:textId="46E7CBC8" w:rsidR="001A61A1" w:rsidRPr="00DE2390" w:rsidRDefault="009F1147"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DE2390">
        <w:rPr>
          <w:rFonts w:ascii="Times New Roman" w:hAnsi="Times New Roman" w:cs="Times New Roman"/>
          <w:b/>
          <w:i/>
          <w:iCs/>
          <w:sz w:val="18"/>
          <w:szCs w:val="16"/>
        </w:rPr>
        <w:t>Toplam 4-6 Puan: 1; Toplam 7-10 Puan: 2; Toplam 11-14 Puan: 3; Toplam 15-18 Puan: 4; Toplam 19-20: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1A61A1" w:rsidRPr="00DE2390" w14:paraId="7D6B29AC" w14:textId="77777777" w:rsidTr="002F20C9">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4AAC414C" w14:textId="3D2CE352" w:rsidR="001A61A1" w:rsidRPr="00DE2390" w:rsidRDefault="001A61A1"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Standart 1</w:t>
            </w:r>
            <w:r w:rsidR="009F1147" w:rsidRPr="00DE2390">
              <w:rPr>
                <w:rFonts w:ascii="Times New Roman" w:hAnsi="Times New Roman" w:cs="Times New Roman"/>
                <w:b/>
                <w:color w:val="000000"/>
                <w:sz w:val="24"/>
                <w:szCs w:val="24"/>
              </w:rPr>
              <w:t>4</w:t>
            </w:r>
            <w:r w:rsidRPr="00DE2390">
              <w:rPr>
                <w:rFonts w:ascii="Times New Roman" w:hAnsi="Times New Roman" w:cs="Times New Roman"/>
                <w:b/>
                <w:color w:val="000000"/>
                <w:sz w:val="24"/>
                <w:szCs w:val="24"/>
              </w:rPr>
              <w:t>.</w:t>
            </w:r>
          </w:p>
          <w:p w14:paraId="379D7EA5" w14:textId="4D51E90F" w:rsidR="001A61A1" w:rsidRPr="00DE2390" w:rsidRDefault="001A61A1"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Öğrenci Temsili</w:t>
            </w:r>
          </w:p>
        </w:tc>
        <w:tc>
          <w:tcPr>
            <w:tcW w:w="3827" w:type="dxa"/>
            <w:gridSpan w:val="5"/>
            <w:tcBorders>
              <w:top w:val="single" w:sz="4" w:space="0" w:color="auto"/>
              <w:left w:val="single" w:sz="4" w:space="0" w:color="auto"/>
              <w:bottom w:val="single" w:sz="4" w:space="0" w:color="auto"/>
              <w:right w:val="single" w:sz="4" w:space="0" w:color="auto"/>
            </w:tcBorders>
          </w:tcPr>
          <w:p w14:paraId="301053CA"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1A61A1" w:rsidRPr="00DE2390" w14:paraId="4130F314" w14:textId="77777777" w:rsidTr="009D4FCE">
        <w:trPr>
          <w:trHeight w:val="378"/>
          <w:tblHeader/>
        </w:trPr>
        <w:tc>
          <w:tcPr>
            <w:tcW w:w="5245" w:type="dxa"/>
            <w:vMerge/>
            <w:tcBorders>
              <w:top w:val="nil"/>
              <w:left w:val="single" w:sz="4" w:space="0" w:color="auto"/>
              <w:bottom w:val="single" w:sz="4" w:space="0" w:color="auto"/>
              <w:right w:val="single" w:sz="4" w:space="0" w:color="auto"/>
            </w:tcBorders>
          </w:tcPr>
          <w:p w14:paraId="132A9BA8" w14:textId="77777777" w:rsidR="001A61A1" w:rsidRPr="00DE2390" w:rsidRDefault="001A61A1"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64A22C5C"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3C8CA555"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right w:val="single" w:sz="4" w:space="0" w:color="auto"/>
            </w:tcBorders>
          </w:tcPr>
          <w:p w14:paraId="7AAF7488"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381690A0"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right w:val="single" w:sz="4" w:space="0" w:color="auto"/>
            </w:tcBorders>
          </w:tcPr>
          <w:p w14:paraId="54B7107B"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0E002E08"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right w:val="single" w:sz="4" w:space="0" w:color="auto"/>
            </w:tcBorders>
          </w:tcPr>
          <w:p w14:paraId="37F2993C"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70ED72B4"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right w:val="single" w:sz="4" w:space="0" w:color="auto"/>
            </w:tcBorders>
          </w:tcPr>
          <w:p w14:paraId="60565069"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6A57B112"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1A61A1" w:rsidRPr="00DE2390" w14:paraId="1187A1FE" w14:textId="77777777" w:rsidTr="002F20C9">
        <w:trPr>
          <w:cantSplit/>
          <w:trHeight w:val="71"/>
        </w:trPr>
        <w:tc>
          <w:tcPr>
            <w:tcW w:w="5245" w:type="dxa"/>
            <w:tcBorders>
              <w:top w:val="single" w:sz="4" w:space="0" w:color="auto"/>
              <w:left w:val="single" w:sz="4" w:space="0" w:color="auto"/>
              <w:bottom w:val="single" w:sz="4" w:space="0" w:color="auto"/>
              <w:right w:val="single" w:sz="4" w:space="0" w:color="auto"/>
            </w:tcBorders>
          </w:tcPr>
          <w:p w14:paraId="0DEA238E" w14:textId="5CDB42D6" w:rsidR="001A61A1" w:rsidRPr="00DE2390" w:rsidRDefault="001A61A1" w:rsidP="009F1147">
            <w:pPr>
              <w:pStyle w:val="GvdeMetni"/>
              <w:spacing w:beforeLines="20" w:before="48" w:afterLines="20" w:after="48"/>
              <w:jc w:val="both"/>
            </w:pPr>
            <w:r w:rsidRPr="00DE2390">
              <w:t>S.1</w:t>
            </w:r>
            <w:r w:rsidR="009F1147" w:rsidRPr="00DE2390">
              <w:t>4</w:t>
            </w:r>
            <w:r w:rsidRPr="00DE2390">
              <w:t>.1. Fakülte ve sınıf öğrenci temsilcileri bulunmalı ve seçimin</w:t>
            </w:r>
            <w:r w:rsidRPr="00DE2390">
              <w:rPr>
                <w:spacing w:val="51"/>
              </w:rPr>
              <w:t xml:space="preserve"> </w:t>
            </w:r>
            <w:r w:rsidRPr="00DE2390">
              <w:t>ilgili mevzuata göre yapılması sağlanmalıdır.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A62B787"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827B80B"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6CC5D74"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92A14B6"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E6987B2"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1A61A1" w:rsidRPr="00DE2390" w14:paraId="0AEE8713" w14:textId="77777777" w:rsidTr="002F20C9">
        <w:trPr>
          <w:cantSplit/>
          <w:trHeight w:val="310"/>
        </w:trPr>
        <w:tc>
          <w:tcPr>
            <w:tcW w:w="5245" w:type="dxa"/>
            <w:tcBorders>
              <w:left w:val="single" w:sz="4" w:space="0" w:color="auto"/>
              <w:bottom w:val="single" w:sz="4" w:space="0" w:color="auto"/>
              <w:right w:val="single" w:sz="4" w:space="0" w:color="auto"/>
            </w:tcBorders>
          </w:tcPr>
          <w:p w14:paraId="1B5E3716" w14:textId="6578D2EB" w:rsidR="001A61A1" w:rsidRPr="00DE2390" w:rsidRDefault="001A61A1" w:rsidP="009F1147">
            <w:pPr>
              <w:pStyle w:val="GvdeMetni"/>
              <w:spacing w:beforeLines="20" w:before="48" w:afterLines="20" w:after="48"/>
              <w:jc w:val="both"/>
            </w:pPr>
            <w:r w:rsidRPr="00DE2390">
              <w:t>S.1</w:t>
            </w:r>
            <w:r w:rsidR="009F1147" w:rsidRPr="00DE2390">
              <w:t>4</w:t>
            </w:r>
            <w:r w:rsidRPr="00DE2390">
              <w:t>.2. Öğrencilerin meslek örgütlerinde görev almaları teşvik edilmeli</w:t>
            </w:r>
            <w:r w:rsidRPr="00DE2390">
              <w:rPr>
                <w:spacing w:val="69"/>
              </w:rPr>
              <w:t xml:space="preserve"> </w:t>
            </w:r>
            <w:r w:rsidRPr="00DE2390">
              <w:t>ve desteklenmelidir.</w:t>
            </w:r>
          </w:p>
        </w:tc>
        <w:tc>
          <w:tcPr>
            <w:tcW w:w="765" w:type="dxa"/>
            <w:tcBorders>
              <w:top w:val="single" w:sz="4" w:space="0" w:color="auto"/>
              <w:left w:val="single" w:sz="4" w:space="0" w:color="auto"/>
              <w:bottom w:val="single" w:sz="4" w:space="0" w:color="auto"/>
              <w:right w:val="single" w:sz="4" w:space="0" w:color="auto"/>
            </w:tcBorders>
            <w:vAlign w:val="center"/>
          </w:tcPr>
          <w:p w14:paraId="0874081C"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667C7BA"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6661532"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547E4DA"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2232FD3"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1A61A1" w:rsidRPr="00DE2390" w14:paraId="0A3534E4" w14:textId="77777777" w:rsidTr="002F20C9">
        <w:trPr>
          <w:cantSplit/>
          <w:trHeight w:val="310"/>
        </w:trPr>
        <w:tc>
          <w:tcPr>
            <w:tcW w:w="5245" w:type="dxa"/>
            <w:tcBorders>
              <w:left w:val="single" w:sz="4" w:space="0" w:color="auto"/>
              <w:bottom w:val="single" w:sz="4" w:space="0" w:color="auto"/>
              <w:right w:val="single" w:sz="4" w:space="0" w:color="auto"/>
            </w:tcBorders>
          </w:tcPr>
          <w:p w14:paraId="7BC09A12" w14:textId="7552A5A7" w:rsidR="001A61A1" w:rsidRPr="00DE2390" w:rsidRDefault="001A61A1" w:rsidP="009F1147">
            <w:pPr>
              <w:pStyle w:val="GvdeMetni"/>
              <w:spacing w:beforeLines="20" w:before="48" w:afterLines="20" w:after="48"/>
              <w:jc w:val="both"/>
            </w:pPr>
            <w:r w:rsidRPr="00DE2390">
              <w:t>S.1</w:t>
            </w:r>
            <w:r w:rsidR="009F1147" w:rsidRPr="00DE2390">
              <w:t>4</w:t>
            </w:r>
            <w:r w:rsidRPr="00DE2390">
              <w:t>.3.Eğitim programı ve öğretim elemanlarının değerlendirilmesi gibi konularda öğrencilerin görüşlerini almak üzere öğrenci memnuniyet anketleri hazırlanmalı ve düzenli olarak uygulanmalıdır. Değerlendirme</w:t>
            </w:r>
            <w:r w:rsidRPr="00DE2390">
              <w:rPr>
                <w:spacing w:val="11"/>
              </w:rPr>
              <w:t xml:space="preserve"> </w:t>
            </w:r>
            <w:r w:rsidRPr="00DE2390">
              <w:t>sonuçları</w:t>
            </w:r>
            <w:r w:rsidRPr="00DE2390">
              <w:rPr>
                <w:spacing w:val="13"/>
              </w:rPr>
              <w:t xml:space="preserve"> </w:t>
            </w:r>
            <w:r w:rsidRPr="00DE2390">
              <w:t>dikkate</w:t>
            </w:r>
            <w:r w:rsidRPr="00DE2390">
              <w:rPr>
                <w:spacing w:val="12"/>
              </w:rPr>
              <w:t xml:space="preserve"> </w:t>
            </w:r>
            <w:r w:rsidRPr="00DE2390">
              <w:t>alınmalı</w:t>
            </w:r>
            <w:r w:rsidRPr="00DE2390">
              <w:rPr>
                <w:spacing w:val="11"/>
              </w:rPr>
              <w:t xml:space="preserve"> </w:t>
            </w:r>
            <w:r w:rsidRPr="00DE2390">
              <w:t>ve</w:t>
            </w:r>
            <w:r w:rsidRPr="00DE2390">
              <w:rPr>
                <w:spacing w:val="12"/>
              </w:rPr>
              <w:t xml:space="preserve"> </w:t>
            </w:r>
            <w:r w:rsidRPr="00DE2390">
              <w:t>fakülte</w:t>
            </w:r>
            <w:r w:rsidRPr="00DE2390">
              <w:rPr>
                <w:spacing w:val="11"/>
              </w:rPr>
              <w:t xml:space="preserve"> </w:t>
            </w:r>
            <w:r w:rsidRPr="00DE2390">
              <w:t>tarafından öğrencilere geri dönüşümü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26E3B142"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813E940"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EE7FF88"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54308F5"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7BB5EEC"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1A61A1" w:rsidRPr="00DE2390" w14:paraId="46716E38" w14:textId="77777777" w:rsidTr="002F20C9">
        <w:trPr>
          <w:cantSplit/>
          <w:trHeight w:val="71"/>
        </w:trPr>
        <w:tc>
          <w:tcPr>
            <w:tcW w:w="5245" w:type="dxa"/>
            <w:tcBorders>
              <w:top w:val="single" w:sz="4" w:space="0" w:color="auto"/>
              <w:left w:val="single" w:sz="4" w:space="0" w:color="auto"/>
              <w:bottom w:val="single" w:sz="4" w:space="0" w:color="auto"/>
              <w:right w:val="single" w:sz="4" w:space="0" w:color="auto"/>
            </w:tcBorders>
          </w:tcPr>
          <w:p w14:paraId="363AC84D" w14:textId="32413A39" w:rsidR="001A61A1" w:rsidRPr="00DE2390" w:rsidRDefault="001A61A1" w:rsidP="009F1147">
            <w:pPr>
              <w:pStyle w:val="GvdeMetni"/>
              <w:spacing w:beforeLines="20" w:before="48" w:afterLines="20" w:after="48"/>
              <w:jc w:val="both"/>
            </w:pPr>
            <w:r w:rsidRPr="00DE2390">
              <w:t>S.1</w:t>
            </w:r>
            <w:r w:rsidR="009F1147" w:rsidRPr="00DE2390">
              <w:t>4</w:t>
            </w:r>
            <w:r w:rsidRPr="00DE2390">
              <w:t>.4.</w:t>
            </w:r>
            <w:r w:rsidRPr="00DE2390">
              <w:rPr>
                <w:b/>
              </w:rPr>
              <w:t xml:space="preserve"> </w:t>
            </w:r>
            <w:r w:rsidRPr="00DE2390">
              <w:t>Uluslararası</w:t>
            </w:r>
            <w:r w:rsidRPr="00DE2390">
              <w:tab/>
              <w:t>öğrenci kuruluşları ile ilişkiler kurulmalı ve güçlendirilmelidir.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822F1AA"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F9DC95F"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3430759"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D7D9FE5"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76C07BB" w14:textId="77777777" w:rsidR="001A61A1" w:rsidRPr="00DE2390" w:rsidRDefault="001A61A1"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bl>
    <w:p w14:paraId="1EACC1B9" w14:textId="2ADCA5D9" w:rsidR="001A61A1" w:rsidRPr="00DE2390" w:rsidRDefault="001A61A1" w:rsidP="00E40160">
      <w:pPr>
        <w:spacing w:beforeLines="20" w:before="48" w:afterLines="20" w:after="48" w:line="240" w:lineRule="auto"/>
        <w:ind w:left="29"/>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2F20C9" w:rsidRPr="00DE2390" w14:paraId="789A5BFD"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6585FA2E" w14:textId="77777777" w:rsidR="009F1147" w:rsidRPr="00DE2390" w:rsidRDefault="009F1147" w:rsidP="009F1147">
            <w:pPr>
              <w:adjustRightInd w:val="0"/>
              <w:snapToGrid w:val="0"/>
              <w:spacing w:before="120"/>
              <w:ind w:left="601" w:right="249" w:hanging="425"/>
              <w:rPr>
                <w:rFonts w:ascii="Times New Roman" w:hAnsi="Times New Roman" w:cs="Times New Roman"/>
                <w:b/>
                <w:i/>
                <w:color w:val="000000"/>
                <w:sz w:val="24"/>
                <w:szCs w:val="24"/>
              </w:rPr>
            </w:pPr>
            <w:r w:rsidRPr="00DE2390">
              <w:rPr>
                <w:rFonts w:ascii="Times New Roman" w:hAnsi="Times New Roman" w:cs="Times New Roman"/>
                <w:b/>
                <w:i/>
                <w:color w:val="000000"/>
                <w:sz w:val="24"/>
                <w:szCs w:val="24"/>
              </w:rPr>
              <w:t>Kanıt örnekleri</w:t>
            </w:r>
          </w:p>
          <w:p w14:paraId="5FDBAA53" w14:textId="77777777" w:rsidR="009F1147" w:rsidRPr="00DE2390" w:rsidRDefault="009F1147" w:rsidP="009F1147">
            <w:pPr>
              <w:pStyle w:val="ListeParagraf"/>
              <w:numPr>
                <w:ilvl w:val="0"/>
                <w:numId w:val="10"/>
              </w:numPr>
              <w:adjustRightInd w:val="0"/>
              <w:snapToGrid w:val="0"/>
              <w:spacing w:before="120" w:after="0" w:line="240" w:lineRule="auto"/>
              <w:ind w:left="601" w:right="249" w:hanging="425"/>
              <w:contextualSpacing w:val="0"/>
              <w:jc w:val="both"/>
              <w:rPr>
                <w:rFonts w:ascii="Times New Roman" w:hAnsi="Times New Roman" w:cs="Times New Roman"/>
                <w:bCs/>
                <w:i/>
                <w:color w:val="000000"/>
                <w:sz w:val="24"/>
                <w:szCs w:val="24"/>
              </w:rPr>
            </w:pPr>
            <w:r w:rsidRPr="00DE2390">
              <w:rPr>
                <w:rFonts w:ascii="Times New Roman" w:hAnsi="Times New Roman" w:cs="Times New Roman"/>
                <w:bCs/>
                <w:i/>
                <w:color w:val="000000"/>
                <w:sz w:val="24"/>
                <w:szCs w:val="24"/>
              </w:rPr>
              <w:t xml:space="preserve">Fakülte ve sınıf temsilcilerinin ilgili mevzuat çerçevesinde seçildiğini gösterir belgeler, </w:t>
            </w:r>
          </w:p>
          <w:p w14:paraId="09221669" w14:textId="77777777" w:rsidR="009F1147" w:rsidRPr="00DE2390" w:rsidRDefault="009F1147" w:rsidP="009F1147">
            <w:pPr>
              <w:pStyle w:val="ListeParagraf"/>
              <w:numPr>
                <w:ilvl w:val="0"/>
                <w:numId w:val="10"/>
              </w:numPr>
              <w:adjustRightInd w:val="0"/>
              <w:snapToGrid w:val="0"/>
              <w:spacing w:before="120" w:after="0" w:line="240" w:lineRule="auto"/>
              <w:ind w:left="601" w:right="249" w:hanging="425"/>
              <w:contextualSpacing w:val="0"/>
              <w:jc w:val="both"/>
              <w:rPr>
                <w:rFonts w:ascii="Times New Roman" w:hAnsi="Times New Roman" w:cs="Times New Roman"/>
                <w:bCs/>
                <w:i/>
                <w:color w:val="000000"/>
                <w:sz w:val="24"/>
                <w:szCs w:val="24"/>
              </w:rPr>
            </w:pPr>
            <w:r w:rsidRPr="00DE2390">
              <w:rPr>
                <w:rFonts w:ascii="Times New Roman" w:hAnsi="Times New Roman" w:cs="Times New Roman"/>
                <w:bCs/>
                <w:i/>
                <w:color w:val="000000"/>
                <w:sz w:val="24"/>
                <w:szCs w:val="24"/>
              </w:rPr>
              <w:t xml:space="preserve">Fakülte-varsa üniversite-işleyiş süreçlerinde yer aldığına dair belgeler, </w:t>
            </w:r>
          </w:p>
          <w:p w14:paraId="7BC26EF7" w14:textId="77777777" w:rsidR="009F1147" w:rsidRPr="00DE2390" w:rsidRDefault="009F1147" w:rsidP="009F1147">
            <w:pPr>
              <w:pStyle w:val="ListeParagraf"/>
              <w:numPr>
                <w:ilvl w:val="0"/>
                <w:numId w:val="10"/>
              </w:numPr>
              <w:adjustRightInd w:val="0"/>
              <w:snapToGrid w:val="0"/>
              <w:spacing w:before="120" w:after="0" w:line="240" w:lineRule="auto"/>
              <w:ind w:left="601" w:right="249" w:hanging="425"/>
              <w:contextualSpacing w:val="0"/>
              <w:jc w:val="both"/>
              <w:rPr>
                <w:rFonts w:ascii="Times New Roman" w:hAnsi="Times New Roman" w:cs="Times New Roman"/>
                <w:bCs/>
                <w:i/>
                <w:color w:val="000000"/>
                <w:sz w:val="24"/>
                <w:szCs w:val="24"/>
              </w:rPr>
            </w:pPr>
            <w:r w:rsidRPr="00DE2390">
              <w:rPr>
                <w:rFonts w:ascii="Times New Roman" w:hAnsi="Times New Roman" w:cs="Times New Roman"/>
                <w:bCs/>
                <w:i/>
                <w:color w:val="000000"/>
                <w:sz w:val="24"/>
                <w:szCs w:val="24"/>
              </w:rPr>
              <w:t xml:space="preserve">Ulusal ve uluslararası meslek kuruluşlarında komisyon ve kurul üyelikleri, alınan görevler, </w:t>
            </w:r>
          </w:p>
          <w:p w14:paraId="6D27FC1A" w14:textId="77777777" w:rsidR="009F1147" w:rsidRPr="00DE2390" w:rsidRDefault="009F1147" w:rsidP="009F1147">
            <w:pPr>
              <w:pStyle w:val="ListeParagraf"/>
              <w:numPr>
                <w:ilvl w:val="0"/>
                <w:numId w:val="10"/>
              </w:numPr>
              <w:adjustRightInd w:val="0"/>
              <w:snapToGrid w:val="0"/>
              <w:spacing w:before="120" w:after="0" w:line="240" w:lineRule="auto"/>
              <w:ind w:left="601" w:right="249" w:hanging="425"/>
              <w:contextualSpacing w:val="0"/>
              <w:jc w:val="both"/>
              <w:rPr>
                <w:rFonts w:ascii="Times New Roman" w:hAnsi="Times New Roman" w:cs="Times New Roman"/>
                <w:bCs/>
                <w:i/>
                <w:color w:val="000000"/>
                <w:sz w:val="24"/>
                <w:szCs w:val="24"/>
              </w:rPr>
            </w:pPr>
            <w:r w:rsidRPr="00DE2390">
              <w:rPr>
                <w:rFonts w:ascii="Times New Roman" w:hAnsi="Times New Roman" w:cs="Times New Roman"/>
                <w:bCs/>
                <w:i/>
                <w:color w:val="000000"/>
                <w:sz w:val="24"/>
                <w:szCs w:val="24"/>
              </w:rPr>
              <w:t>Öğrencilerin eğitim programı ve öğretim elemanlarını değerlendirdiğini kanıtlayan belgeler,</w:t>
            </w:r>
          </w:p>
          <w:p w14:paraId="31FF73BF" w14:textId="77777777" w:rsidR="009F1147" w:rsidRPr="00DE2390" w:rsidRDefault="009F1147" w:rsidP="009F1147">
            <w:pPr>
              <w:pStyle w:val="ListeParagraf"/>
              <w:numPr>
                <w:ilvl w:val="0"/>
                <w:numId w:val="10"/>
              </w:numPr>
              <w:adjustRightInd w:val="0"/>
              <w:snapToGrid w:val="0"/>
              <w:spacing w:before="120" w:after="0" w:line="240" w:lineRule="auto"/>
              <w:ind w:left="601" w:right="249" w:hanging="425"/>
              <w:contextualSpacing w:val="0"/>
              <w:jc w:val="both"/>
              <w:rPr>
                <w:rFonts w:ascii="Times New Roman" w:hAnsi="Times New Roman" w:cs="Times New Roman"/>
                <w:bCs/>
                <w:i/>
                <w:color w:val="000000"/>
                <w:sz w:val="24"/>
                <w:szCs w:val="24"/>
              </w:rPr>
            </w:pPr>
            <w:r w:rsidRPr="00DE2390">
              <w:rPr>
                <w:rFonts w:ascii="Times New Roman" w:hAnsi="Times New Roman" w:cs="Times New Roman"/>
                <w:bCs/>
                <w:i/>
                <w:color w:val="000000"/>
                <w:sz w:val="24"/>
                <w:szCs w:val="24"/>
              </w:rPr>
              <w:lastRenderedPageBreak/>
              <w:t>Öğrencilerin eğitim programı ve öğretim elemanlarını değerlendirme sonuçlarının öğrencilere geri dönüşünü gösterir belgeler,</w:t>
            </w:r>
          </w:p>
          <w:p w14:paraId="438FA42E" w14:textId="77777777" w:rsidR="002F20C9" w:rsidRPr="00DE2390" w:rsidRDefault="002F20C9" w:rsidP="009F1147">
            <w:pPr>
              <w:pStyle w:val="ListeParagraf"/>
              <w:numPr>
                <w:ilvl w:val="0"/>
                <w:numId w:val="10"/>
              </w:numPr>
              <w:spacing w:beforeLines="20" w:before="48" w:afterLines="20" w:after="48" w:line="240" w:lineRule="auto"/>
              <w:ind w:left="599" w:hanging="425"/>
              <w:contextualSpacing w:val="0"/>
              <w:jc w:val="both"/>
              <w:rPr>
                <w:rFonts w:ascii="Times New Roman" w:hAnsi="Times New Roman" w:cs="Times New Roman"/>
                <w:bCs/>
                <w:i/>
                <w:iCs/>
                <w:color w:val="000000"/>
                <w:sz w:val="24"/>
                <w:szCs w:val="24"/>
              </w:rPr>
            </w:pPr>
            <w:r w:rsidRPr="00DE2390">
              <w:rPr>
                <w:rFonts w:ascii="Times New Roman" w:hAnsi="Times New Roman" w:cs="Times New Roman"/>
                <w:bCs/>
                <w:i/>
                <w:iCs/>
                <w:color w:val="000000"/>
                <w:sz w:val="24"/>
                <w:szCs w:val="24"/>
              </w:rPr>
              <w:t>Uluslararası öğrenci kuruluşları ile kurulan ilişkilerin belgeleri</w:t>
            </w:r>
          </w:p>
        </w:tc>
      </w:tr>
    </w:tbl>
    <w:p w14:paraId="6DD332AC" w14:textId="77777777" w:rsidR="002F20C9" w:rsidRPr="00DE2390" w:rsidRDefault="002F20C9" w:rsidP="00E40160">
      <w:pPr>
        <w:spacing w:beforeLines="20" w:before="48" w:afterLines="20" w:after="48" w:line="240" w:lineRule="auto"/>
        <w:ind w:left="29"/>
        <w:rPr>
          <w:rFonts w:ascii="Times New Roman" w:hAnsi="Times New Roman" w:cs="Times New Roman"/>
          <w:b/>
          <w:sz w:val="24"/>
          <w:szCs w:val="24"/>
        </w:rPr>
      </w:pPr>
    </w:p>
    <w:p w14:paraId="35780DE9" w14:textId="67DC25D4" w:rsidR="00FA54D0" w:rsidRPr="00DE2390" w:rsidRDefault="00FA54D0" w:rsidP="00E40160">
      <w:pPr>
        <w:spacing w:beforeLines="20" w:before="48" w:afterLines="20" w:after="48" w:line="240" w:lineRule="auto"/>
        <w:rPr>
          <w:rFonts w:ascii="Times New Roman" w:hAnsi="Times New Roman" w:cs="Times New Roman"/>
          <w:b/>
          <w:sz w:val="24"/>
          <w:szCs w:val="24"/>
        </w:rPr>
      </w:pPr>
      <w:r w:rsidRPr="00DE2390">
        <w:rPr>
          <w:rFonts w:ascii="Times New Roman" w:hAnsi="Times New Roman" w:cs="Times New Roman"/>
          <w:b/>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FA54D0" w:rsidRPr="00DE2390" w14:paraId="2CB3DC3C" w14:textId="77777777" w:rsidTr="009D4FCE">
        <w:trPr>
          <w:trHeight w:val="401"/>
        </w:trPr>
        <w:tc>
          <w:tcPr>
            <w:tcW w:w="5245" w:type="dxa"/>
            <w:tcBorders>
              <w:top w:val="single" w:sz="4" w:space="0" w:color="auto"/>
              <w:left w:val="single" w:sz="4" w:space="0" w:color="auto"/>
              <w:right w:val="single" w:sz="4" w:space="0" w:color="auto"/>
            </w:tcBorders>
          </w:tcPr>
          <w:p w14:paraId="0952390A" w14:textId="2A3C68F0" w:rsidR="00FA54D0" w:rsidRPr="00DE2390" w:rsidRDefault="00FA54D0"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lastRenderedPageBreak/>
              <w:t>Standart 1</w:t>
            </w:r>
            <w:r w:rsidR="00D07DCC" w:rsidRPr="00DE2390">
              <w:rPr>
                <w:rFonts w:ascii="Times New Roman" w:hAnsi="Times New Roman" w:cs="Times New Roman"/>
                <w:b/>
                <w:color w:val="000000"/>
                <w:sz w:val="24"/>
                <w:szCs w:val="24"/>
              </w:rPr>
              <w:t>5</w:t>
            </w:r>
            <w:r w:rsidRPr="00DE2390">
              <w:rPr>
                <w:rFonts w:ascii="Times New Roman" w:hAnsi="Times New Roman" w:cs="Times New Roman"/>
                <w:b/>
                <w:color w:val="000000"/>
                <w:sz w:val="24"/>
                <w:szCs w:val="24"/>
              </w:rPr>
              <w:t xml:space="preserve">. </w:t>
            </w:r>
          </w:p>
          <w:p w14:paraId="0CFED15D" w14:textId="08B7AC1B" w:rsidR="00FA54D0" w:rsidRPr="00DE2390" w:rsidRDefault="00FA54D0"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Öğrenci/Öğretim Elemanı İlişkileri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26B29967"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FA54D0" w:rsidRPr="00DE2390" w14:paraId="7B773DB5" w14:textId="77777777" w:rsidTr="009D4FCE">
        <w:trPr>
          <w:trHeight w:val="236"/>
        </w:trPr>
        <w:tc>
          <w:tcPr>
            <w:tcW w:w="5245" w:type="dxa"/>
            <w:vMerge w:val="restart"/>
            <w:tcBorders>
              <w:left w:val="single" w:sz="4" w:space="0" w:color="auto"/>
              <w:right w:val="single" w:sz="4" w:space="0" w:color="auto"/>
            </w:tcBorders>
            <w:vAlign w:val="center"/>
          </w:tcPr>
          <w:p w14:paraId="0B14BF25" w14:textId="64844C60" w:rsidR="00FA54D0" w:rsidRPr="00DE2390" w:rsidRDefault="00FA54D0" w:rsidP="00E40160">
            <w:pPr>
              <w:pStyle w:val="GvdeMetni"/>
              <w:spacing w:beforeLines="20" w:before="48" w:afterLines="20" w:after="48"/>
              <w:jc w:val="both"/>
            </w:pPr>
            <w:r w:rsidRPr="00DE2390">
              <w:t>Öğretim elemanları ile öğrenciler arasında akademik ve mesleki yönden ilişkilerin geliştirilmesine yönelik uygulamalar bulunmalıdır.</w:t>
            </w:r>
          </w:p>
        </w:tc>
        <w:tc>
          <w:tcPr>
            <w:tcW w:w="765" w:type="dxa"/>
            <w:tcBorders>
              <w:top w:val="single" w:sz="4" w:space="0" w:color="auto"/>
              <w:left w:val="single" w:sz="4" w:space="0" w:color="auto"/>
              <w:bottom w:val="single" w:sz="4" w:space="0" w:color="auto"/>
              <w:right w:val="single" w:sz="4" w:space="0" w:color="auto"/>
            </w:tcBorders>
            <w:vAlign w:val="center"/>
          </w:tcPr>
          <w:p w14:paraId="35F59DA6"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2AADAD6B"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63E2999E"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072C21A3"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43131885"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4EA089E5"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7FD6FF63"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76107A10"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7127B6D0"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1B9D4546"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FA54D0" w:rsidRPr="00DE2390" w14:paraId="096DDF8F" w14:textId="77777777" w:rsidTr="009D4FCE">
        <w:trPr>
          <w:trHeight w:val="71"/>
        </w:trPr>
        <w:tc>
          <w:tcPr>
            <w:tcW w:w="5245" w:type="dxa"/>
            <w:vMerge/>
            <w:tcBorders>
              <w:left w:val="single" w:sz="4" w:space="0" w:color="auto"/>
              <w:bottom w:val="single" w:sz="4" w:space="0" w:color="auto"/>
              <w:right w:val="single" w:sz="4" w:space="0" w:color="auto"/>
            </w:tcBorders>
          </w:tcPr>
          <w:p w14:paraId="28873A32" w14:textId="77777777" w:rsidR="00FA54D0" w:rsidRPr="00DE2390" w:rsidRDefault="00FA54D0" w:rsidP="00E40160">
            <w:pPr>
              <w:spacing w:beforeLines="20" w:before="48" w:afterLines="20" w:after="48" w:line="240" w:lineRule="auto"/>
              <w:jc w:val="both"/>
              <w:rPr>
                <w:rFonts w:ascii="Times New Roman" w:hAnsi="Times New Roman" w:cs="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66D06A4D"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48AF984"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2932C39"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314566F"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E449DFD"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FA54D0" w:rsidRPr="00DE2390" w14:paraId="6F7DE22D"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572632F6" w14:textId="77777777" w:rsidR="00FA54D0" w:rsidRPr="00DE2390" w:rsidRDefault="00FA54D0"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sz w:val="24"/>
                <w:szCs w:val="24"/>
              </w:rPr>
              <w:t xml:space="preserve">Açıklama: </w:t>
            </w:r>
          </w:p>
        </w:tc>
      </w:tr>
      <w:tr w:rsidR="00FA54D0" w:rsidRPr="00DE2390" w14:paraId="35DD8395"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4946D7CE" w14:textId="2A06F0B7" w:rsidR="00FA54D0" w:rsidRPr="00DE2390" w:rsidRDefault="00FA54D0" w:rsidP="00E40160">
            <w:pPr>
              <w:spacing w:beforeLines="20" w:before="48" w:afterLines="20" w:after="48" w:line="240" w:lineRule="auto"/>
              <w:rPr>
                <w:rFonts w:ascii="Times New Roman" w:hAnsi="Times New Roman" w:cs="Times New Roman"/>
                <w:bCs/>
                <w:color w:val="000000"/>
                <w:sz w:val="24"/>
                <w:szCs w:val="24"/>
              </w:rPr>
            </w:pPr>
          </w:p>
          <w:p w14:paraId="674D63D0" w14:textId="1EFB04E9" w:rsidR="00B2040B" w:rsidRPr="00DE2390" w:rsidRDefault="00B2040B" w:rsidP="00E40160">
            <w:pPr>
              <w:spacing w:beforeLines="20" w:before="48" w:afterLines="20" w:after="48" w:line="240" w:lineRule="auto"/>
              <w:rPr>
                <w:rFonts w:ascii="Times New Roman" w:hAnsi="Times New Roman" w:cs="Times New Roman"/>
                <w:bCs/>
                <w:color w:val="000000"/>
                <w:sz w:val="24"/>
                <w:szCs w:val="24"/>
              </w:rPr>
            </w:pPr>
          </w:p>
          <w:p w14:paraId="1EF80E73" w14:textId="77777777" w:rsidR="00B2040B" w:rsidRPr="00DE2390" w:rsidRDefault="00B2040B" w:rsidP="00E40160">
            <w:pPr>
              <w:spacing w:beforeLines="20" w:before="48" w:afterLines="20" w:after="48" w:line="240" w:lineRule="auto"/>
              <w:rPr>
                <w:rFonts w:ascii="Times New Roman" w:hAnsi="Times New Roman" w:cs="Times New Roman"/>
                <w:bCs/>
                <w:color w:val="000000"/>
                <w:sz w:val="24"/>
                <w:szCs w:val="24"/>
              </w:rPr>
            </w:pPr>
          </w:p>
          <w:p w14:paraId="3DD1D4CD" w14:textId="77777777" w:rsidR="00FA54D0" w:rsidRPr="00DE2390" w:rsidRDefault="00FA54D0" w:rsidP="00E40160">
            <w:pPr>
              <w:spacing w:beforeLines="20" w:before="48" w:afterLines="20" w:after="48" w:line="240" w:lineRule="auto"/>
              <w:rPr>
                <w:rFonts w:ascii="Times New Roman" w:hAnsi="Times New Roman" w:cs="Times New Roman"/>
                <w:bCs/>
                <w:color w:val="000000"/>
                <w:sz w:val="24"/>
                <w:szCs w:val="24"/>
              </w:rPr>
            </w:pPr>
          </w:p>
        </w:tc>
      </w:tr>
    </w:tbl>
    <w:p w14:paraId="0E0DAD12" w14:textId="5C28F066" w:rsidR="00FA54D0" w:rsidRPr="00DE2390" w:rsidRDefault="00FA54D0"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DE2390">
        <w:rPr>
          <w:rFonts w:ascii="Times New Roman" w:hAnsi="Times New Roman" w:cs="Times New Roman"/>
          <w:b/>
          <w:i/>
          <w:iCs/>
          <w:sz w:val="18"/>
          <w:szCs w:val="16"/>
        </w:rPr>
        <w:t>Toplam 6-9 Puan: 1; Toplam 10-15 Puan: 2; Toplam 16-21 Puan: 3; Toplam 22-27 Puan: 4; Toplam 28-30: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FA54D0" w:rsidRPr="00DE2390" w14:paraId="3C658688" w14:textId="77777777" w:rsidTr="00B2040B">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16063FCE" w14:textId="16FEEB38" w:rsidR="00FA54D0" w:rsidRPr="00DE2390" w:rsidRDefault="00FA54D0"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Standart 1</w:t>
            </w:r>
            <w:r w:rsidR="00D07DCC" w:rsidRPr="00DE2390">
              <w:rPr>
                <w:rFonts w:ascii="Times New Roman" w:hAnsi="Times New Roman" w:cs="Times New Roman"/>
                <w:b/>
                <w:color w:val="000000"/>
                <w:sz w:val="24"/>
                <w:szCs w:val="24"/>
              </w:rPr>
              <w:t>5</w:t>
            </w:r>
            <w:r w:rsidRPr="00DE2390">
              <w:rPr>
                <w:rFonts w:ascii="Times New Roman" w:hAnsi="Times New Roman" w:cs="Times New Roman"/>
                <w:b/>
                <w:color w:val="000000"/>
                <w:sz w:val="24"/>
                <w:szCs w:val="24"/>
              </w:rPr>
              <w:t xml:space="preserve">. </w:t>
            </w:r>
          </w:p>
          <w:p w14:paraId="6C595878" w14:textId="08CA78C3" w:rsidR="00FA54D0" w:rsidRPr="00DE2390" w:rsidRDefault="00FA54D0"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Öğrenci/Öğretim Elemanı İlişkileri</w:t>
            </w:r>
          </w:p>
        </w:tc>
        <w:tc>
          <w:tcPr>
            <w:tcW w:w="3827" w:type="dxa"/>
            <w:gridSpan w:val="5"/>
            <w:tcBorders>
              <w:top w:val="single" w:sz="4" w:space="0" w:color="auto"/>
              <w:left w:val="single" w:sz="4" w:space="0" w:color="auto"/>
              <w:bottom w:val="single" w:sz="4" w:space="0" w:color="auto"/>
              <w:right w:val="single" w:sz="4" w:space="0" w:color="auto"/>
            </w:tcBorders>
          </w:tcPr>
          <w:p w14:paraId="3AA3E3C3"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FA54D0" w:rsidRPr="00DE2390" w14:paraId="02278E90" w14:textId="77777777" w:rsidTr="009D4FCE">
        <w:trPr>
          <w:trHeight w:val="378"/>
          <w:tblHeader/>
        </w:trPr>
        <w:tc>
          <w:tcPr>
            <w:tcW w:w="5245" w:type="dxa"/>
            <w:vMerge/>
            <w:tcBorders>
              <w:top w:val="nil"/>
              <w:left w:val="single" w:sz="4" w:space="0" w:color="auto"/>
              <w:bottom w:val="single" w:sz="4" w:space="0" w:color="auto"/>
              <w:right w:val="single" w:sz="4" w:space="0" w:color="auto"/>
            </w:tcBorders>
          </w:tcPr>
          <w:p w14:paraId="1DE6EF51" w14:textId="77777777" w:rsidR="00FA54D0" w:rsidRPr="00DE2390" w:rsidRDefault="00FA54D0"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3F77BD15"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6F9DB37B"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right w:val="single" w:sz="4" w:space="0" w:color="auto"/>
            </w:tcBorders>
          </w:tcPr>
          <w:p w14:paraId="0FFB6242"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39F53918"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right w:val="single" w:sz="4" w:space="0" w:color="auto"/>
            </w:tcBorders>
          </w:tcPr>
          <w:p w14:paraId="0F9C33A0"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767535CC"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right w:val="single" w:sz="4" w:space="0" w:color="auto"/>
            </w:tcBorders>
          </w:tcPr>
          <w:p w14:paraId="099DC78D"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04FD2A31"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right w:val="single" w:sz="4" w:space="0" w:color="auto"/>
            </w:tcBorders>
          </w:tcPr>
          <w:p w14:paraId="7F485597"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1508801D"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FA54D0" w:rsidRPr="00DE2390" w14:paraId="22DDB431"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4294DC5D" w14:textId="19495789" w:rsidR="00FA54D0" w:rsidRPr="00DE2390" w:rsidRDefault="00FA54D0" w:rsidP="00D07DCC">
            <w:pPr>
              <w:pStyle w:val="GvdeMetni"/>
              <w:spacing w:beforeLines="20" w:before="48" w:afterLines="20" w:after="48"/>
              <w:jc w:val="both"/>
            </w:pPr>
            <w:r w:rsidRPr="00DE2390">
              <w:t>S.1</w:t>
            </w:r>
            <w:r w:rsidR="00D07DCC" w:rsidRPr="00DE2390">
              <w:t>5</w:t>
            </w:r>
            <w:r w:rsidRPr="00DE2390">
              <w:t>.1. Öğrencilerin mesleki ve sosyal</w:t>
            </w:r>
            <w:r w:rsidRPr="00DE2390">
              <w:rPr>
                <w:spacing w:val="51"/>
              </w:rPr>
              <w:t xml:space="preserve"> </w:t>
            </w:r>
            <w:r w:rsidRPr="00DE2390">
              <w:t>gelişimlerini destekleyen</w:t>
            </w:r>
            <w:r w:rsidRPr="00DE2390">
              <w:rPr>
                <w:spacing w:val="52"/>
              </w:rPr>
              <w:t xml:space="preserve"> </w:t>
            </w:r>
            <w:r w:rsidRPr="00DE2390">
              <w:t>öğretim ve öğrenim ortamı sağlanmalıdır.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3D6C283"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0F10D8E"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AA1E4FD"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FDAA709"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246D81D"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FA54D0" w:rsidRPr="00DE2390" w14:paraId="0CE1C485" w14:textId="77777777" w:rsidTr="00B2040B">
        <w:trPr>
          <w:cantSplit/>
          <w:trHeight w:val="310"/>
        </w:trPr>
        <w:tc>
          <w:tcPr>
            <w:tcW w:w="5245" w:type="dxa"/>
            <w:tcBorders>
              <w:left w:val="single" w:sz="4" w:space="0" w:color="auto"/>
              <w:bottom w:val="single" w:sz="4" w:space="0" w:color="auto"/>
              <w:right w:val="single" w:sz="4" w:space="0" w:color="auto"/>
            </w:tcBorders>
          </w:tcPr>
          <w:p w14:paraId="2E5685C2" w14:textId="31EEEFB8" w:rsidR="00FA54D0" w:rsidRPr="00DE2390" w:rsidRDefault="00FA54D0" w:rsidP="00D07DCC">
            <w:pPr>
              <w:pStyle w:val="GvdeMetni"/>
              <w:spacing w:beforeLines="20" w:before="48" w:afterLines="20" w:after="48"/>
              <w:jc w:val="both"/>
            </w:pPr>
            <w:r w:rsidRPr="00DE2390">
              <w:t>S.1</w:t>
            </w:r>
            <w:r w:rsidR="00D07DCC" w:rsidRPr="00DE2390">
              <w:t>5</w:t>
            </w:r>
            <w:r w:rsidRPr="00DE2390">
              <w:t xml:space="preserve">.2. Eczacılık ve diğer çalışma alanlarından uzman kişilerle bilgi paylaşımı yapılmalı ve öğrencilerin lisans eğitim </w:t>
            </w:r>
            <w:r w:rsidRPr="00DE2390">
              <w:rPr>
                <w:spacing w:val="-1"/>
              </w:rPr>
              <w:t>programı</w:t>
            </w:r>
            <w:r w:rsidRPr="00DE2390">
              <w:t xml:space="preserve"> kapsamındaki ve dışındaki etkinliklere katılımları desteklenmelidir</w:t>
            </w:r>
          </w:p>
        </w:tc>
        <w:tc>
          <w:tcPr>
            <w:tcW w:w="765" w:type="dxa"/>
            <w:tcBorders>
              <w:top w:val="single" w:sz="4" w:space="0" w:color="auto"/>
              <w:left w:val="single" w:sz="4" w:space="0" w:color="auto"/>
              <w:bottom w:val="single" w:sz="4" w:space="0" w:color="auto"/>
              <w:right w:val="single" w:sz="4" w:space="0" w:color="auto"/>
            </w:tcBorders>
            <w:vAlign w:val="center"/>
          </w:tcPr>
          <w:p w14:paraId="485621AB"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B566DD2"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DBFDCD1"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4871B5D"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E3185AB"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FA54D0" w:rsidRPr="00DE2390" w14:paraId="3FD3A633" w14:textId="77777777" w:rsidTr="00B2040B">
        <w:trPr>
          <w:cantSplit/>
          <w:trHeight w:val="310"/>
        </w:trPr>
        <w:tc>
          <w:tcPr>
            <w:tcW w:w="5245" w:type="dxa"/>
            <w:tcBorders>
              <w:left w:val="single" w:sz="4" w:space="0" w:color="auto"/>
              <w:bottom w:val="single" w:sz="4" w:space="0" w:color="auto"/>
              <w:right w:val="single" w:sz="4" w:space="0" w:color="auto"/>
            </w:tcBorders>
          </w:tcPr>
          <w:p w14:paraId="4C3CDC29" w14:textId="059C72B7" w:rsidR="00FA54D0" w:rsidRPr="00DE2390" w:rsidRDefault="00FA54D0" w:rsidP="00D07DCC">
            <w:pPr>
              <w:pStyle w:val="GvdeMetni"/>
              <w:spacing w:beforeLines="20" w:before="48" w:afterLines="20" w:after="48"/>
              <w:jc w:val="both"/>
            </w:pPr>
            <w:r w:rsidRPr="00DE2390">
              <w:t>S.1</w:t>
            </w:r>
            <w:r w:rsidR="00D07DCC" w:rsidRPr="00DE2390">
              <w:t>5</w:t>
            </w:r>
            <w:r w:rsidRPr="00DE2390">
              <w:t>.3. Öğretim elemanları, öğrencileri sosyal ve kişisel faaliyetlerine katılarak öğrencilerle ilişkileri güçlendirmelidir.</w:t>
            </w:r>
          </w:p>
        </w:tc>
        <w:tc>
          <w:tcPr>
            <w:tcW w:w="765" w:type="dxa"/>
            <w:tcBorders>
              <w:top w:val="single" w:sz="4" w:space="0" w:color="auto"/>
              <w:left w:val="single" w:sz="4" w:space="0" w:color="auto"/>
              <w:bottom w:val="single" w:sz="4" w:space="0" w:color="auto"/>
              <w:right w:val="single" w:sz="4" w:space="0" w:color="auto"/>
            </w:tcBorders>
            <w:vAlign w:val="center"/>
          </w:tcPr>
          <w:p w14:paraId="55D6F36D"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24570F8"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D0BA1CD"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24B08CB"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39D2CFD"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FA54D0" w:rsidRPr="00DE2390" w14:paraId="584BBA6B"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768FDA9B" w14:textId="5AD1FFBA" w:rsidR="00FA54D0" w:rsidRPr="00DE2390" w:rsidRDefault="00FA54D0" w:rsidP="00D07DCC">
            <w:pPr>
              <w:pStyle w:val="GvdeMetni"/>
              <w:spacing w:beforeLines="20" w:before="48" w:afterLines="20" w:after="48"/>
              <w:jc w:val="both"/>
            </w:pPr>
            <w:r w:rsidRPr="00DE2390">
              <w:t>S.1</w:t>
            </w:r>
            <w:r w:rsidR="00D07DCC" w:rsidRPr="00DE2390">
              <w:t>5</w:t>
            </w:r>
            <w:r w:rsidRPr="00DE2390">
              <w:t>.4.Öğrencilerin ulusal ve uluslararası toplantılara, mesleki kuruluş ve sosyal faaliyetlere katılımları özendirilmeli ve desteklenmelidir.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7C26270"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74710C5"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C5B243F"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F8A2DBA"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308EBD3"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FA54D0" w:rsidRPr="00DE2390" w14:paraId="2F877E19"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6C3B809F" w14:textId="048D6A31" w:rsidR="00FA54D0" w:rsidRPr="00DE2390" w:rsidRDefault="00FA54D0" w:rsidP="00D07DCC">
            <w:pPr>
              <w:pStyle w:val="GvdeMetni"/>
              <w:spacing w:beforeLines="20" w:before="48" w:afterLines="20" w:after="48"/>
              <w:jc w:val="both"/>
            </w:pPr>
            <w:r w:rsidRPr="00DE2390">
              <w:t>S.1</w:t>
            </w:r>
            <w:r w:rsidR="00D07DCC" w:rsidRPr="00DE2390">
              <w:t>5</w:t>
            </w:r>
            <w:r w:rsidRPr="00DE2390">
              <w:t>.5.Ortak mesleki ve/veya sosyal sorumluluk projeleri geliştirilmelidir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1C2473A"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5335276"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CEF6344"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6BFFED7"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EA087D3"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FA54D0" w:rsidRPr="00DE2390" w14:paraId="129CB140"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359BC686" w14:textId="0575ED7B" w:rsidR="00FA54D0" w:rsidRPr="00DE2390" w:rsidRDefault="00FA54D0" w:rsidP="00D07DCC">
            <w:pPr>
              <w:pStyle w:val="GvdeMetni"/>
              <w:spacing w:beforeLines="20" w:before="48" w:afterLines="20" w:after="48"/>
              <w:jc w:val="both"/>
            </w:pPr>
            <w:r w:rsidRPr="00DE2390">
              <w:t>S.1</w:t>
            </w:r>
            <w:r w:rsidR="00D07DCC" w:rsidRPr="00DE2390">
              <w:t>5</w:t>
            </w:r>
            <w:r w:rsidRPr="00DE2390">
              <w:t>.6.Mezuniyet sonrası eğitim ve çalışmalara, mesleki tutum ve değerleri geliştirmeye yönelik etkinliklere yer verilmelidir.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41BCDE9"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9B72535"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21B399E"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97E5AA9"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F68CD67"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bl>
    <w:p w14:paraId="03A434B9" w14:textId="60AD0217" w:rsidR="00FA54D0" w:rsidRPr="00DE2390" w:rsidRDefault="00FA54D0" w:rsidP="00E40160">
      <w:pPr>
        <w:spacing w:beforeLines="20" w:before="48" w:afterLines="20" w:after="48" w:line="240" w:lineRule="auto"/>
        <w:ind w:left="29"/>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B2040B" w:rsidRPr="00DE2390" w14:paraId="015B638E"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0AC99D3E" w14:textId="77777777" w:rsidR="00D07DCC" w:rsidRPr="00DE2390" w:rsidRDefault="00D07DCC" w:rsidP="00D07DCC">
            <w:pPr>
              <w:adjustRightInd w:val="0"/>
              <w:snapToGrid w:val="0"/>
              <w:spacing w:before="120"/>
              <w:ind w:right="588"/>
              <w:rPr>
                <w:rFonts w:ascii="Times New Roman" w:hAnsi="Times New Roman" w:cs="Times New Roman"/>
                <w:b/>
                <w:i/>
                <w:color w:val="000000"/>
                <w:sz w:val="24"/>
                <w:szCs w:val="24"/>
              </w:rPr>
            </w:pPr>
            <w:r w:rsidRPr="00DE2390">
              <w:rPr>
                <w:rFonts w:ascii="Times New Roman" w:hAnsi="Times New Roman" w:cs="Times New Roman"/>
                <w:b/>
                <w:i/>
                <w:color w:val="000000"/>
                <w:sz w:val="24"/>
                <w:szCs w:val="24"/>
              </w:rPr>
              <w:t>Kanıt örnekleri</w:t>
            </w:r>
          </w:p>
          <w:p w14:paraId="73A21156" w14:textId="77777777" w:rsidR="00D07DCC" w:rsidRPr="00DE2390" w:rsidRDefault="00D07DCC" w:rsidP="00D07DCC">
            <w:pPr>
              <w:pStyle w:val="ListeParagraf"/>
              <w:numPr>
                <w:ilvl w:val="0"/>
                <w:numId w:val="10"/>
              </w:numPr>
              <w:adjustRightInd w:val="0"/>
              <w:snapToGrid w:val="0"/>
              <w:spacing w:before="120" w:after="0" w:line="240" w:lineRule="auto"/>
              <w:ind w:right="588"/>
              <w:contextualSpacing w:val="0"/>
              <w:jc w:val="both"/>
              <w:rPr>
                <w:rFonts w:ascii="Times New Roman" w:hAnsi="Times New Roman" w:cs="Times New Roman"/>
                <w:bCs/>
                <w:i/>
                <w:color w:val="000000"/>
                <w:sz w:val="24"/>
                <w:szCs w:val="24"/>
              </w:rPr>
            </w:pPr>
            <w:r w:rsidRPr="00DE2390">
              <w:rPr>
                <w:rFonts w:ascii="Times New Roman" w:hAnsi="Times New Roman" w:cs="Times New Roman"/>
                <w:bCs/>
                <w:i/>
                <w:color w:val="000000"/>
                <w:sz w:val="24"/>
                <w:szCs w:val="24"/>
              </w:rPr>
              <w:t>Danışman-öğrenci görüşme çizelgeleri,</w:t>
            </w:r>
          </w:p>
          <w:p w14:paraId="2B800AD4" w14:textId="77777777" w:rsidR="00D07DCC" w:rsidRPr="00DE2390" w:rsidRDefault="00D07DCC" w:rsidP="00D07DCC">
            <w:pPr>
              <w:pStyle w:val="ListeParagraf"/>
              <w:numPr>
                <w:ilvl w:val="0"/>
                <w:numId w:val="10"/>
              </w:numPr>
              <w:adjustRightInd w:val="0"/>
              <w:snapToGrid w:val="0"/>
              <w:spacing w:before="120" w:after="0" w:line="240" w:lineRule="auto"/>
              <w:ind w:right="588"/>
              <w:contextualSpacing w:val="0"/>
              <w:jc w:val="both"/>
              <w:rPr>
                <w:rFonts w:ascii="Times New Roman" w:hAnsi="Times New Roman" w:cs="Times New Roman"/>
                <w:bCs/>
                <w:i/>
                <w:color w:val="000000"/>
                <w:sz w:val="24"/>
                <w:szCs w:val="24"/>
              </w:rPr>
            </w:pPr>
            <w:r w:rsidRPr="00DE2390">
              <w:rPr>
                <w:rFonts w:ascii="Times New Roman" w:hAnsi="Times New Roman" w:cs="Times New Roman"/>
                <w:bCs/>
                <w:i/>
                <w:color w:val="000000"/>
                <w:sz w:val="24"/>
                <w:szCs w:val="24"/>
              </w:rPr>
              <w:t>Mesleki çalışma alanlarından uzman kişilerin öğrencilerle bilgi paylaşımına verilen desteklerin kanıtları (düzenlenen toplantılar, eğitimler, atölye çalışmaları vb),</w:t>
            </w:r>
          </w:p>
          <w:p w14:paraId="6A2C20C8" w14:textId="77777777" w:rsidR="00D07DCC" w:rsidRPr="00DE2390" w:rsidRDefault="00D07DCC" w:rsidP="00D07DCC">
            <w:pPr>
              <w:pStyle w:val="ListeParagraf"/>
              <w:numPr>
                <w:ilvl w:val="0"/>
                <w:numId w:val="10"/>
              </w:numPr>
              <w:adjustRightInd w:val="0"/>
              <w:snapToGrid w:val="0"/>
              <w:spacing w:before="120" w:after="0" w:line="240" w:lineRule="auto"/>
              <w:ind w:right="588"/>
              <w:contextualSpacing w:val="0"/>
              <w:jc w:val="both"/>
              <w:rPr>
                <w:rFonts w:ascii="Times New Roman" w:hAnsi="Times New Roman" w:cs="Times New Roman"/>
                <w:bCs/>
                <w:i/>
                <w:color w:val="000000"/>
                <w:sz w:val="24"/>
                <w:szCs w:val="24"/>
              </w:rPr>
            </w:pPr>
            <w:r w:rsidRPr="00DE2390">
              <w:rPr>
                <w:rFonts w:ascii="Times New Roman" w:hAnsi="Times New Roman" w:cs="Times New Roman"/>
                <w:bCs/>
                <w:i/>
                <w:color w:val="000000"/>
                <w:sz w:val="24"/>
                <w:szCs w:val="24"/>
              </w:rPr>
              <w:lastRenderedPageBreak/>
              <w:t>Lisans eğitimi dışındaki faaliyetlere öğrencilerin katılımını gösteren belgeler (imzalı toplantı listeleri, katılan öğrenci sayısı, kulüpler ve yaptıkları çalışmalar, faaliyetlerin fotoğrafları, sunumlar vb),</w:t>
            </w:r>
          </w:p>
          <w:p w14:paraId="39F29A95" w14:textId="77777777" w:rsidR="00D07DCC" w:rsidRPr="00DE2390" w:rsidRDefault="00D07DCC" w:rsidP="00D07DCC">
            <w:pPr>
              <w:pStyle w:val="ListeParagraf"/>
              <w:numPr>
                <w:ilvl w:val="0"/>
                <w:numId w:val="10"/>
              </w:numPr>
              <w:adjustRightInd w:val="0"/>
              <w:snapToGrid w:val="0"/>
              <w:spacing w:before="120" w:after="0" w:line="240" w:lineRule="auto"/>
              <w:ind w:right="588"/>
              <w:contextualSpacing w:val="0"/>
              <w:jc w:val="both"/>
              <w:rPr>
                <w:rFonts w:ascii="Times New Roman" w:hAnsi="Times New Roman" w:cs="Times New Roman"/>
                <w:bCs/>
                <w:i/>
                <w:color w:val="000000"/>
                <w:sz w:val="24"/>
                <w:szCs w:val="24"/>
              </w:rPr>
            </w:pPr>
            <w:r w:rsidRPr="00DE2390">
              <w:rPr>
                <w:rFonts w:ascii="Times New Roman" w:hAnsi="Times New Roman" w:cs="Times New Roman"/>
                <w:bCs/>
                <w:i/>
                <w:color w:val="000000"/>
                <w:sz w:val="24"/>
                <w:szCs w:val="24"/>
              </w:rPr>
              <w:t>Öğretim elemanlarının öğrencilerin sosyal ve kişisel faaliyetlerine katıldıklarını gösteren kanıtlar (duyurular, videolar, fotoğraflar, yazışmalar vb),</w:t>
            </w:r>
          </w:p>
          <w:p w14:paraId="2B211E9F" w14:textId="77777777" w:rsidR="00D07DCC" w:rsidRPr="00DE2390" w:rsidRDefault="00D07DCC" w:rsidP="00D07DCC">
            <w:pPr>
              <w:pStyle w:val="ListeParagraf"/>
              <w:numPr>
                <w:ilvl w:val="0"/>
                <w:numId w:val="10"/>
              </w:numPr>
              <w:adjustRightInd w:val="0"/>
              <w:snapToGrid w:val="0"/>
              <w:spacing w:before="120" w:after="0" w:line="240" w:lineRule="auto"/>
              <w:ind w:right="588"/>
              <w:contextualSpacing w:val="0"/>
              <w:jc w:val="both"/>
              <w:rPr>
                <w:rFonts w:ascii="Times New Roman" w:hAnsi="Times New Roman" w:cs="Times New Roman"/>
                <w:bCs/>
                <w:i/>
                <w:color w:val="000000"/>
                <w:sz w:val="24"/>
                <w:szCs w:val="24"/>
              </w:rPr>
            </w:pPr>
            <w:r w:rsidRPr="00DE2390">
              <w:rPr>
                <w:rFonts w:ascii="Times New Roman" w:hAnsi="Times New Roman" w:cs="Times New Roman"/>
                <w:bCs/>
                <w:i/>
                <w:color w:val="000000"/>
                <w:sz w:val="24"/>
                <w:szCs w:val="24"/>
              </w:rPr>
              <w:t>Öğrencilerin ulusal ve uluslararası toplantılara, mesleki kuruluşların faaliyetlerine ve sosyal faaliyetlere katılımının desteklendiğine dair belgeler (listeler, tutanaklar, fotoğraflar vb),</w:t>
            </w:r>
          </w:p>
          <w:p w14:paraId="40EA8E21" w14:textId="30A08118" w:rsidR="00B2040B" w:rsidRPr="00DE2390" w:rsidRDefault="00D07DCC" w:rsidP="00D07DCC">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color w:val="000000"/>
                <w:sz w:val="24"/>
                <w:szCs w:val="24"/>
              </w:rPr>
            </w:pPr>
            <w:r w:rsidRPr="00DE2390">
              <w:rPr>
                <w:rFonts w:ascii="Times New Roman" w:hAnsi="Times New Roman" w:cs="Times New Roman"/>
                <w:bCs/>
                <w:i/>
                <w:color w:val="000000"/>
                <w:sz w:val="24"/>
                <w:szCs w:val="24"/>
              </w:rPr>
              <w:t>Ortak mesleki ve sosyal sorumluluk projeleri ile ilgili kanıtlar.</w:t>
            </w:r>
          </w:p>
        </w:tc>
      </w:tr>
    </w:tbl>
    <w:p w14:paraId="6836181A" w14:textId="77777777" w:rsidR="00B2040B" w:rsidRPr="00DE2390" w:rsidRDefault="00B2040B" w:rsidP="00E40160">
      <w:pPr>
        <w:spacing w:beforeLines="20" w:before="48" w:afterLines="20" w:after="48" w:line="240" w:lineRule="auto"/>
        <w:ind w:left="29"/>
        <w:rPr>
          <w:rFonts w:ascii="Times New Roman" w:hAnsi="Times New Roman" w:cs="Times New Roman"/>
          <w:b/>
          <w:sz w:val="24"/>
          <w:szCs w:val="24"/>
        </w:rPr>
      </w:pPr>
    </w:p>
    <w:p w14:paraId="0FDA45A0" w14:textId="43ADB8FB" w:rsidR="00FA54D0" w:rsidRPr="00DE2390" w:rsidRDefault="00FA54D0" w:rsidP="00E40160">
      <w:pPr>
        <w:spacing w:beforeLines="20" w:before="48" w:afterLines="20" w:after="48" w:line="240" w:lineRule="auto"/>
        <w:rPr>
          <w:rFonts w:ascii="Times New Roman" w:hAnsi="Times New Roman" w:cs="Times New Roman"/>
          <w:b/>
          <w:sz w:val="24"/>
          <w:szCs w:val="24"/>
        </w:rPr>
      </w:pPr>
      <w:r w:rsidRPr="00DE2390">
        <w:rPr>
          <w:rFonts w:ascii="Times New Roman" w:hAnsi="Times New Roman" w:cs="Times New Roman"/>
          <w:b/>
          <w:sz w:val="24"/>
          <w:szCs w:val="24"/>
        </w:rPr>
        <w:br w:type="page"/>
      </w:r>
    </w:p>
    <w:p w14:paraId="32E052F3" w14:textId="063C6563" w:rsidR="00280CFE" w:rsidRPr="00DE2390" w:rsidRDefault="00280CFE" w:rsidP="00E40160">
      <w:pPr>
        <w:spacing w:beforeLines="20" w:before="48" w:afterLines="20" w:after="48" w:line="240" w:lineRule="auto"/>
        <w:jc w:val="center"/>
        <w:rPr>
          <w:rFonts w:ascii="Times New Roman" w:hAnsi="Times New Roman" w:cs="Times New Roman"/>
          <w:b/>
          <w:sz w:val="28"/>
          <w:szCs w:val="28"/>
        </w:rPr>
      </w:pPr>
      <w:r w:rsidRPr="00DE2390">
        <w:rPr>
          <w:rFonts w:ascii="Times New Roman" w:hAnsi="Times New Roman" w:cs="Times New Roman"/>
          <w:b/>
          <w:sz w:val="28"/>
          <w:szCs w:val="28"/>
        </w:rPr>
        <w:lastRenderedPageBreak/>
        <w:t>EĞİTİM VE ÖĞRETİM KADROSU</w:t>
      </w:r>
    </w:p>
    <w:p w14:paraId="628C13CC" w14:textId="416D65CA" w:rsidR="00280CFE" w:rsidRPr="00DE2390" w:rsidRDefault="00280CFE"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FA54D0" w:rsidRPr="00DE2390" w14:paraId="659AFB74" w14:textId="77777777" w:rsidTr="009D4FCE">
        <w:trPr>
          <w:trHeight w:val="401"/>
        </w:trPr>
        <w:tc>
          <w:tcPr>
            <w:tcW w:w="5245" w:type="dxa"/>
            <w:tcBorders>
              <w:top w:val="single" w:sz="4" w:space="0" w:color="auto"/>
              <w:left w:val="single" w:sz="4" w:space="0" w:color="auto"/>
              <w:right w:val="single" w:sz="4" w:space="0" w:color="auto"/>
            </w:tcBorders>
          </w:tcPr>
          <w:p w14:paraId="3DD036EF" w14:textId="74008013" w:rsidR="00FA54D0" w:rsidRPr="00DE2390" w:rsidRDefault="00FA54D0"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Standart 1</w:t>
            </w:r>
            <w:r w:rsidR="00D07DCC" w:rsidRPr="00DE2390">
              <w:rPr>
                <w:rFonts w:ascii="Times New Roman" w:hAnsi="Times New Roman" w:cs="Times New Roman"/>
                <w:b/>
                <w:color w:val="000000"/>
                <w:sz w:val="24"/>
                <w:szCs w:val="24"/>
              </w:rPr>
              <w:t>6</w:t>
            </w:r>
            <w:r w:rsidRPr="00DE2390">
              <w:rPr>
                <w:rFonts w:ascii="Times New Roman" w:hAnsi="Times New Roman" w:cs="Times New Roman"/>
                <w:b/>
                <w:color w:val="000000"/>
                <w:sz w:val="24"/>
                <w:szCs w:val="24"/>
              </w:rPr>
              <w:t>.</w:t>
            </w:r>
          </w:p>
          <w:p w14:paraId="0407F6B2" w14:textId="26B30B96" w:rsidR="00FA54D0" w:rsidRPr="00DE2390" w:rsidRDefault="00FA54D0"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Öğretim Elemanı</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408FBEE4"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FA54D0" w:rsidRPr="00DE2390" w14:paraId="1BBCC8E9" w14:textId="77777777" w:rsidTr="009D4FCE">
        <w:trPr>
          <w:trHeight w:val="236"/>
        </w:trPr>
        <w:tc>
          <w:tcPr>
            <w:tcW w:w="5245" w:type="dxa"/>
            <w:vMerge w:val="restart"/>
            <w:tcBorders>
              <w:left w:val="single" w:sz="4" w:space="0" w:color="auto"/>
              <w:right w:val="single" w:sz="4" w:space="0" w:color="auto"/>
            </w:tcBorders>
            <w:vAlign w:val="center"/>
          </w:tcPr>
          <w:p w14:paraId="05AD8E0D" w14:textId="40C1BC38" w:rsidR="00FA54D0" w:rsidRPr="00DE2390" w:rsidRDefault="00FA54D0" w:rsidP="00E40160">
            <w:pPr>
              <w:pStyle w:val="GvdeMetni"/>
              <w:spacing w:beforeLines="20" w:before="48" w:afterLines="20" w:after="48"/>
              <w:jc w:val="both"/>
            </w:pPr>
            <w:r w:rsidRPr="00DE2390">
              <w:t>Fakülte, lisans eğitim programının verilmesi ve değerlendirilmesini sağlayan, mesleki ve akademik uzmanlığa sahip, güncel eğitim tekniklerini uygulayabilen ve programın tüm alanlarını kapsayacak sayıda eğitim öğretim kadrosuna sahip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6E2F3454"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23F76FC8"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66880978"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0BE03B2E"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344B0D7B"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3E51033F"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44F66061"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3ADC3092"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2C4027E2"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3446D096"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FA54D0" w:rsidRPr="00DE2390" w14:paraId="689A49AB" w14:textId="77777777" w:rsidTr="009D4FCE">
        <w:trPr>
          <w:trHeight w:val="71"/>
        </w:trPr>
        <w:tc>
          <w:tcPr>
            <w:tcW w:w="5245" w:type="dxa"/>
            <w:vMerge/>
            <w:tcBorders>
              <w:left w:val="single" w:sz="4" w:space="0" w:color="auto"/>
              <w:bottom w:val="single" w:sz="4" w:space="0" w:color="auto"/>
              <w:right w:val="single" w:sz="4" w:space="0" w:color="auto"/>
            </w:tcBorders>
          </w:tcPr>
          <w:p w14:paraId="347451E3" w14:textId="77777777" w:rsidR="00FA54D0" w:rsidRPr="00DE2390" w:rsidRDefault="00FA54D0" w:rsidP="00E40160">
            <w:pPr>
              <w:spacing w:beforeLines="20" w:before="48" w:afterLines="20" w:after="48" w:line="240" w:lineRule="auto"/>
              <w:jc w:val="both"/>
              <w:rPr>
                <w:rFonts w:ascii="Times New Roman" w:hAnsi="Times New Roman" w:cs="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6D7630A0"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A346F0C"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8950230"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781DBAF"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BD57FF3" w14:textId="77777777" w:rsidR="00FA54D0" w:rsidRPr="00DE2390" w:rsidRDefault="00FA54D0"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FA54D0" w:rsidRPr="00DE2390" w14:paraId="307A1A66"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02090E66" w14:textId="77777777" w:rsidR="00FA54D0" w:rsidRPr="00DE2390" w:rsidRDefault="00FA54D0"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sz w:val="24"/>
                <w:szCs w:val="24"/>
              </w:rPr>
              <w:t xml:space="preserve">Açıklama: </w:t>
            </w:r>
          </w:p>
        </w:tc>
      </w:tr>
      <w:tr w:rsidR="00FA54D0" w:rsidRPr="00DE2390" w14:paraId="2AE135D8"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57538F80" w14:textId="77777777" w:rsidR="00FA54D0" w:rsidRPr="00DE2390" w:rsidRDefault="00FA54D0" w:rsidP="00E40160">
            <w:pPr>
              <w:spacing w:beforeLines="20" w:before="48" w:afterLines="20" w:after="48" w:line="240" w:lineRule="auto"/>
              <w:rPr>
                <w:rFonts w:ascii="Times New Roman" w:hAnsi="Times New Roman" w:cs="Times New Roman"/>
                <w:bCs/>
                <w:color w:val="000000"/>
                <w:sz w:val="24"/>
                <w:szCs w:val="24"/>
              </w:rPr>
            </w:pPr>
          </w:p>
          <w:p w14:paraId="3BB5072E" w14:textId="77777777" w:rsidR="00FA54D0" w:rsidRPr="00DE2390" w:rsidRDefault="00FA54D0" w:rsidP="00E40160">
            <w:pPr>
              <w:spacing w:beforeLines="20" w:before="48" w:afterLines="20" w:after="48" w:line="240" w:lineRule="auto"/>
              <w:rPr>
                <w:rFonts w:ascii="Times New Roman" w:hAnsi="Times New Roman" w:cs="Times New Roman"/>
                <w:bCs/>
                <w:color w:val="000000"/>
                <w:sz w:val="24"/>
                <w:szCs w:val="24"/>
              </w:rPr>
            </w:pPr>
          </w:p>
        </w:tc>
      </w:tr>
    </w:tbl>
    <w:p w14:paraId="4E1E508B" w14:textId="77777777" w:rsidR="00906E12" w:rsidRDefault="00906E12" w:rsidP="00906E12">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Pr>
          <w:rFonts w:ascii="Times New Roman" w:hAnsi="Times New Roman" w:cs="Times New Roman"/>
          <w:b/>
          <w:i/>
          <w:iCs/>
          <w:sz w:val="18"/>
          <w:szCs w:val="16"/>
        </w:rPr>
        <w:t>Toplam 12-20 Puan: 1; Toplam 21-27 Puan: 2; Toplam 28-35 Puan: 3; Toplam 36-48 Puan: 4; Toplam 49-60: 5 Puan.</w:t>
      </w:r>
    </w:p>
    <w:p w14:paraId="295AF4C8" w14:textId="77777777" w:rsidR="00D07DCC" w:rsidRPr="00DE2390" w:rsidRDefault="00D07DCC"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D07DCC" w:rsidRPr="00D07DCC" w14:paraId="123C8D85" w14:textId="77777777" w:rsidTr="00B86ED8">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46A494A2" w14:textId="77777777" w:rsidR="00D07DCC" w:rsidRPr="00D07DCC" w:rsidRDefault="00D07DCC" w:rsidP="00D07DCC">
            <w:pPr>
              <w:spacing w:beforeLines="20" w:before="48" w:afterLines="20" w:after="48" w:line="240" w:lineRule="auto"/>
              <w:jc w:val="both"/>
              <w:rPr>
                <w:rFonts w:ascii="Times New Roman" w:hAnsi="Times New Roman" w:cs="Times New Roman"/>
                <w:b/>
                <w:sz w:val="24"/>
                <w:szCs w:val="24"/>
              </w:rPr>
            </w:pPr>
            <w:r w:rsidRPr="00D07DCC">
              <w:rPr>
                <w:rFonts w:ascii="Times New Roman" w:hAnsi="Times New Roman" w:cs="Times New Roman"/>
                <w:b/>
                <w:sz w:val="24"/>
                <w:szCs w:val="24"/>
              </w:rPr>
              <w:t>Standart 16.</w:t>
            </w:r>
          </w:p>
          <w:p w14:paraId="32E6E01F" w14:textId="77777777" w:rsidR="00D07DCC" w:rsidRPr="00D07DCC" w:rsidRDefault="00D07DCC" w:rsidP="00D07DCC">
            <w:pPr>
              <w:spacing w:beforeLines="20" w:before="48" w:afterLines="20" w:after="48" w:line="240" w:lineRule="auto"/>
              <w:rPr>
                <w:rFonts w:ascii="Times New Roman" w:hAnsi="Times New Roman" w:cs="Times New Roman"/>
                <w:b/>
                <w:sz w:val="24"/>
                <w:szCs w:val="24"/>
              </w:rPr>
            </w:pPr>
            <w:r w:rsidRPr="00D07DCC">
              <w:rPr>
                <w:rFonts w:ascii="Times New Roman" w:hAnsi="Times New Roman" w:cs="Times New Roman"/>
                <w:b/>
                <w:sz w:val="24"/>
                <w:szCs w:val="24"/>
              </w:rPr>
              <w:t>Öğretim Elemanı</w:t>
            </w:r>
          </w:p>
        </w:tc>
        <w:tc>
          <w:tcPr>
            <w:tcW w:w="3827" w:type="dxa"/>
            <w:gridSpan w:val="5"/>
            <w:tcBorders>
              <w:top w:val="single" w:sz="4" w:space="0" w:color="auto"/>
              <w:left w:val="single" w:sz="4" w:space="0" w:color="auto"/>
              <w:bottom w:val="single" w:sz="4" w:space="0" w:color="auto"/>
              <w:right w:val="single" w:sz="4" w:space="0" w:color="auto"/>
            </w:tcBorders>
          </w:tcPr>
          <w:p w14:paraId="5E30D3DC"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t>Değerlendirme Puanı</w:t>
            </w:r>
          </w:p>
        </w:tc>
      </w:tr>
      <w:tr w:rsidR="00D07DCC" w:rsidRPr="00D07DCC" w14:paraId="233917EF" w14:textId="77777777" w:rsidTr="00B86ED8">
        <w:trPr>
          <w:trHeight w:val="378"/>
          <w:tblHeader/>
        </w:trPr>
        <w:tc>
          <w:tcPr>
            <w:tcW w:w="5245" w:type="dxa"/>
            <w:vMerge/>
            <w:tcBorders>
              <w:top w:val="nil"/>
              <w:left w:val="single" w:sz="4" w:space="0" w:color="auto"/>
              <w:bottom w:val="single" w:sz="4" w:space="0" w:color="auto"/>
              <w:right w:val="single" w:sz="4" w:space="0" w:color="auto"/>
            </w:tcBorders>
          </w:tcPr>
          <w:p w14:paraId="380DDEB0" w14:textId="77777777" w:rsidR="00D07DCC" w:rsidRPr="00D07DCC" w:rsidRDefault="00D07DCC" w:rsidP="00D07DCC">
            <w:pPr>
              <w:widowControl w:val="0"/>
              <w:autoSpaceDE w:val="0"/>
              <w:autoSpaceDN w:val="0"/>
              <w:spacing w:beforeLines="20" w:before="48" w:afterLines="20" w:after="48" w:line="240" w:lineRule="auto"/>
              <w:rPr>
                <w:rFonts w:ascii="Times New Roman" w:eastAsia="Times New Roman" w:hAnsi="Times New Roman" w:cs="Times New Roman"/>
                <w:sz w:val="24"/>
                <w:szCs w:val="24"/>
                <w:lang w:bidi="tr-TR"/>
              </w:rPr>
            </w:pPr>
          </w:p>
        </w:tc>
        <w:tc>
          <w:tcPr>
            <w:tcW w:w="765" w:type="dxa"/>
            <w:tcBorders>
              <w:top w:val="single" w:sz="4" w:space="0" w:color="auto"/>
              <w:left w:val="single" w:sz="4" w:space="0" w:color="auto"/>
              <w:right w:val="single" w:sz="4" w:space="0" w:color="auto"/>
            </w:tcBorders>
          </w:tcPr>
          <w:p w14:paraId="0724E8B2"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t>1</w:t>
            </w:r>
          </w:p>
          <w:p w14:paraId="2DFFB794"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tcPr>
          <w:p w14:paraId="4632641C"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t>2</w:t>
            </w:r>
          </w:p>
          <w:p w14:paraId="16375A9E"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tcPr>
          <w:p w14:paraId="649C2E12"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t>3</w:t>
            </w:r>
          </w:p>
          <w:p w14:paraId="56A05E1A"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tcPr>
          <w:p w14:paraId="6146E50F"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t>4</w:t>
            </w:r>
          </w:p>
          <w:p w14:paraId="77CE5394"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tcPr>
          <w:p w14:paraId="41693A85"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t>5</w:t>
            </w:r>
          </w:p>
          <w:p w14:paraId="7CF6CD90"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t>M</w:t>
            </w:r>
          </w:p>
        </w:tc>
      </w:tr>
      <w:tr w:rsidR="00D07DCC" w:rsidRPr="00D07DCC" w14:paraId="76766A00" w14:textId="77777777" w:rsidTr="00B86ED8">
        <w:trPr>
          <w:cantSplit/>
          <w:trHeight w:val="71"/>
        </w:trPr>
        <w:tc>
          <w:tcPr>
            <w:tcW w:w="5245" w:type="dxa"/>
            <w:tcBorders>
              <w:top w:val="single" w:sz="4" w:space="0" w:color="auto"/>
              <w:left w:val="single" w:sz="4" w:space="0" w:color="auto"/>
              <w:bottom w:val="single" w:sz="4" w:space="0" w:color="auto"/>
              <w:right w:val="single" w:sz="4" w:space="0" w:color="auto"/>
            </w:tcBorders>
          </w:tcPr>
          <w:p w14:paraId="6057E0CC" w14:textId="77777777" w:rsidR="00D07DCC" w:rsidRPr="00D07DCC" w:rsidRDefault="00D07DCC" w:rsidP="00D07DCC">
            <w:pPr>
              <w:widowControl w:val="0"/>
              <w:autoSpaceDE w:val="0"/>
              <w:autoSpaceDN w:val="0"/>
              <w:spacing w:beforeLines="20" w:before="48" w:afterLines="20" w:after="48" w:line="240" w:lineRule="auto"/>
              <w:jc w:val="both"/>
              <w:rPr>
                <w:rFonts w:ascii="Times New Roman" w:eastAsia="Times New Roman" w:hAnsi="Times New Roman" w:cs="Times New Roman"/>
                <w:sz w:val="24"/>
                <w:szCs w:val="24"/>
                <w:lang w:bidi="tr-TR"/>
              </w:rPr>
            </w:pPr>
            <w:r w:rsidRPr="00D07DCC">
              <w:rPr>
                <w:rFonts w:ascii="Times New Roman" w:eastAsia="Times New Roman" w:hAnsi="Times New Roman" w:cs="Times New Roman"/>
                <w:sz w:val="24"/>
                <w:szCs w:val="24"/>
                <w:lang w:bidi="tr-TR"/>
              </w:rPr>
              <w:t>S.16.1. Lisans</w:t>
            </w:r>
            <w:r w:rsidRPr="00D07DCC">
              <w:rPr>
                <w:rFonts w:ascii="Times New Roman" w:eastAsia="Times New Roman" w:hAnsi="Times New Roman" w:cs="Times New Roman"/>
                <w:spacing w:val="41"/>
                <w:sz w:val="24"/>
                <w:szCs w:val="24"/>
                <w:lang w:bidi="tr-TR"/>
              </w:rPr>
              <w:t xml:space="preserve"> </w:t>
            </w:r>
            <w:r w:rsidRPr="00D07DCC">
              <w:rPr>
                <w:rFonts w:ascii="Times New Roman" w:eastAsia="Times New Roman" w:hAnsi="Times New Roman" w:cs="Times New Roman"/>
                <w:sz w:val="24"/>
                <w:szCs w:val="24"/>
                <w:lang w:bidi="tr-TR"/>
              </w:rPr>
              <w:t>eğitim</w:t>
            </w:r>
            <w:r w:rsidRPr="00D07DCC">
              <w:rPr>
                <w:rFonts w:ascii="Times New Roman" w:eastAsia="Times New Roman" w:hAnsi="Times New Roman" w:cs="Times New Roman"/>
                <w:spacing w:val="40"/>
                <w:sz w:val="24"/>
                <w:szCs w:val="24"/>
                <w:lang w:bidi="tr-TR"/>
              </w:rPr>
              <w:t xml:space="preserve"> </w:t>
            </w:r>
            <w:r w:rsidRPr="00D07DCC">
              <w:rPr>
                <w:rFonts w:ascii="Times New Roman" w:eastAsia="Times New Roman" w:hAnsi="Times New Roman" w:cs="Times New Roman"/>
                <w:sz w:val="24"/>
                <w:szCs w:val="24"/>
                <w:lang w:bidi="tr-TR"/>
              </w:rPr>
              <w:t>programında</w:t>
            </w:r>
            <w:r w:rsidRPr="00D07DCC">
              <w:rPr>
                <w:rFonts w:ascii="Times New Roman" w:eastAsia="Times New Roman" w:hAnsi="Times New Roman" w:cs="Times New Roman"/>
                <w:spacing w:val="40"/>
                <w:sz w:val="24"/>
                <w:szCs w:val="24"/>
                <w:lang w:bidi="tr-TR"/>
              </w:rPr>
              <w:t xml:space="preserve"> </w:t>
            </w:r>
            <w:r w:rsidRPr="00D07DCC">
              <w:rPr>
                <w:rFonts w:ascii="Times New Roman" w:eastAsia="Times New Roman" w:hAnsi="Times New Roman" w:cs="Times New Roman"/>
                <w:sz w:val="24"/>
                <w:szCs w:val="24"/>
                <w:lang w:bidi="tr-TR"/>
              </w:rPr>
              <w:t>yer</w:t>
            </w:r>
            <w:r w:rsidRPr="00D07DCC">
              <w:rPr>
                <w:rFonts w:ascii="Times New Roman" w:eastAsia="Times New Roman" w:hAnsi="Times New Roman" w:cs="Times New Roman"/>
                <w:spacing w:val="40"/>
                <w:sz w:val="24"/>
                <w:szCs w:val="24"/>
                <w:lang w:bidi="tr-TR"/>
              </w:rPr>
              <w:t xml:space="preserve"> </w:t>
            </w:r>
            <w:r w:rsidRPr="00D07DCC">
              <w:rPr>
                <w:rFonts w:ascii="Times New Roman" w:eastAsia="Times New Roman" w:hAnsi="Times New Roman" w:cs="Times New Roman"/>
                <w:sz w:val="24"/>
                <w:szCs w:val="24"/>
                <w:lang w:bidi="tr-TR"/>
              </w:rPr>
              <w:t>alan</w:t>
            </w:r>
            <w:r w:rsidRPr="00D07DCC">
              <w:rPr>
                <w:rFonts w:ascii="Times New Roman" w:eastAsia="Times New Roman" w:hAnsi="Times New Roman" w:cs="Times New Roman"/>
                <w:spacing w:val="41"/>
                <w:sz w:val="24"/>
                <w:szCs w:val="24"/>
                <w:lang w:bidi="tr-TR"/>
              </w:rPr>
              <w:t xml:space="preserve"> </w:t>
            </w:r>
            <w:r w:rsidRPr="00D07DCC">
              <w:rPr>
                <w:rFonts w:ascii="Times New Roman" w:eastAsia="Times New Roman" w:hAnsi="Times New Roman" w:cs="Times New Roman"/>
                <w:sz w:val="24"/>
                <w:szCs w:val="24"/>
                <w:lang w:bidi="tr-TR"/>
              </w:rPr>
              <w:t>her</w:t>
            </w:r>
            <w:r w:rsidRPr="00D07DCC">
              <w:rPr>
                <w:rFonts w:ascii="Times New Roman" w:eastAsia="Times New Roman" w:hAnsi="Times New Roman" w:cs="Times New Roman"/>
                <w:spacing w:val="40"/>
                <w:sz w:val="24"/>
                <w:szCs w:val="24"/>
                <w:lang w:bidi="tr-TR"/>
              </w:rPr>
              <w:t xml:space="preserve"> </w:t>
            </w:r>
            <w:r w:rsidRPr="00D07DCC">
              <w:rPr>
                <w:rFonts w:ascii="Times New Roman" w:eastAsia="Times New Roman" w:hAnsi="Times New Roman" w:cs="Times New Roman"/>
                <w:sz w:val="24"/>
                <w:szCs w:val="24"/>
                <w:lang w:bidi="tr-TR"/>
              </w:rPr>
              <w:t>bir</w:t>
            </w:r>
            <w:r w:rsidRPr="00D07DCC">
              <w:rPr>
                <w:rFonts w:ascii="Times New Roman" w:eastAsia="Times New Roman" w:hAnsi="Times New Roman" w:cs="Times New Roman"/>
                <w:spacing w:val="37"/>
                <w:sz w:val="24"/>
                <w:szCs w:val="24"/>
                <w:lang w:bidi="tr-TR"/>
              </w:rPr>
              <w:t xml:space="preserve"> </w:t>
            </w:r>
            <w:r w:rsidRPr="00D07DCC">
              <w:rPr>
                <w:rFonts w:ascii="Times New Roman" w:eastAsia="Times New Roman" w:hAnsi="Times New Roman" w:cs="Times New Roman"/>
                <w:sz w:val="24"/>
                <w:szCs w:val="24"/>
                <w:lang w:bidi="tr-TR"/>
              </w:rPr>
              <w:t>anabilim dalı</w:t>
            </w:r>
            <w:r w:rsidRPr="00D07DCC">
              <w:rPr>
                <w:rFonts w:ascii="Times New Roman" w:eastAsia="Times New Roman" w:hAnsi="Times New Roman" w:cs="Times New Roman"/>
                <w:spacing w:val="41"/>
                <w:sz w:val="24"/>
                <w:szCs w:val="24"/>
                <w:lang w:bidi="tr-TR"/>
              </w:rPr>
              <w:t xml:space="preserve"> </w:t>
            </w:r>
            <w:r w:rsidRPr="00D07DCC">
              <w:rPr>
                <w:rFonts w:ascii="Times New Roman" w:eastAsia="Times New Roman" w:hAnsi="Times New Roman" w:cs="Times New Roman"/>
                <w:sz w:val="24"/>
                <w:szCs w:val="24"/>
                <w:lang w:bidi="tr-TR"/>
              </w:rPr>
              <w:t>için ilgili alanda yetişmiş yeterli</w:t>
            </w:r>
            <w:r w:rsidRPr="00D07DCC">
              <w:rPr>
                <w:rFonts w:ascii="Times New Roman" w:eastAsia="Times New Roman" w:hAnsi="Times New Roman" w:cs="Times New Roman"/>
                <w:spacing w:val="14"/>
                <w:sz w:val="24"/>
                <w:szCs w:val="24"/>
                <w:lang w:bidi="tr-TR"/>
              </w:rPr>
              <w:t xml:space="preserve"> </w:t>
            </w:r>
            <w:r w:rsidRPr="00D07DCC">
              <w:rPr>
                <w:rFonts w:ascii="Times New Roman" w:eastAsia="Times New Roman" w:hAnsi="Times New Roman" w:cs="Times New Roman"/>
                <w:sz w:val="24"/>
                <w:szCs w:val="24"/>
                <w:lang w:bidi="tr-TR"/>
              </w:rPr>
              <w:t>sayıda</w:t>
            </w:r>
            <w:r w:rsidRPr="00D07DCC">
              <w:rPr>
                <w:rFonts w:ascii="Times New Roman" w:eastAsia="Times New Roman" w:hAnsi="Times New Roman" w:cs="Times New Roman"/>
                <w:spacing w:val="13"/>
                <w:sz w:val="24"/>
                <w:szCs w:val="24"/>
                <w:lang w:bidi="tr-TR"/>
              </w:rPr>
              <w:t xml:space="preserve"> </w:t>
            </w:r>
            <w:r w:rsidRPr="00D07DCC">
              <w:rPr>
                <w:rFonts w:ascii="Times New Roman" w:eastAsia="Times New Roman" w:hAnsi="Times New Roman" w:cs="Times New Roman"/>
                <w:sz w:val="24"/>
                <w:szCs w:val="24"/>
                <w:lang w:bidi="tr-TR"/>
              </w:rPr>
              <w:t>öğretim</w:t>
            </w:r>
            <w:r w:rsidRPr="00D07DCC">
              <w:rPr>
                <w:rFonts w:ascii="Times New Roman" w:eastAsia="Times New Roman" w:hAnsi="Times New Roman" w:cs="Times New Roman"/>
                <w:spacing w:val="14"/>
                <w:sz w:val="24"/>
                <w:szCs w:val="24"/>
                <w:lang w:bidi="tr-TR"/>
              </w:rPr>
              <w:t xml:space="preserve"> </w:t>
            </w:r>
            <w:r w:rsidRPr="00D07DCC">
              <w:rPr>
                <w:rFonts w:ascii="Times New Roman" w:eastAsia="Times New Roman" w:hAnsi="Times New Roman" w:cs="Times New Roman"/>
                <w:sz w:val="24"/>
                <w:szCs w:val="24"/>
                <w:lang w:bidi="tr-TR"/>
              </w:rPr>
              <w:t>elemanı</w:t>
            </w:r>
            <w:r w:rsidRPr="00D07DCC">
              <w:rPr>
                <w:rFonts w:ascii="Times New Roman" w:eastAsia="Times New Roman" w:hAnsi="Times New Roman" w:cs="Times New Roman"/>
                <w:spacing w:val="14"/>
                <w:sz w:val="24"/>
                <w:szCs w:val="24"/>
                <w:lang w:bidi="tr-TR"/>
              </w:rPr>
              <w:t xml:space="preserve"> </w:t>
            </w:r>
            <w:r w:rsidRPr="00D07DCC">
              <w:rPr>
                <w:rFonts w:ascii="Times New Roman" w:eastAsia="Times New Roman" w:hAnsi="Times New Roman" w:cs="Times New Roman"/>
                <w:sz w:val="24"/>
                <w:szCs w:val="24"/>
                <w:lang w:bidi="tr-TR"/>
              </w:rPr>
              <w:t>bulunmalı ve</w:t>
            </w:r>
            <w:r w:rsidRPr="00D07DCC">
              <w:rPr>
                <w:rFonts w:ascii="Times New Roman" w:eastAsia="Times New Roman" w:hAnsi="Times New Roman" w:cs="Times New Roman"/>
                <w:spacing w:val="-4"/>
                <w:sz w:val="24"/>
                <w:szCs w:val="24"/>
                <w:lang w:bidi="tr-TR"/>
              </w:rPr>
              <w:t xml:space="preserve"> öğretim elemanlarının </w:t>
            </w:r>
            <w:r w:rsidRPr="00D07DCC">
              <w:rPr>
                <w:rFonts w:ascii="Times New Roman" w:eastAsia="Times New Roman" w:hAnsi="Times New Roman" w:cs="Times New Roman"/>
                <w:sz w:val="24"/>
                <w:szCs w:val="24"/>
                <w:lang w:bidi="tr-TR"/>
              </w:rPr>
              <w:t>anabilim</w:t>
            </w:r>
            <w:r w:rsidRPr="00D07DCC">
              <w:rPr>
                <w:rFonts w:ascii="Times New Roman" w:eastAsia="Times New Roman" w:hAnsi="Times New Roman" w:cs="Times New Roman"/>
                <w:spacing w:val="-7"/>
                <w:sz w:val="24"/>
                <w:szCs w:val="24"/>
                <w:lang w:bidi="tr-TR"/>
              </w:rPr>
              <w:t xml:space="preserve"> </w:t>
            </w:r>
            <w:r w:rsidRPr="00D07DCC">
              <w:rPr>
                <w:rFonts w:ascii="Times New Roman" w:eastAsia="Times New Roman" w:hAnsi="Times New Roman" w:cs="Times New Roman"/>
                <w:sz w:val="24"/>
                <w:szCs w:val="24"/>
                <w:lang w:bidi="tr-TR"/>
              </w:rPr>
              <w:t>dallarına</w:t>
            </w:r>
            <w:r w:rsidRPr="00D07DCC">
              <w:rPr>
                <w:rFonts w:ascii="Times New Roman" w:eastAsia="Times New Roman" w:hAnsi="Times New Roman" w:cs="Times New Roman"/>
                <w:spacing w:val="-4"/>
                <w:sz w:val="24"/>
                <w:szCs w:val="24"/>
                <w:lang w:bidi="tr-TR"/>
              </w:rPr>
              <w:t xml:space="preserve"> </w:t>
            </w:r>
            <w:r w:rsidRPr="00D07DCC">
              <w:rPr>
                <w:rFonts w:ascii="Times New Roman" w:eastAsia="Times New Roman" w:hAnsi="Times New Roman" w:cs="Times New Roman"/>
                <w:sz w:val="24"/>
                <w:szCs w:val="24"/>
                <w:lang w:bidi="tr-TR"/>
              </w:rPr>
              <w:t>dağılımları</w:t>
            </w:r>
            <w:r w:rsidRPr="00D07DCC">
              <w:rPr>
                <w:rFonts w:ascii="Times New Roman" w:eastAsia="Times New Roman" w:hAnsi="Times New Roman" w:cs="Times New Roman"/>
                <w:spacing w:val="-7"/>
                <w:sz w:val="24"/>
                <w:szCs w:val="24"/>
                <w:lang w:bidi="tr-TR"/>
              </w:rPr>
              <w:t xml:space="preserve"> ilgili dersin </w:t>
            </w:r>
            <w:r w:rsidRPr="00D07DCC">
              <w:rPr>
                <w:rFonts w:ascii="Times New Roman" w:eastAsia="Times New Roman" w:hAnsi="Times New Roman" w:cs="Times New Roman"/>
                <w:sz w:val="24"/>
                <w:szCs w:val="24"/>
                <w:lang w:bidi="tr-TR"/>
              </w:rPr>
              <w:t>teorik ve pratik saatleri göz önüne alınarak dengeli 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657DC0F"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3A1FF26"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2"/>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8C60429"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3"/>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F9A6AF0"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4"/>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205756C"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5"/>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r>
      <w:tr w:rsidR="00D07DCC" w:rsidRPr="00D07DCC" w14:paraId="3BA33295" w14:textId="77777777" w:rsidTr="00B86ED8">
        <w:trPr>
          <w:cantSplit/>
          <w:trHeight w:val="310"/>
        </w:trPr>
        <w:tc>
          <w:tcPr>
            <w:tcW w:w="5245" w:type="dxa"/>
            <w:tcBorders>
              <w:left w:val="single" w:sz="4" w:space="0" w:color="auto"/>
              <w:bottom w:val="single" w:sz="4" w:space="0" w:color="auto"/>
              <w:right w:val="single" w:sz="4" w:space="0" w:color="auto"/>
            </w:tcBorders>
          </w:tcPr>
          <w:p w14:paraId="37CD83ED" w14:textId="77777777" w:rsidR="00D07DCC" w:rsidRPr="00D07DCC" w:rsidRDefault="00D07DCC" w:rsidP="00D07DCC">
            <w:pPr>
              <w:widowControl w:val="0"/>
              <w:autoSpaceDE w:val="0"/>
              <w:autoSpaceDN w:val="0"/>
              <w:spacing w:beforeLines="20" w:before="48" w:afterLines="20" w:after="48" w:line="240" w:lineRule="auto"/>
              <w:jc w:val="both"/>
              <w:rPr>
                <w:rFonts w:ascii="Times New Roman" w:eastAsia="Times New Roman" w:hAnsi="Times New Roman" w:cs="Times New Roman"/>
                <w:sz w:val="24"/>
                <w:szCs w:val="24"/>
                <w:lang w:bidi="tr-TR"/>
              </w:rPr>
            </w:pPr>
            <w:r w:rsidRPr="00D07DCC">
              <w:rPr>
                <w:rFonts w:ascii="Times New Roman" w:eastAsia="Times New Roman" w:hAnsi="Times New Roman" w:cs="Times New Roman"/>
                <w:sz w:val="24"/>
                <w:szCs w:val="24"/>
                <w:lang w:bidi="tr-TR"/>
              </w:rPr>
              <w:t>S.16.2. Fakültenin lisans eğitim programında yer alan her bir ana bilim dalı için ilgili alanda doktora yapmış tam zamanlı çalışan öğretim üyeleri bulunmalıdır.</w:t>
            </w:r>
          </w:p>
        </w:tc>
        <w:tc>
          <w:tcPr>
            <w:tcW w:w="765" w:type="dxa"/>
            <w:tcBorders>
              <w:top w:val="single" w:sz="4" w:space="0" w:color="auto"/>
              <w:left w:val="single" w:sz="4" w:space="0" w:color="auto"/>
              <w:bottom w:val="single" w:sz="4" w:space="0" w:color="auto"/>
              <w:right w:val="single" w:sz="4" w:space="0" w:color="auto"/>
            </w:tcBorders>
            <w:vAlign w:val="center"/>
          </w:tcPr>
          <w:p w14:paraId="624AF3BC"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1"/>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0756EED"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2"/>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42D6F0F"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3"/>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E0A811E"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4"/>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408409A"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5"/>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r>
      <w:tr w:rsidR="00D07DCC" w:rsidRPr="00D07DCC" w14:paraId="79800857" w14:textId="77777777" w:rsidTr="00B86ED8">
        <w:trPr>
          <w:cantSplit/>
          <w:trHeight w:val="71"/>
        </w:trPr>
        <w:tc>
          <w:tcPr>
            <w:tcW w:w="5245" w:type="dxa"/>
            <w:tcBorders>
              <w:top w:val="single" w:sz="4" w:space="0" w:color="auto"/>
              <w:left w:val="single" w:sz="4" w:space="0" w:color="auto"/>
              <w:bottom w:val="single" w:sz="4" w:space="0" w:color="auto"/>
              <w:right w:val="single" w:sz="4" w:space="0" w:color="auto"/>
            </w:tcBorders>
          </w:tcPr>
          <w:p w14:paraId="7ED84169" w14:textId="77777777" w:rsidR="00D07DCC" w:rsidRPr="00D07DCC" w:rsidRDefault="00D07DCC" w:rsidP="00D07DCC">
            <w:pPr>
              <w:widowControl w:val="0"/>
              <w:autoSpaceDE w:val="0"/>
              <w:autoSpaceDN w:val="0"/>
              <w:spacing w:beforeLines="20" w:before="48" w:afterLines="20" w:after="48" w:line="240" w:lineRule="auto"/>
              <w:jc w:val="both"/>
              <w:rPr>
                <w:rFonts w:ascii="Times New Roman" w:eastAsia="Times New Roman" w:hAnsi="Times New Roman" w:cs="Times New Roman"/>
                <w:sz w:val="24"/>
                <w:szCs w:val="24"/>
                <w:lang w:bidi="tr-TR"/>
              </w:rPr>
            </w:pPr>
            <w:r w:rsidRPr="00D07DCC">
              <w:rPr>
                <w:rFonts w:ascii="Times New Roman" w:eastAsia="Times New Roman" w:hAnsi="Times New Roman" w:cs="Times New Roman"/>
                <w:sz w:val="24"/>
                <w:szCs w:val="24"/>
                <w:lang w:bidi="tr-TR"/>
              </w:rPr>
              <w:t>S.16.3. Fakültenin lisans eğitim programında Eczacılık Meslek Bilimleri ve Eczacılık Teknolojisi Bölümlerinde yer alan her bir ana bilim dalı için tam zamanlı çalışan eczacı öğretim üyeleri bulunmalıdır.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9525DB1"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7E13593"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2"/>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5D14649"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3"/>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88217FE"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4"/>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1DF2AF6"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5"/>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r>
      <w:tr w:rsidR="00D07DCC" w:rsidRPr="00D07DCC" w14:paraId="21356C39" w14:textId="77777777" w:rsidTr="00B86ED8">
        <w:trPr>
          <w:cantSplit/>
          <w:trHeight w:val="310"/>
        </w:trPr>
        <w:tc>
          <w:tcPr>
            <w:tcW w:w="5245" w:type="dxa"/>
            <w:tcBorders>
              <w:left w:val="single" w:sz="4" w:space="0" w:color="auto"/>
              <w:bottom w:val="single" w:sz="4" w:space="0" w:color="auto"/>
              <w:right w:val="single" w:sz="4" w:space="0" w:color="auto"/>
            </w:tcBorders>
          </w:tcPr>
          <w:p w14:paraId="3FCCDDCD" w14:textId="77777777" w:rsidR="00D07DCC" w:rsidRPr="00D07DCC" w:rsidRDefault="00D07DCC" w:rsidP="00D07DCC">
            <w:pPr>
              <w:widowControl w:val="0"/>
              <w:tabs>
                <w:tab w:val="left" w:pos="2575"/>
                <w:tab w:val="left" w:pos="4030"/>
                <w:tab w:val="left" w:pos="4884"/>
                <w:tab w:val="left" w:pos="5486"/>
                <w:tab w:val="left" w:pos="6567"/>
              </w:tabs>
              <w:autoSpaceDE w:val="0"/>
              <w:autoSpaceDN w:val="0"/>
              <w:spacing w:beforeLines="20" w:before="48" w:afterLines="20" w:after="48" w:line="240" w:lineRule="auto"/>
              <w:jc w:val="both"/>
              <w:rPr>
                <w:rFonts w:ascii="Times New Roman" w:eastAsia="Times New Roman" w:hAnsi="Times New Roman" w:cs="Times New Roman"/>
                <w:sz w:val="24"/>
                <w:szCs w:val="24"/>
                <w:lang w:bidi="tr-TR"/>
              </w:rPr>
            </w:pPr>
            <w:r w:rsidRPr="00D07DCC">
              <w:rPr>
                <w:rFonts w:ascii="Times New Roman" w:eastAsia="Times New Roman" w:hAnsi="Times New Roman" w:cs="Times New Roman"/>
                <w:sz w:val="24"/>
                <w:szCs w:val="24"/>
                <w:lang w:bidi="tr-TR"/>
              </w:rPr>
              <w:t>S.16.4. Fakültenin lisans eğitim programında yer alan her bir ana bilim dalı için tam zamanlı çalışan eczacı araştırma görevlileri bulunmalıdır.</w:t>
            </w:r>
          </w:p>
        </w:tc>
        <w:tc>
          <w:tcPr>
            <w:tcW w:w="765" w:type="dxa"/>
            <w:tcBorders>
              <w:top w:val="single" w:sz="4" w:space="0" w:color="auto"/>
              <w:left w:val="single" w:sz="4" w:space="0" w:color="auto"/>
              <w:bottom w:val="single" w:sz="4" w:space="0" w:color="auto"/>
              <w:right w:val="single" w:sz="4" w:space="0" w:color="auto"/>
            </w:tcBorders>
            <w:vAlign w:val="center"/>
          </w:tcPr>
          <w:p w14:paraId="3165E667"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1"/>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D44CA98"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2"/>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31D0681"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3"/>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B8F622C"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4"/>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6B60D9F"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5"/>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r>
      <w:tr w:rsidR="00D07DCC" w:rsidRPr="00D07DCC" w14:paraId="5F1F9B0D" w14:textId="77777777" w:rsidTr="00B86ED8">
        <w:trPr>
          <w:cantSplit/>
          <w:trHeight w:val="310"/>
        </w:trPr>
        <w:tc>
          <w:tcPr>
            <w:tcW w:w="5245" w:type="dxa"/>
            <w:tcBorders>
              <w:left w:val="single" w:sz="4" w:space="0" w:color="auto"/>
              <w:bottom w:val="single" w:sz="4" w:space="0" w:color="auto"/>
              <w:right w:val="single" w:sz="4" w:space="0" w:color="auto"/>
            </w:tcBorders>
          </w:tcPr>
          <w:p w14:paraId="198589EC" w14:textId="77777777" w:rsidR="00D07DCC" w:rsidRPr="00D07DCC" w:rsidRDefault="00D07DCC" w:rsidP="00D07DCC">
            <w:pPr>
              <w:widowControl w:val="0"/>
              <w:autoSpaceDE w:val="0"/>
              <w:autoSpaceDN w:val="0"/>
              <w:spacing w:beforeLines="20" w:before="48" w:afterLines="20" w:after="48" w:line="240" w:lineRule="auto"/>
              <w:jc w:val="both"/>
              <w:rPr>
                <w:rFonts w:ascii="Times New Roman" w:eastAsia="Times New Roman" w:hAnsi="Times New Roman" w:cs="Times New Roman"/>
                <w:sz w:val="24"/>
                <w:szCs w:val="24"/>
                <w:lang w:bidi="tr-TR"/>
              </w:rPr>
            </w:pPr>
            <w:r w:rsidRPr="00D07DCC">
              <w:rPr>
                <w:rFonts w:ascii="Times New Roman" w:eastAsia="Times New Roman" w:hAnsi="Times New Roman" w:cs="Times New Roman"/>
                <w:sz w:val="24"/>
                <w:szCs w:val="24"/>
                <w:lang w:bidi="tr-TR"/>
              </w:rPr>
              <w:t>S.16.5. Fakültedeki</w:t>
            </w:r>
            <w:r w:rsidRPr="00D07DCC">
              <w:rPr>
                <w:rFonts w:ascii="Times New Roman" w:eastAsia="Times New Roman" w:hAnsi="Times New Roman" w:cs="Times New Roman"/>
                <w:spacing w:val="25"/>
                <w:sz w:val="24"/>
                <w:szCs w:val="24"/>
                <w:lang w:bidi="tr-TR"/>
              </w:rPr>
              <w:t xml:space="preserve"> </w:t>
            </w:r>
            <w:r w:rsidRPr="00D07DCC">
              <w:rPr>
                <w:rFonts w:ascii="Times New Roman" w:eastAsia="Times New Roman" w:hAnsi="Times New Roman" w:cs="Times New Roman"/>
                <w:sz w:val="24"/>
                <w:szCs w:val="24"/>
                <w:lang w:bidi="tr-TR"/>
              </w:rPr>
              <w:t>öğretim</w:t>
            </w:r>
            <w:r w:rsidRPr="00D07DCC">
              <w:rPr>
                <w:rFonts w:ascii="Times New Roman" w:eastAsia="Times New Roman" w:hAnsi="Times New Roman" w:cs="Times New Roman"/>
                <w:spacing w:val="25"/>
                <w:sz w:val="24"/>
                <w:szCs w:val="24"/>
                <w:lang w:bidi="tr-TR"/>
              </w:rPr>
              <w:t xml:space="preserve"> </w:t>
            </w:r>
            <w:r w:rsidRPr="00D07DCC">
              <w:rPr>
                <w:rFonts w:ascii="Times New Roman" w:eastAsia="Times New Roman" w:hAnsi="Times New Roman" w:cs="Times New Roman"/>
                <w:sz w:val="24"/>
                <w:szCs w:val="24"/>
                <w:lang w:bidi="tr-TR"/>
              </w:rPr>
              <w:t>elemanı/öğrenci</w:t>
            </w:r>
            <w:r w:rsidRPr="00D07DCC">
              <w:rPr>
                <w:rFonts w:ascii="Times New Roman" w:eastAsia="Times New Roman" w:hAnsi="Times New Roman" w:cs="Times New Roman"/>
                <w:spacing w:val="25"/>
                <w:sz w:val="24"/>
                <w:szCs w:val="24"/>
                <w:lang w:bidi="tr-TR"/>
              </w:rPr>
              <w:t xml:space="preserve"> </w:t>
            </w:r>
            <w:r w:rsidRPr="00D07DCC">
              <w:rPr>
                <w:rFonts w:ascii="Times New Roman" w:eastAsia="Times New Roman" w:hAnsi="Times New Roman" w:cs="Times New Roman"/>
                <w:sz w:val="24"/>
                <w:szCs w:val="24"/>
                <w:lang w:bidi="tr-TR"/>
              </w:rPr>
              <w:t>oranı,</w:t>
            </w:r>
            <w:r w:rsidRPr="00D07DCC">
              <w:rPr>
                <w:rFonts w:ascii="Times New Roman" w:eastAsia="Times New Roman" w:hAnsi="Times New Roman" w:cs="Times New Roman"/>
                <w:spacing w:val="27"/>
                <w:sz w:val="24"/>
                <w:szCs w:val="24"/>
                <w:lang w:bidi="tr-TR"/>
              </w:rPr>
              <w:t xml:space="preserve"> </w:t>
            </w:r>
            <w:r w:rsidRPr="00D07DCC">
              <w:rPr>
                <w:rFonts w:ascii="Times New Roman" w:eastAsia="Times New Roman" w:hAnsi="Times New Roman" w:cs="Times New Roman"/>
                <w:sz w:val="24"/>
                <w:szCs w:val="24"/>
                <w:lang w:bidi="tr-TR"/>
              </w:rPr>
              <w:t>lisans</w:t>
            </w:r>
            <w:r w:rsidRPr="00D07DCC">
              <w:rPr>
                <w:rFonts w:ascii="Times New Roman" w:eastAsia="Times New Roman" w:hAnsi="Times New Roman" w:cs="Times New Roman"/>
                <w:spacing w:val="27"/>
                <w:sz w:val="24"/>
                <w:szCs w:val="24"/>
                <w:lang w:bidi="tr-TR"/>
              </w:rPr>
              <w:t xml:space="preserve"> </w:t>
            </w:r>
            <w:r w:rsidRPr="00D07DCC">
              <w:rPr>
                <w:rFonts w:ascii="Times New Roman" w:eastAsia="Times New Roman" w:hAnsi="Times New Roman" w:cs="Times New Roman"/>
                <w:sz w:val="24"/>
                <w:szCs w:val="24"/>
                <w:lang w:bidi="tr-TR"/>
              </w:rPr>
              <w:t>eğitim</w:t>
            </w:r>
            <w:r w:rsidRPr="00D07DCC">
              <w:rPr>
                <w:rFonts w:ascii="Times New Roman" w:eastAsia="Times New Roman" w:hAnsi="Times New Roman" w:cs="Times New Roman"/>
                <w:spacing w:val="25"/>
                <w:sz w:val="24"/>
                <w:szCs w:val="24"/>
                <w:lang w:bidi="tr-TR"/>
              </w:rPr>
              <w:t xml:space="preserve"> </w:t>
            </w:r>
            <w:r w:rsidRPr="00D07DCC">
              <w:rPr>
                <w:rFonts w:ascii="Times New Roman" w:eastAsia="Times New Roman" w:hAnsi="Times New Roman" w:cs="Times New Roman"/>
                <w:sz w:val="24"/>
                <w:szCs w:val="24"/>
                <w:lang w:bidi="tr-TR"/>
              </w:rPr>
              <w:t>programının uygulanmasına, değerlendirilmesine,</w:t>
            </w:r>
            <w:r w:rsidRPr="00D07DCC">
              <w:rPr>
                <w:rFonts w:ascii="Times New Roman" w:eastAsia="Times New Roman" w:hAnsi="Times New Roman" w:cs="Times New Roman"/>
                <w:spacing w:val="46"/>
                <w:sz w:val="24"/>
                <w:szCs w:val="24"/>
                <w:lang w:bidi="tr-TR"/>
              </w:rPr>
              <w:t xml:space="preserve"> </w:t>
            </w:r>
            <w:r w:rsidRPr="00D07DCC">
              <w:rPr>
                <w:rFonts w:ascii="Times New Roman" w:eastAsia="Times New Roman" w:hAnsi="Times New Roman" w:cs="Times New Roman"/>
                <w:sz w:val="24"/>
                <w:szCs w:val="24"/>
                <w:lang w:bidi="tr-TR"/>
              </w:rPr>
              <w:t>araştırma</w:t>
            </w:r>
            <w:r w:rsidRPr="00D07DCC">
              <w:rPr>
                <w:rFonts w:ascii="Times New Roman" w:eastAsia="Times New Roman" w:hAnsi="Times New Roman" w:cs="Times New Roman"/>
                <w:spacing w:val="44"/>
                <w:sz w:val="24"/>
                <w:szCs w:val="24"/>
                <w:lang w:bidi="tr-TR"/>
              </w:rPr>
              <w:t xml:space="preserve"> </w:t>
            </w:r>
            <w:r w:rsidRPr="00D07DCC">
              <w:rPr>
                <w:rFonts w:ascii="Times New Roman" w:eastAsia="Times New Roman" w:hAnsi="Times New Roman" w:cs="Times New Roman"/>
                <w:sz w:val="24"/>
                <w:szCs w:val="24"/>
                <w:lang w:bidi="tr-TR"/>
              </w:rPr>
              <w:t>ve</w:t>
            </w:r>
            <w:r w:rsidRPr="00D07DCC">
              <w:rPr>
                <w:rFonts w:ascii="Times New Roman" w:eastAsia="Times New Roman" w:hAnsi="Times New Roman" w:cs="Times New Roman"/>
                <w:spacing w:val="46"/>
                <w:sz w:val="24"/>
                <w:szCs w:val="24"/>
                <w:lang w:bidi="tr-TR"/>
              </w:rPr>
              <w:t xml:space="preserve"> </w:t>
            </w:r>
            <w:r w:rsidRPr="00D07DCC">
              <w:rPr>
                <w:rFonts w:ascii="Times New Roman" w:eastAsia="Times New Roman" w:hAnsi="Times New Roman" w:cs="Times New Roman"/>
                <w:sz w:val="24"/>
                <w:szCs w:val="24"/>
                <w:lang w:bidi="tr-TR"/>
              </w:rPr>
              <w:t>diğer</w:t>
            </w:r>
            <w:r w:rsidRPr="00D07DCC">
              <w:rPr>
                <w:rFonts w:ascii="Times New Roman" w:eastAsia="Times New Roman" w:hAnsi="Times New Roman" w:cs="Times New Roman"/>
                <w:spacing w:val="46"/>
                <w:sz w:val="24"/>
                <w:szCs w:val="24"/>
                <w:lang w:bidi="tr-TR"/>
              </w:rPr>
              <w:t xml:space="preserve"> </w:t>
            </w:r>
            <w:r w:rsidRPr="00D07DCC">
              <w:rPr>
                <w:rFonts w:ascii="Times New Roman" w:eastAsia="Times New Roman" w:hAnsi="Times New Roman" w:cs="Times New Roman"/>
                <w:sz w:val="24"/>
                <w:szCs w:val="24"/>
                <w:lang w:bidi="tr-TR"/>
              </w:rPr>
              <w:t>akademik</w:t>
            </w:r>
            <w:r w:rsidRPr="00D07DCC">
              <w:rPr>
                <w:rFonts w:ascii="Times New Roman" w:eastAsia="Times New Roman" w:hAnsi="Times New Roman" w:cs="Times New Roman"/>
                <w:spacing w:val="-67"/>
                <w:sz w:val="24"/>
                <w:szCs w:val="24"/>
                <w:lang w:bidi="tr-TR"/>
              </w:rPr>
              <w:t xml:space="preserve">   </w:t>
            </w:r>
            <w:r w:rsidRPr="00D07DCC">
              <w:rPr>
                <w:rFonts w:ascii="Times New Roman" w:eastAsia="Times New Roman" w:hAnsi="Times New Roman" w:cs="Times New Roman"/>
                <w:sz w:val="24"/>
                <w:szCs w:val="24"/>
                <w:lang w:bidi="tr-TR"/>
              </w:rPr>
              <w:t>faaliyetlerin</w:t>
            </w:r>
            <w:r w:rsidRPr="00D07DCC">
              <w:rPr>
                <w:rFonts w:ascii="Times New Roman" w:eastAsia="Times New Roman" w:hAnsi="Times New Roman" w:cs="Times New Roman"/>
                <w:spacing w:val="-4"/>
                <w:sz w:val="24"/>
                <w:szCs w:val="24"/>
                <w:lang w:bidi="tr-TR"/>
              </w:rPr>
              <w:t xml:space="preserve"> </w:t>
            </w:r>
            <w:r w:rsidRPr="00D07DCC">
              <w:rPr>
                <w:rFonts w:ascii="Times New Roman" w:eastAsia="Times New Roman" w:hAnsi="Times New Roman" w:cs="Times New Roman"/>
                <w:sz w:val="24"/>
                <w:szCs w:val="24"/>
                <w:lang w:bidi="tr-TR"/>
              </w:rPr>
              <w:t>yürütülmesine</w:t>
            </w:r>
            <w:r w:rsidRPr="00D07DCC">
              <w:rPr>
                <w:rFonts w:ascii="Times New Roman" w:eastAsia="Times New Roman" w:hAnsi="Times New Roman" w:cs="Times New Roman"/>
                <w:spacing w:val="-4"/>
                <w:sz w:val="24"/>
                <w:szCs w:val="24"/>
                <w:lang w:bidi="tr-TR"/>
              </w:rPr>
              <w:t xml:space="preserve"> </w:t>
            </w:r>
            <w:r w:rsidRPr="00D07DCC">
              <w:rPr>
                <w:rFonts w:ascii="Times New Roman" w:eastAsia="Times New Roman" w:hAnsi="Times New Roman" w:cs="Times New Roman"/>
                <w:sz w:val="24"/>
                <w:szCs w:val="24"/>
                <w:lang w:bidi="tr-TR"/>
              </w:rPr>
              <w:t>yetecek</w:t>
            </w:r>
            <w:r w:rsidRPr="00D07DCC">
              <w:rPr>
                <w:rFonts w:ascii="Times New Roman" w:eastAsia="Times New Roman" w:hAnsi="Times New Roman" w:cs="Times New Roman"/>
                <w:spacing w:val="1"/>
                <w:sz w:val="24"/>
                <w:szCs w:val="24"/>
                <w:lang w:bidi="tr-TR"/>
              </w:rPr>
              <w:t xml:space="preserve"> </w:t>
            </w:r>
            <w:r w:rsidRPr="00D07DCC">
              <w:rPr>
                <w:rFonts w:ascii="Times New Roman" w:eastAsia="Times New Roman" w:hAnsi="Times New Roman" w:cs="Times New Roman"/>
                <w:sz w:val="24"/>
                <w:szCs w:val="24"/>
                <w:lang w:bidi="tr-TR"/>
              </w:rPr>
              <w:t>düzeyde</w:t>
            </w:r>
            <w:r w:rsidRPr="00D07DCC">
              <w:rPr>
                <w:rFonts w:ascii="Times New Roman" w:eastAsia="Times New Roman" w:hAnsi="Times New Roman" w:cs="Times New Roman"/>
                <w:spacing w:val="-1"/>
                <w:sz w:val="24"/>
                <w:szCs w:val="24"/>
                <w:lang w:bidi="tr-TR"/>
              </w:rPr>
              <w:t xml:space="preserve"> </w:t>
            </w:r>
            <w:r w:rsidRPr="00D07DCC">
              <w:rPr>
                <w:rFonts w:ascii="Times New Roman" w:eastAsia="Times New Roman" w:hAnsi="Times New Roman" w:cs="Times New Roman"/>
                <w:sz w:val="24"/>
                <w:szCs w:val="24"/>
                <w:lang w:bidi="tr-TR"/>
              </w:rPr>
              <w:t>olmalıdır.</w:t>
            </w:r>
          </w:p>
        </w:tc>
        <w:tc>
          <w:tcPr>
            <w:tcW w:w="765" w:type="dxa"/>
            <w:tcBorders>
              <w:top w:val="single" w:sz="4" w:space="0" w:color="auto"/>
              <w:left w:val="single" w:sz="4" w:space="0" w:color="auto"/>
              <w:bottom w:val="single" w:sz="4" w:space="0" w:color="auto"/>
              <w:right w:val="single" w:sz="4" w:space="0" w:color="auto"/>
            </w:tcBorders>
            <w:vAlign w:val="center"/>
          </w:tcPr>
          <w:p w14:paraId="3308D397"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4AA0BD0"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2"/>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A94211A"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3"/>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FC6A3B5"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4"/>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283389C"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5"/>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r>
      <w:tr w:rsidR="00D07DCC" w:rsidRPr="00D07DCC" w14:paraId="0F38A064" w14:textId="77777777" w:rsidTr="00B86ED8">
        <w:trPr>
          <w:cantSplit/>
          <w:trHeight w:val="71"/>
        </w:trPr>
        <w:tc>
          <w:tcPr>
            <w:tcW w:w="5245" w:type="dxa"/>
            <w:tcBorders>
              <w:top w:val="single" w:sz="4" w:space="0" w:color="auto"/>
              <w:left w:val="single" w:sz="4" w:space="0" w:color="auto"/>
              <w:bottom w:val="single" w:sz="4" w:space="0" w:color="auto"/>
              <w:right w:val="single" w:sz="4" w:space="0" w:color="auto"/>
            </w:tcBorders>
          </w:tcPr>
          <w:p w14:paraId="5A8C2E84" w14:textId="77777777" w:rsidR="00D07DCC" w:rsidRPr="00D07DCC" w:rsidRDefault="00D07DCC" w:rsidP="00D07DCC">
            <w:pPr>
              <w:widowControl w:val="0"/>
              <w:autoSpaceDE w:val="0"/>
              <w:autoSpaceDN w:val="0"/>
              <w:spacing w:beforeLines="20" w:before="48" w:afterLines="20" w:after="48" w:line="240" w:lineRule="auto"/>
              <w:jc w:val="both"/>
              <w:rPr>
                <w:rFonts w:ascii="Times New Roman" w:eastAsia="Times New Roman" w:hAnsi="Times New Roman" w:cs="Times New Roman"/>
                <w:sz w:val="24"/>
                <w:szCs w:val="24"/>
                <w:lang w:bidi="tr-TR"/>
              </w:rPr>
            </w:pPr>
            <w:r w:rsidRPr="00D07DCC">
              <w:rPr>
                <w:rFonts w:ascii="Times New Roman" w:eastAsia="Times New Roman" w:hAnsi="Times New Roman" w:cs="Times New Roman"/>
                <w:sz w:val="24"/>
                <w:szCs w:val="24"/>
                <w:lang w:bidi="tr-TR"/>
              </w:rPr>
              <w:t xml:space="preserve">S.16.6. </w:t>
            </w:r>
            <w:r w:rsidRPr="00D07DCC">
              <w:rPr>
                <w:rFonts w:ascii="Times New Roman" w:eastAsia="Times New Roman" w:hAnsi="Times New Roman" w:cs="Times New Roman"/>
                <w:bCs/>
                <w:noProof/>
                <w:sz w:val="24"/>
                <w:szCs w:val="24"/>
                <w:lang w:bidi="tr-TR"/>
              </w:rPr>
              <w:t>Fakülte, gerektiğinde çeşitli alanlarda akademik yeterliliğe sahip diğer birimlerden  gelen öğretim elemanlarından ve misafir eğitmenlerden de yararlanabilmelidir.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EE17444"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A362746"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2"/>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A8D88B6"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3"/>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2C2979E"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4"/>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E3F58A5"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5"/>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r>
      <w:tr w:rsidR="00D07DCC" w:rsidRPr="00D07DCC" w14:paraId="10B69EFA" w14:textId="77777777" w:rsidTr="00B86ED8">
        <w:trPr>
          <w:cantSplit/>
          <w:trHeight w:val="71"/>
        </w:trPr>
        <w:tc>
          <w:tcPr>
            <w:tcW w:w="5245" w:type="dxa"/>
            <w:tcBorders>
              <w:top w:val="single" w:sz="4" w:space="0" w:color="auto"/>
              <w:left w:val="single" w:sz="4" w:space="0" w:color="auto"/>
              <w:bottom w:val="single" w:sz="4" w:space="0" w:color="auto"/>
              <w:right w:val="single" w:sz="4" w:space="0" w:color="auto"/>
            </w:tcBorders>
          </w:tcPr>
          <w:p w14:paraId="0A6DC5EB" w14:textId="77777777" w:rsidR="00D07DCC" w:rsidRPr="00D07DCC" w:rsidRDefault="00D07DCC" w:rsidP="00D07DCC">
            <w:pPr>
              <w:widowControl w:val="0"/>
              <w:autoSpaceDE w:val="0"/>
              <w:autoSpaceDN w:val="0"/>
              <w:spacing w:beforeLines="20" w:before="48" w:afterLines="20" w:after="48" w:line="240" w:lineRule="auto"/>
              <w:jc w:val="both"/>
              <w:rPr>
                <w:rFonts w:ascii="Times New Roman" w:eastAsia="Times New Roman" w:hAnsi="Times New Roman" w:cs="Times New Roman"/>
                <w:sz w:val="24"/>
                <w:szCs w:val="24"/>
                <w:lang w:bidi="tr-TR"/>
              </w:rPr>
            </w:pPr>
            <w:r w:rsidRPr="00D07DCC">
              <w:rPr>
                <w:rFonts w:ascii="Times New Roman" w:eastAsia="Times New Roman" w:hAnsi="Times New Roman" w:cs="Times New Roman"/>
                <w:sz w:val="24"/>
                <w:szCs w:val="24"/>
                <w:lang w:bidi="tr-TR"/>
              </w:rPr>
              <w:lastRenderedPageBreak/>
              <w:t xml:space="preserve">S.16.7. </w:t>
            </w:r>
            <w:r w:rsidRPr="00D07DCC">
              <w:rPr>
                <w:rFonts w:ascii="Times New Roman" w:eastAsia="Times New Roman" w:hAnsi="Times New Roman" w:cs="Times New Roman"/>
                <w:bCs/>
                <w:noProof/>
                <w:sz w:val="24"/>
                <w:szCs w:val="24"/>
                <w:lang w:bidi="tr-TR"/>
              </w:rPr>
              <w:t>Öğretim kadrosu programın etkin bir şekilde sürdürülmesi, değerlendirilmesi ve geliştirilmesini sağlamalıdır.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04E7494"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CDB320C"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2"/>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01BDFDD"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3"/>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867CB2C"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4"/>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0EA1F10"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5"/>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r>
      <w:tr w:rsidR="00D07DCC" w:rsidRPr="00D07DCC" w14:paraId="72DFC31C" w14:textId="77777777" w:rsidTr="00B86ED8">
        <w:trPr>
          <w:cantSplit/>
          <w:trHeight w:val="71"/>
        </w:trPr>
        <w:tc>
          <w:tcPr>
            <w:tcW w:w="5245" w:type="dxa"/>
            <w:tcBorders>
              <w:top w:val="single" w:sz="4" w:space="0" w:color="auto"/>
              <w:left w:val="single" w:sz="4" w:space="0" w:color="auto"/>
              <w:bottom w:val="single" w:sz="4" w:space="0" w:color="auto"/>
              <w:right w:val="single" w:sz="4" w:space="0" w:color="auto"/>
            </w:tcBorders>
          </w:tcPr>
          <w:p w14:paraId="48FDA174" w14:textId="77777777" w:rsidR="00D07DCC" w:rsidRPr="00D07DCC" w:rsidRDefault="00D07DCC" w:rsidP="00D07DCC">
            <w:pPr>
              <w:widowControl w:val="0"/>
              <w:autoSpaceDE w:val="0"/>
              <w:autoSpaceDN w:val="0"/>
              <w:spacing w:beforeLines="20" w:before="48" w:afterLines="20" w:after="48" w:line="240" w:lineRule="auto"/>
              <w:jc w:val="both"/>
              <w:rPr>
                <w:rFonts w:ascii="Times New Roman" w:eastAsia="Times New Roman" w:hAnsi="Times New Roman" w:cs="Times New Roman"/>
                <w:sz w:val="24"/>
                <w:szCs w:val="24"/>
                <w:lang w:bidi="tr-TR"/>
              </w:rPr>
            </w:pPr>
            <w:r w:rsidRPr="00D07DCC">
              <w:rPr>
                <w:rFonts w:ascii="Times New Roman" w:eastAsia="Times New Roman" w:hAnsi="Times New Roman" w:cs="Times New Roman"/>
                <w:sz w:val="24"/>
                <w:szCs w:val="24"/>
                <w:lang w:bidi="tr-TR"/>
              </w:rPr>
              <w:t>S.16.8. Öğretim kadrosu, ilgili sektör, mesleki kuruluşlar ve işverenlerle iletişimi sürdürebilecek nitelikte 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527C7AA"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223AD82"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2"/>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DC42B84"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3"/>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9C6583E"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4"/>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93434F0"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5"/>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r>
      <w:tr w:rsidR="00D07DCC" w:rsidRPr="00D07DCC" w14:paraId="21F6B357" w14:textId="77777777" w:rsidTr="00B86ED8">
        <w:trPr>
          <w:cantSplit/>
          <w:trHeight w:val="71"/>
        </w:trPr>
        <w:tc>
          <w:tcPr>
            <w:tcW w:w="5245" w:type="dxa"/>
            <w:tcBorders>
              <w:top w:val="single" w:sz="4" w:space="0" w:color="auto"/>
              <w:left w:val="single" w:sz="4" w:space="0" w:color="auto"/>
              <w:bottom w:val="single" w:sz="4" w:space="0" w:color="auto"/>
              <w:right w:val="single" w:sz="4" w:space="0" w:color="auto"/>
            </w:tcBorders>
          </w:tcPr>
          <w:p w14:paraId="0D4D06E8" w14:textId="77777777" w:rsidR="00D07DCC" w:rsidRPr="00D07DCC" w:rsidRDefault="00D07DCC" w:rsidP="00D07DCC">
            <w:pPr>
              <w:widowControl w:val="0"/>
              <w:autoSpaceDE w:val="0"/>
              <w:autoSpaceDN w:val="0"/>
              <w:spacing w:beforeLines="20" w:before="48" w:afterLines="20" w:after="48" w:line="240" w:lineRule="auto"/>
              <w:jc w:val="both"/>
              <w:rPr>
                <w:rFonts w:ascii="Times New Roman" w:eastAsia="Times New Roman" w:hAnsi="Times New Roman" w:cs="Times New Roman"/>
                <w:sz w:val="24"/>
                <w:szCs w:val="24"/>
                <w:lang w:bidi="tr-TR"/>
              </w:rPr>
            </w:pPr>
            <w:r w:rsidRPr="00D07DCC">
              <w:rPr>
                <w:rFonts w:ascii="Times New Roman" w:eastAsia="Times New Roman" w:hAnsi="Times New Roman" w:cs="Times New Roman"/>
                <w:sz w:val="24"/>
                <w:szCs w:val="24"/>
                <w:lang w:bidi="tr-TR"/>
              </w:rPr>
              <w:t>S.16.9. Öğretim kadrosu, iletişim becerileri, pedagoji ve kişisel gelişim konularında gerekli yeterliliğe sahip olmalı; güncel eğitim teknoloji ve tekniklerini kullanabilmelidir.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F0E9DF6"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ECEE299"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2"/>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1D7E790"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3"/>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2DB734E"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4"/>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7E331B5"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5"/>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r>
      <w:tr w:rsidR="00D07DCC" w:rsidRPr="00D07DCC" w14:paraId="2D9D360F" w14:textId="77777777" w:rsidTr="00B86ED8">
        <w:trPr>
          <w:cantSplit/>
          <w:trHeight w:val="310"/>
        </w:trPr>
        <w:tc>
          <w:tcPr>
            <w:tcW w:w="5245" w:type="dxa"/>
            <w:tcBorders>
              <w:left w:val="single" w:sz="4" w:space="0" w:color="auto"/>
              <w:bottom w:val="single" w:sz="4" w:space="0" w:color="auto"/>
              <w:right w:val="single" w:sz="4" w:space="0" w:color="auto"/>
            </w:tcBorders>
          </w:tcPr>
          <w:p w14:paraId="104ADF22" w14:textId="77777777" w:rsidR="00D07DCC" w:rsidRPr="00D07DCC" w:rsidRDefault="00D07DCC" w:rsidP="00D07DCC">
            <w:pPr>
              <w:widowControl w:val="0"/>
              <w:autoSpaceDE w:val="0"/>
              <w:autoSpaceDN w:val="0"/>
              <w:spacing w:beforeLines="20" w:before="48" w:afterLines="20" w:after="48" w:line="240" w:lineRule="auto"/>
              <w:jc w:val="both"/>
              <w:rPr>
                <w:rFonts w:ascii="Times New Roman" w:eastAsia="Times New Roman" w:hAnsi="Times New Roman" w:cs="Times New Roman"/>
                <w:sz w:val="24"/>
                <w:szCs w:val="24"/>
                <w:lang w:bidi="tr-TR"/>
              </w:rPr>
            </w:pPr>
            <w:r w:rsidRPr="00D07DCC">
              <w:rPr>
                <w:rFonts w:ascii="Times New Roman" w:eastAsia="Times New Roman" w:hAnsi="Times New Roman" w:cs="Times New Roman"/>
                <w:sz w:val="24"/>
                <w:szCs w:val="24"/>
                <w:lang w:bidi="tr-TR"/>
              </w:rPr>
              <w:t>S.16.10. Tüm öğretim elemanlarının kendi sorumluluk alanları ve eğitimle ilgili gelişim programlarına katılımları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235EDC9E"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1"/>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94254E5"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2"/>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0BF9135"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3"/>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0328B0C"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4"/>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E0D41AD"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5"/>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r>
      <w:tr w:rsidR="00D07DCC" w:rsidRPr="00D07DCC" w14:paraId="15D67AED" w14:textId="77777777" w:rsidTr="00B86ED8">
        <w:trPr>
          <w:cantSplit/>
          <w:trHeight w:val="71"/>
        </w:trPr>
        <w:tc>
          <w:tcPr>
            <w:tcW w:w="5245" w:type="dxa"/>
            <w:tcBorders>
              <w:top w:val="single" w:sz="4" w:space="0" w:color="auto"/>
              <w:left w:val="single" w:sz="4" w:space="0" w:color="auto"/>
              <w:bottom w:val="single" w:sz="4" w:space="0" w:color="auto"/>
              <w:right w:val="single" w:sz="4" w:space="0" w:color="auto"/>
            </w:tcBorders>
          </w:tcPr>
          <w:p w14:paraId="032F975F" w14:textId="77777777" w:rsidR="00D07DCC" w:rsidRPr="00D07DCC" w:rsidRDefault="00D07DCC" w:rsidP="00D07DCC">
            <w:pPr>
              <w:widowControl w:val="0"/>
              <w:autoSpaceDE w:val="0"/>
              <w:autoSpaceDN w:val="0"/>
              <w:spacing w:beforeLines="20" w:before="48" w:afterLines="20" w:after="48" w:line="240" w:lineRule="auto"/>
              <w:jc w:val="both"/>
              <w:rPr>
                <w:rFonts w:ascii="Times New Roman" w:eastAsia="Times New Roman" w:hAnsi="Times New Roman" w:cs="Times New Roman"/>
                <w:sz w:val="24"/>
                <w:szCs w:val="24"/>
                <w:lang w:bidi="tr-TR"/>
              </w:rPr>
            </w:pPr>
            <w:r w:rsidRPr="00D07DCC">
              <w:rPr>
                <w:rFonts w:ascii="Times New Roman" w:eastAsia="Times New Roman" w:hAnsi="Times New Roman" w:cs="Times New Roman"/>
                <w:sz w:val="24"/>
                <w:szCs w:val="24"/>
                <w:lang w:bidi="tr-TR"/>
              </w:rPr>
              <w:t>S.16.11. Öğretim</w:t>
            </w:r>
            <w:r w:rsidRPr="00D07DCC">
              <w:rPr>
                <w:rFonts w:ascii="Times New Roman" w:eastAsia="Times New Roman" w:hAnsi="Times New Roman" w:cs="Times New Roman"/>
                <w:spacing w:val="44"/>
                <w:sz w:val="24"/>
                <w:szCs w:val="24"/>
                <w:lang w:bidi="tr-TR"/>
              </w:rPr>
              <w:t xml:space="preserve"> </w:t>
            </w:r>
            <w:r w:rsidRPr="00D07DCC">
              <w:rPr>
                <w:rFonts w:ascii="Times New Roman" w:eastAsia="Times New Roman" w:hAnsi="Times New Roman" w:cs="Times New Roman"/>
                <w:sz w:val="24"/>
                <w:szCs w:val="24"/>
                <w:lang w:bidi="tr-TR"/>
              </w:rPr>
              <w:t>elemanlarının</w:t>
            </w:r>
            <w:r w:rsidRPr="00D07DCC">
              <w:rPr>
                <w:rFonts w:ascii="Times New Roman" w:eastAsia="Times New Roman" w:hAnsi="Times New Roman" w:cs="Times New Roman"/>
                <w:spacing w:val="45"/>
                <w:sz w:val="24"/>
                <w:szCs w:val="24"/>
                <w:lang w:bidi="tr-TR"/>
              </w:rPr>
              <w:t xml:space="preserve"> </w:t>
            </w:r>
            <w:r w:rsidRPr="00D07DCC">
              <w:rPr>
                <w:rFonts w:ascii="Times New Roman" w:eastAsia="Times New Roman" w:hAnsi="Times New Roman" w:cs="Times New Roman"/>
                <w:sz w:val="24"/>
                <w:szCs w:val="24"/>
                <w:lang w:bidi="tr-TR"/>
              </w:rPr>
              <w:t>eğitim</w:t>
            </w:r>
            <w:r w:rsidRPr="00D07DCC">
              <w:rPr>
                <w:rFonts w:ascii="Times New Roman" w:eastAsia="Times New Roman" w:hAnsi="Times New Roman" w:cs="Times New Roman"/>
                <w:spacing w:val="45"/>
                <w:sz w:val="24"/>
                <w:szCs w:val="24"/>
                <w:lang w:bidi="tr-TR"/>
              </w:rPr>
              <w:t xml:space="preserve"> </w:t>
            </w:r>
            <w:r w:rsidRPr="00D07DCC">
              <w:rPr>
                <w:rFonts w:ascii="Times New Roman" w:eastAsia="Times New Roman" w:hAnsi="Times New Roman" w:cs="Times New Roman"/>
                <w:sz w:val="24"/>
                <w:szCs w:val="24"/>
                <w:lang w:bidi="tr-TR"/>
              </w:rPr>
              <w:t>ve</w:t>
            </w:r>
            <w:r w:rsidRPr="00D07DCC">
              <w:rPr>
                <w:rFonts w:ascii="Times New Roman" w:eastAsia="Times New Roman" w:hAnsi="Times New Roman" w:cs="Times New Roman"/>
                <w:spacing w:val="42"/>
                <w:sz w:val="24"/>
                <w:szCs w:val="24"/>
                <w:lang w:bidi="tr-TR"/>
              </w:rPr>
              <w:t xml:space="preserve"> </w:t>
            </w:r>
            <w:r w:rsidRPr="00D07DCC">
              <w:rPr>
                <w:rFonts w:ascii="Times New Roman" w:eastAsia="Times New Roman" w:hAnsi="Times New Roman" w:cs="Times New Roman"/>
                <w:sz w:val="24"/>
                <w:szCs w:val="24"/>
                <w:lang w:bidi="tr-TR"/>
              </w:rPr>
              <w:t>öğretim</w:t>
            </w:r>
            <w:r w:rsidRPr="00D07DCC">
              <w:rPr>
                <w:rFonts w:ascii="Times New Roman" w:eastAsia="Times New Roman" w:hAnsi="Times New Roman" w:cs="Times New Roman"/>
                <w:spacing w:val="43"/>
                <w:sz w:val="24"/>
                <w:szCs w:val="24"/>
                <w:lang w:bidi="tr-TR"/>
              </w:rPr>
              <w:t xml:space="preserve"> </w:t>
            </w:r>
            <w:r w:rsidRPr="00D07DCC">
              <w:rPr>
                <w:rFonts w:ascii="Times New Roman" w:eastAsia="Times New Roman" w:hAnsi="Times New Roman" w:cs="Times New Roman"/>
                <w:sz w:val="24"/>
                <w:szCs w:val="24"/>
                <w:lang w:bidi="tr-TR"/>
              </w:rPr>
              <w:t>sorumlulukları</w:t>
            </w:r>
            <w:r w:rsidRPr="00D07DCC">
              <w:rPr>
                <w:rFonts w:ascii="Times New Roman" w:eastAsia="Times New Roman" w:hAnsi="Times New Roman" w:cs="Times New Roman"/>
                <w:spacing w:val="43"/>
                <w:sz w:val="24"/>
                <w:szCs w:val="24"/>
                <w:lang w:bidi="tr-TR"/>
              </w:rPr>
              <w:t xml:space="preserve"> </w:t>
            </w:r>
            <w:r w:rsidRPr="00D07DCC">
              <w:rPr>
                <w:rFonts w:ascii="Times New Roman" w:eastAsia="Times New Roman" w:hAnsi="Times New Roman" w:cs="Times New Roman"/>
                <w:sz w:val="24"/>
                <w:szCs w:val="24"/>
                <w:lang w:bidi="tr-TR"/>
              </w:rPr>
              <w:t>ile</w:t>
            </w:r>
            <w:r w:rsidRPr="00D07DCC">
              <w:rPr>
                <w:rFonts w:ascii="Times New Roman" w:eastAsia="Times New Roman" w:hAnsi="Times New Roman" w:cs="Times New Roman"/>
                <w:spacing w:val="43"/>
                <w:sz w:val="24"/>
                <w:szCs w:val="24"/>
                <w:lang w:bidi="tr-TR"/>
              </w:rPr>
              <w:t xml:space="preserve"> </w:t>
            </w:r>
            <w:r w:rsidRPr="00D07DCC">
              <w:rPr>
                <w:rFonts w:ascii="Times New Roman" w:eastAsia="Times New Roman" w:hAnsi="Times New Roman" w:cs="Times New Roman"/>
                <w:sz w:val="24"/>
                <w:szCs w:val="24"/>
                <w:lang w:bidi="tr-TR"/>
              </w:rPr>
              <w:t>bilimsel araştırma</w:t>
            </w:r>
            <w:r w:rsidRPr="00D07DCC">
              <w:rPr>
                <w:rFonts w:ascii="Times New Roman" w:eastAsia="Times New Roman" w:hAnsi="Times New Roman" w:cs="Times New Roman"/>
                <w:spacing w:val="-3"/>
                <w:sz w:val="24"/>
                <w:szCs w:val="24"/>
                <w:lang w:bidi="tr-TR"/>
              </w:rPr>
              <w:t xml:space="preserve"> </w:t>
            </w:r>
            <w:r w:rsidRPr="00D07DCC">
              <w:rPr>
                <w:rFonts w:ascii="Times New Roman" w:eastAsia="Times New Roman" w:hAnsi="Times New Roman" w:cs="Times New Roman"/>
                <w:sz w:val="24"/>
                <w:szCs w:val="24"/>
                <w:lang w:bidi="tr-TR"/>
              </w:rPr>
              <w:t>çalışmaları</w:t>
            </w:r>
            <w:r w:rsidRPr="00D07DCC">
              <w:rPr>
                <w:rFonts w:ascii="Times New Roman" w:eastAsia="Times New Roman" w:hAnsi="Times New Roman" w:cs="Times New Roman"/>
                <w:spacing w:val="-5"/>
                <w:sz w:val="24"/>
                <w:szCs w:val="24"/>
                <w:lang w:bidi="tr-TR"/>
              </w:rPr>
              <w:t xml:space="preserve"> </w:t>
            </w:r>
            <w:r w:rsidRPr="00D07DCC">
              <w:rPr>
                <w:rFonts w:ascii="Times New Roman" w:eastAsia="Times New Roman" w:hAnsi="Times New Roman" w:cs="Times New Roman"/>
                <w:sz w:val="24"/>
                <w:szCs w:val="24"/>
                <w:lang w:bidi="tr-TR"/>
              </w:rPr>
              <w:t>bir</w:t>
            </w:r>
            <w:r w:rsidRPr="00D07DCC">
              <w:rPr>
                <w:rFonts w:ascii="Times New Roman" w:eastAsia="Times New Roman" w:hAnsi="Times New Roman" w:cs="Times New Roman"/>
                <w:spacing w:val="-6"/>
                <w:sz w:val="24"/>
                <w:szCs w:val="24"/>
                <w:lang w:bidi="tr-TR"/>
              </w:rPr>
              <w:t xml:space="preserve"> </w:t>
            </w:r>
            <w:r w:rsidRPr="00D07DCC">
              <w:rPr>
                <w:rFonts w:ascii="Times New Roman" w:eastAsia="Times New Roman" w:hAnsi="Times New Roman" w:cs="Times New Roman"/>
                <w:sz w:val="24"/>
                <w:szCs w:val="24"/>
                <w:lang w:bidi="tr-TR"/>
              </w:rPr>
              <w:t>denge</w:t>
            </w:r>
            <w:r w:rsidRPr="00D07DCC">
              <w:rPr>
                <w:rFonts w:ascii="Times New Roman" w:eastAsia="Times New Roman" w:hAnsi="Times New Roman" w:cs="Times New Roman"/>
                <w:spacing w:val="-3"/>
                <w:sz w:val="24"/>
                <w:szCs w:val="24"/>
                <w:lang w:bidi="tr-TR"/>
              </w:rPr>
              <w:t xml:space="preserve"> </w:t>
            </w:r>
            <w:r w:rsidRPr="00D07DCC">
              <w:rPr>
                <w:rFonts w:ascii="Times New Roman" w:eastAsia="Times New Roman" w:hAnsi="Times New Roman" w:cs="Times New Roman"/>
                <w:sz w:val="24"/>
                <w:szCs w:val="24"/>
                <w:lang w:bidi="tr-TR"/>
              </w:rPr>
              <w:t>içinde</w:t>
            </w:r>
            <w:r w:rsidRPr="00D07DCC">
              <w:rPr>
                <w:rFonts w:ascii="Times New Roman" w:eastAsia="Times New Roman" w:hAnsi="Times New Roman" w:cs="Times New Roman"/>
                <w:spacing w:val="-6"/>
                <w:sz w:val="24"/>
                <w:szCs w:val="24"/>
                <w:lang w:bidi="tr-TR"/>
              </w:rPr>
              <w:t xml:space="preserve"> </w:t>
            </w:r>
            <w:r w:rsidRPr="00D07DCC">
              <w:rPr>
                <w:rFonts w:ascii="Times New Roman" w:eastAsia="Times New Roman" w:hAnsi="Times New Roman" w:cs="Times New Roman"/>
                <w:sz w:val="24"/>
                <w:szCs w:val="24"/>
                <w:lang w:bidi="tr-TR"/>
              </w:rPr>
              <w:t>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3CEDAA6"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1A6E28E"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2"/>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A4E40AC"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3"/>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713CD37"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4"/>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DB4A2CD"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5"/>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r>
      <w:tr w:rsidR="00D07DCC" w:rsidRPr="00D07DCC" w14:paraId="6B10D827" w14:textId="77777777" w:rsidTr="00B86ED8">
        <w:trPr>
          <w:cantSplit/>
          <w:trHeight w:val="310"/>
        </w:trPr>
        <w:tc>
          <w:tcPr>
            <w:tcW w:w="5245" w:type="dxa"/>
            <w:tcBorders>
              <w:left w:val="single" w:sz="4" w:space="0" w:color="auto"/>
              <w:bottom w:val="single" w:sz="4" w:space="0" w:color="auto"/>
              <w:right w:val="single" w:sz="4" w:space="0" w:color="auto"/>
            </w:tcBorders>
          </w:tcPr>
          <w:p w14:paraId="603691AA" w14:textId="77777777" w:rsidR="00D07DCC" w:rsidRPr="00D07DCC" w:rsidRDefault="00D07DCC" w:rsidP="00D07DCC">
            <w:pPr>
              <w:widowControl w:val="0"/>
              <w:tabs>
                <w:tab w:val="left" w:pos="2575"/>
                <w:tab w:val="left" w:pos="4030"/>
                <w:tab w:val="left" w:pos="4884"/>
                <w:tab w:val="left" w:pos="5486"/>
                <w:tab w:val="left" w:pos="6567"/>
              </w:tabs>
              <w:autoSpaceDE w:val="0"/>
              <w:autoSpaceDN w:val="0"/>
              <w:spacing w:beforeLines="20" w:before="48" w:afterLines="20" w:after="48" w:line="240" w:lineRule="auto"/>
              <w:jc w:val="both"/>
              <w:rPr>
                <w:rFonts w:ascii="Times New Roman" w:eastAsia="Times New Roman" w:hAnsi="Times New Roman" w:cs="Times New Roman"/>
                <w:sz w:val="24"/>
                <w:szCs w:val="24"/>
                <w:lang w:bidi="tr-TR"/>
              </w:rPr>
            </w:pPr>
            <w:r w:rsidRPr="00D07DCC">
              <w:rPr>
                <w:rFonts w:ascii="Times New Roman" w:eastAsia="Times New Roman" w:hAnsi="Times New Roman" w:cs="Times New Roman"/>
                <w:sz w:val="24"/>
                <w:szCs w:val="24"/>
                <w:lang w:bidi="tr-TR"/>
              </w:rPr>
              <w:t>S.16.12. Öğretim</w:t>
            </w:r>
            <w:r w:rsidRPr="00D07DCC">
              <w:rPr>
                <w:rFonts w:ascii="Times New Roman" w:eastAsia="Times New Roman" w:hAnsi="Times New Roman" w:cs="Times New Roman"/>
                <w:spacing w:val="5"/>
                <w:sz w:val="24"/>
                <w:szCs w:val="24"/>
                <w:lang w:bidi="tr-TR"/>
              </w:rPr>
              <w:t xml:space="preserve"> </w:t>
            </w:r>
            <w:r w:rsidRPr="00D07DCC">
              <w:rPr>
                <w:rFonts w:ascii="Times New Roman" w:eastAsia="Times New Roman" w:hAnsi="Times New Roman" w:cs="Times New Roman"/>
                <w:sz w:val="24"/>
                <w:szCs w:val="24"/>
                <w:lang w:bidi="tr-TR"/>
              </w:rPr>
              <w:t>elemanları,</w:t>
            </w:r>
            <w:r w:rsidRPr="00D07DCC">
              <w:rPr>
                <w:rFonts w:ascii="Times New Roman" w:eastAsia="Times New Roman" w:hAnsi="Times New Roman" w:cs="Times New Roman"/>
                <w:spacing w:val="4"/>
                <w:sz w:val="24"/>
                <w:szCs w:val="24"/>
                <w:lang w:bidi="tr-TR"/>
              </w:rPr>
              <w:t xml:space="preserve"> </w:t>
            </w:r>
            <w:r w:rsidRPr="00D07DCC">
              <w:rPr>
                <w:rFonts w:ascii="Times New Roman" w:eastAsia="Times New Roman" w:hAnsi="Times New Roman" w:cs="Times New Roman"/>
                <w:sz w:val="24"/>
                <w:szCs w:val="24"/>
                <w:lang w:bidi="tr-TR"/>
              </w:rPr>
              <w:t>mesleki</w:t>
            </w:r>
            <w:r w:rsidRPr="00D07DCC">
              <w:rPr>
                <w:rFonts w:ascii="Times New Roman" w:eastAsia="Times New Roman" w:hAnsi="Times New Roman" w:cs="Times New Roman"/>
                <w:spacing w:val="5"/>
                <w:sz w:val="24"/>
                <w:szCs w:val="24"/>
                <w:lang w:bidi="tr-TR"/>
              </w:rPr>
              <w:t xml:space="preserve"> </w:t>
            </w:r>
            <w:r w:rsidRPr="00D07DCC">
              <w:rPr>
                <w:rFonts w:ascii="Times New Roman" w:eastAsia="Times New Roman" w:hAnsi="Times New Roman" w:cs="Times New Roman"/>
                <w:sz w:val="24"/>
                <w:szCs w:val="24"/>
                <w:lang w:bidi="tr-TR"/>
              </w:rPr>
              <w:t>nitelik</w:t>
            </w:r>
            <w:r w:rsidRPr="00D07DCC">
              <w:rPr>
                <w:rFonts w:ascii="Times New Roman" w:eastAsia="Times New Roman" w:hAnsi="Times New Roman" w:cs="Times New Roman"/>
                <w:spacing w:val="6"/>
                <w:sz w:val="24"/>
                <w:szCs w:val="24"/>
                <w:lang w:bidi="tr-TR"/>
              </w:rPr>
              <w:t xml:space="preserve"> </w:t>
            </w:r>
            <w:r w:rsidRPr="00D07DCC">
              <w:rPr>
                <w:rFonts w:ascii="Times New Roman" w:eastAsia="Times New Roman" w:hAnsi="Times New Roman" w:cs="Times New Roman"/>
                <w:sz w:val="24"/>
                <w:szCs w:val="24"/>
                <w:lang w:bidi="tr-TR"/>
              </w:rPr>
              <w:t>ve</w:t>
            </w:r>
            <w:r w:rsidRPr="00D07DCC">
              <w:rPr>
                <w:rFonts w:ascii="Times New Roman" w:eastAsia="Times New Roman" w:hAnsi="Times New Roman" w:cs="Times New Roman"/>
                <w:spacing w:val="5"/>
                <w:sz w:val="24"/>
                <w:szCs w:val="24"/>
                <w:lang w:bidi="tr-TR"/>
              </w:rPr>
              <w:t xml:space="preserve"> </w:t>
            </w:r>
            <w:r w:rsidRPr="00D07DCC">
              <w:rPr>
                <w:rFonts w:ascii="Times New Roman" w:eastAsia="Times New Roman" w:hAnsi="Times New Roman" w:cs="Times New Roman"/>
                <w:sz w:val="24"/>
                <w:szCs w:val="24"/>
                <w:lang w:bidi="tr-TR"/>
              </w:rPr>
              <w:t>davranışlar</w:t>
            </w:r>
            <w:r w:rsidRPr="00D07DCC">
              <w:rPr>
                <w:rFonts w:ascii="Times New Roman" w:eastAsia="Times New Roman" w:hAnsi="Times New Roman" w:cs="Times New Roman"/>
                <w:spacing w:val="7"/>
                <w:sz w:val="24"/>
                <w:szCs w:val="24"/>
                <w:lang w:bidi="tr-TR"/>
              </w:rPr>
              <w:t xml:space="preserve"> </w:t>
            </w:r>
            <w:r w:rsidRPr="00D07DCC">
              <w:rPr>
                <w:rFonts w:ascii="Times New Roman" w:eastAsia="Times New Roman" w:hAnsi="Times New Roman" w:cs="Times New Roman"/>
                <w:sz w:val="24"/>
                <w:szCs w:val="24"/>
                <w:lang w:bidi="tr-TR"/>
              </w:rPr>
              <w:t>açısından</w:t>
            </w:r>
            <w:r w:rsidRPr="00D07DCC">
              <w:rPr>
                <w:rFonts w:ascii="Times New Roman" w:eastAsia="Times New Roman" w:hAnsi="Times New Roman" w:cs="Times New Roman"/>
                <w:spacing w:val="7"/>
                <w:sz w:val="24"/>
                <w:szCs w:val="24"/>
                <w:lang w:bidi="tr-TR"/>
              </w:rPr>
              <w:t xml:space="preserve"> </w:t>
            </w:r>
            <w:r w:rsidRPr="00D07DCC">
              <w:rPr>
                <w:rFonts w:ascii="Times New Roman" w:eastAsia="Times New Roman" w:hAnsi="Times New Roman" w:cs="Times New Roman"/>
                <w:sz w:val="24"/>
                <w:szCs w:val="24"/>
                <w:lang w:bidi="tr-TR"/>
              </w:rPr>
              <w:t>rol</w:t>
            </w:r>
            <w:r w:rsidRPr="00D07DCC">
              <w:rPr>
                <w:rFonts w:ascii="Times New Roman" w:eastAsia="Times New Roman" w:hAnsi="Times New Roman" w:cs="Times New Roman"/>
                <w:spacing w:val="8"/>
                <w:sz w:val="24"/>
                <w:szCs w:val="24"/>
                <w:lang w:bidi="tr-TR"/>
              </w:rPr>
              <w:t xml:space="preserve"> </w:t>
            </w:r>
            <w:r w:rsidRPr="00D07DCC">
              <w:rPr>
                <w:rFonts w:ascii="Times New Roman" w:eastAsia="Times New Roman" w:hAnsi="Times New Roman" w:cs="Times New Roman"/>
                <w:sz w:val="24"/>
                <w:szCs w:val="24"/>
                <w:lang w:bidi="tr-TR"/>
              </w:rPr>
              <w:t>model oluşturabilecek</w:t>
            </w:r>
            <w:r w:rsidRPr="00D07DCC">
              <w:rPr>
                <w:rFonts w:ascii="Times New Roman" w:eastAsia="Times New Roman" w:hAnsi="Times New Roman" w:cs="Times New Roman"/>
                <w:spacing w:val="-7"/>
                <w:sz w:val="24"/>
                <w:szCs w:val="24"/>
                <w:lang w:bidi="tr-TR"/>
              </w:rPr>
              <w:t xml:space="preserve"> </w:t>
            </w:r>
            <w:r w:rsidRPr="00D07DCC">
              <w:rPr>
                <w:rFonts w:ascii="Times New Roman" w:eastAsia="Times New Roman" w:hAnsi="Times New Roman" w:cs="Times New Roman"/>
                <w:sz w:val="24"/>
                <w:szCs w:val="24"/>
                <w:lang w:bidi="tr-TR"/>
              </w:rPr>
              <w:t>özelliklere</w:t>
            </w:r>
            <w:r w:rsidRPr="00D07DCC">
              <w:rPr>
                <w:rFonts w:ascii="Times New Roman" w:eastAsia="Times New Roman" w:hAnsi="Times New Roman" w:cs="Times New Roman"/>
                <w:spacing w:val="-6"/>
                <w:sz w:val="24"/>
                <w:szCs w:val="24"/>
                <w:lang w:bidi="tr-TR"/>
              </w:rPr>
              <w:t xml:space="preserve"> </w:t>
            </w:r>
            <w:r w:rsidRPr="00D07DCC">
              <w:rPr>
                <w:rFonts w:ascii="Times New Roman" w:eastAsia="Times New Roman" w:hAnsi="Times New Roman" w:cs="Times New Roman"/>
                <w:sz w:val="24"/>
                <w:szCs w:val="24"/>
                <w:lang w:bidi="tr-TR"/>
              </w:rPr>
              <w:t>sahip</w:t>
            </w:r>
            <w:r w:rsidRPr="00D07DCC">
              <w:rPr>
                <w:rFonts w:ascii="Times New Roman" w:eastAsia="Times New Roman" w:hAnsi="Times New Roman" w:cs="Times New Roman"/>
                <w:spacing w:val="-8"/>
                <w:sz w:val="24"/>
                <w:szCs w:val="24"/>
                <w:lang w:bidi="tr-TR"/>
              </w:rPr>
              <w:t xml:space="preserve"> </w:t>
            </w:r>
            <w:r w:rsidRPr="00D07DCC">
              <w:rPr>
                <w:rFonts w:ascii="Times New Roman" w:eastAsia="Times New Roman" w:hAnsi="Times New Roman" w:cs="Times New Roman"/>
                <w:sz w:val="24"/>
                <w:szCs w:val="24"/>
                <w:lang w:bidi="tr-TR"/>
              </w:rPr>
              <w:t>olmalıdır.</w:t>
            </w:r>
          </w:p>
        </w:tc>
        <w:tc>
          <w:tcPr>
            <w:tcW w:w="765" w:type="dxa"/>
            <w:tcBorders>
              <w:top w:val="single" w:sz="4" w:space="0" w:color="auto"/>
              <w:left w:val="single" w:sz="4" w:space="0" w:color="auto"/>
              <w:bottom w:val="single" w:sz="4" w:space="0" w:color="auto"/>
              <w:right w:val="single" w:sz="4" w:space="0" w:color="auto"/>
            </w:tcBorders>
            <w:vAlign w:val="center"/>
          </w:tcPr>
          <w:p w14:paraId="287F101C"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1"/>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D99C47C"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2"/>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F13995E"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3"/>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DEFA090"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4"/>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CEF8010" w14:textId="77777777" w:rsidR="00D07DCC" w:rsidRPr="00D07DCC" w:rsidRDefault="00D07DCC" w:rsidP="00D07DCC">
            <w:pPr>
              <w:spacing w:beforeLines="20" w:before="48" w:afterLines="20" w:after="48" w:line="240" w:lineRule="auto"/>
              <w:jc w:val="center"/>
              <w:rPr>
                <w:rFonts w:ascii="Times New Roman" w:hAnsi="Times New Roman" w:cs="Times New Roman"/>
                <w:b/>
                <w:sz w:val="24"/>
                <w:szCs w:val="24"/>
              </w:rPr>
            </w:pPr>
            <w:r w:rsidRPr="00D07DCC">
              <w:rPr>
                <w:rFonts w:ascii="Times New Roman" w:hAnsi="Times New Roman" w:cs="Times New Roman"/>
                <w:b/>
                <w:sz w:val="24"/>
                <w:szCs w:val="24"/>
              </w:rPr>
              <w:fldChar w:fldCharType="begin">
                <w:ffData>
                  <w:name w:val="Onay5"/>
                  <w:enabled/>
                  <w:calcOnExit w:val="0"/>
                  <w:checkBox>
                    <w:sizeAuto/>
                    <w:default w:val="0"/>
                  </w:checkBox>
                </w:ffData>
              </w:fldChar>
            </w:r>
            <w:r w:rsidRPr="00D07DCC">
              <w:rPr>
                <w:rFonts w:ascii="Times New Roman" w:hAnsi="Times New Roman" w:cs="Times New Roman"/>
                <w:b/>
                <w:sz w:val="24"/>
                <w:szCs w:val="24"/>
              </w:rPr>
              <w:instrText xml:space="preserve"> FORMCHECKBOX </w:instrText>
            </w:r>
            <w:r w:rsidR="00F50F4E">
              <w:rPr>
                <w:rFonts w:ascii="Times New Roman" w:hAnsi="Times New Roman" w:cs="Times New Roman"/>
                <w:b/>
                <w:sz w:val="24"/>
                <w:szCs w:val="24"/>
              </w:rPr>
            </w:r>
            <w:r w:rsidR="00F50F4E">
              <w:rPr>
                <w:rFonts w:ascii="Times New Roman" w:hAnsi="Times New Roman" w:cs="Times New Roman"/>
                <w:b/>
                <w:sz w:val="24"/>
                <w:szCs w:val="24"/>
              </w:rPr>
              <w:fldChar w:fldCharType="separate"/>
            </w:r>
            <w:r w:rsidRPr="00D07DCC">
              <w:rPr>
                <w:rFonts w:ascii="Times New Roman" w:hAnsi="Times New Roman" w:cs="Times New Roman"/>
                <w:b/>
                <w:sz w:val="24"/>
                <w:szCs w:val="24"/>
              </w:rPr>
              <w:fldChar w:fldCharType="end"/>
            </w:r>
          </w:p>
        </w:tc>
      </w:tr>
    </w:tbl>
    <w:p w14:paraId="755B2F43" w14:textId="0759B22F" w:rsidR="00FA54D0" w:rsidRPr="00DE2390" w:rsidRDefault="00FA54D0" w:rsidP="00E40160">
      <w:pPr>
        <w:spacing w:beforeLines="20" w:before="48" w:afterLines="20" w:after="48" w:line="240" w:lineRule="auto"/>
        <w:ind w:left="29"/>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B2040B" w:rsidRPr="00DE2390" w14:paraId="070DEE1F"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2B92F1F3" w14:textId="77777777" w:rsidR="00D07DCC" w:rsidRPr="00DE2390" w:rsidRDefault="00D07DCC" w:rsidP="00D07DCC">
            <w:pPr>
              <w:adjustRightInd w:val="0"/>
              <w:snapToGrid w:val="0"/>
              <w:ind w:left="173" w:right="250"/>
              <w:jc w:val="both"/>
              <w:rPr>
                <w:rFonts w:ascii="Times New Roman" w:eastAsiaTheme="minorHAnsi" w:hAnsi="Times New Roman" w:cs="Times New Roman"/>
                <w:b/>
                <w:bCs/>
                <w:i/>
                <w:color w:val="000000"/>
                <w:sz w:val="24"/>
                <w:szCs w:val="24"/>
              </w:rPr>
            </w:pPr>
            <w:r w:rsidRPr="00DE2390">
              <w:rPr>
                <w:rFonts w:ascii="Times New Roman" w:eastAsiaTheme="minorHAnsi" w:hAnsi="Times New Roman" w:cs="Times New Roman"/>
                <w:b/>
                <w:bCs/>
                <w:i/>
                <w:color w:val="000000"/>
                <w:sz w:val="24"/>
                <w:szCs w:val="24"/>
              </w:rPr>
              <w:t xml:space="preserve">Kanıt örnekleri </w:t>
            </w:r>
          </w:p>
          <w:p w14:paraId="3F58B77E" w14:textId="77777777" w:rsidR="00D07DCC" w:rsidRPr="00DE2390" w:rsidRDefault="00D07DCC" w:rsidP="00D07DCC">
            <w:pPr>
              <w:pStyle w:val="ListeParagraf"/>
              <w:numPr>
                <w:ilvl w:val="0"/>
                <w:numId w:val="10"/>
              </w:numPr>
              <w:autoSpaceDE w:val="0"/>
              <w:autoSpaceDN w:val="0"/>
              <w:adjustRightInd w:val="0"/>
              <w:snapToGrid w:val="0"/>
              <w:spacing w:before="119" w:after="0" w:line="240" w:lineRule="auto"/>
              <w:ind w:right="250"/>
              <w:contextualSpacing w:val="0"/>
              <w:jc w:val="both"/>
              <w:rPr>
                <w:rFonts w:ascii="Times New Roman" w:eastAsiaTheme="minorHAnsi" w:hAnsi="Times New Roman" w:cs="Times New Roman"/>
                <w:i/>
                <w:color w:val="000000" w:themeColor="text1"/>
                <w:sz w:val="24"/>
                <w:szCs w:val="24"/>
              </w:rPr>
            </w:pPr>
            <w:r w:rsidRPr="00DE2390">
              <w:rPr>
                <w:rFonts w:ascii="Times New Roman" w:eastAsiaTheme="minorHAnsi" w:hAnsi="Times New Roman" w:cs="Times New Roman"/>
                <w:i/>
                <w:color w:val="000000" w:themeColor="text1"/>
                <w:sz w:val="24"/>
                <w:szCs w:val="24"/>
              </w:rPr>
              <w:t xml:space="preserve">Son beş yılda, fakülte akademik kadrosunun lisans, doktora alanları, akademik dereceleri ve anabilim dallarına göre dağılımını gösteren tablolar, </w:t>
            </w:r>
          </w:p>
          <w:p w14:paraId="498429CD" w14:textId="77777777" w:rsidR="00D07DCC" w:rsidRPr="00DE2390" w:rsidRDefault="00D07DCC" w:rsidP="00D07DCC">
            <w:pPr>
              <w:pStyle w:val="ListeParagraf"/>
              <w:numPr>
                <w:ilvl w:val="0"/>
                <w:numId w:val="10"/>
              </w:numPr>
              <w:autoSpaceDE w:val="0"/>
              <w:autoSpaceDN w:val="0"/>
              <w:adjustRightInd w:val="0"/>
              <w:snapToGrid w:val="0"/>
              <w:spacing w:before="119" w:after="0" w:line="240" w:lineRule="auto"/>
              <w:ind w:right="250"/>
              <w:contextualSpacing w:val="0"/>
              <w:jc w:val="both"/>
              <w:rPr>
                <w:rFonts w:ascii="Times New Roman" w:eastAsiaTheme="minorHAnsi" w:hAnsi="Times New Roman" w:cs="Times New Roman"/>
                <w:i/>
                <w:color w:val="000000" w:themeColor="text1"/>
                <w:sz w:val="24"/>
                <w:szCs w:val="24"/>
              </w:rPr>
            </w:pPr>
            <w:r w:rsidRPr="00DE2390">
              <w:rPr>
                <w:rFonts w:ascii="Times New Roman" w:eastAsiaTheme="minorHAnsi" w:hAnsi="Times New Roman" w:cs="Times New Roman"/>
                <w:i/>
                <w:color w:val="000000" w:themeColor="text1"/>
                <w:sz w:val="24"/>
                <w:szCs w:val="24"/>
              </w:rPr>
              <w:t xml:space="preserve">Fakülte akademik kadrosunun son 5 yılın her döneminde ders yüklerini gösterir tablolar (lisans, lisansüstü, farklı kurumlarda verdikleri dersler dâhil), </w:t>
            </w:r>
          </w:p>
          <w:p w14:paraId="6E446CD2" w14:textId="77777777" w:rsidR="00D07DCC" w:rsidRPr="00DE2390" w:rsidRDefault="00D07DCC" w:rsidP="00D07DCC">
            <w:pPr>
              <w:pStyle w:val="ListeParagraf"/>
              <w:numPr>
                <w:ilvl w:val="0"/>
                <w:numId w:val="10"/>
              </w:numPr>
              <w:autoSpaceDE w:val="0"/>
              <w:autoSpaceDN w:val="0"/>
              <w:adjustRightInd w:val="0"/>
              <w:snapToGrid w:val="0"/>
              <w:spacing w:before="119" w:after="0" w:line="240" w:lineRule="auto"/>
              <w:ind w:right="250"/>
              <w:contextualSpacing w:val="0"/>
              <w:jc w:val="both"/>
              <w:rPr>
                <w:rFonts w:ascii="Times New Roman" w:eastAsiaTheme="minorHAnsi" w:hAnsi="Times New Roman" w:cs="Times New Roman"/>
                <w:i/>
                <w:color w:val="000000" w:themeColor="text1"/>
                <w:sz w:val="24"/>
                <w:szCs w:val="24"/>
              </w:rPr>
            </w:pPr>
            <w:r w:rsidRPr="00DE2390">
              <w:rPr>
                <w:rFonts w:ascii="Times New Roman" w:eastAsiaTheme="minorHAnsi" w:hAnsi="Times New Roman" w:cs="Times New Roman"/>
                <w:i/>
                <w:color w:val="000000" w:themeColor="text1"/>
                <w:sz w:val="24"/>
                <w:szCs w:val="24"/>
              </w:rPr>
              <w:t>Fakülte akademik kadrosunun son 5 yıldaki YÖKSİS formatında özgeçmişleri,</w:t>
            </w:r>
          </w:p>
          <w:p w14:paraId="520F9BD7" w14:textId="77777777" w:rsidR="00D07DCC" w:rsidRPr="00DE2390" w:rsidRDefault="00D07DCC" w:rsidP="00D07DCC">
            <w:pPr>
              <w:pStyle w:val="ListeParagraf"/>
              <w:numPr>
                <w:ilvl w:val="0"/>
                <w:numId w:val="10"/>
              </w:numPr>
              <w:autoSpaceDE w:val="0"/>
              <w:autoSpaceDN w:val="0"/>
              <w:adjustRightInd w:val="0"/>
              <w:snapToGrid w:val="0"/>
              <w:spacing w:before="119" w:after="0" w:line="240" w:lineRule="auto"/>
              <w:ind w:right="250"/>
              <w:contextualSpacing w:val="0"/>
              <w:jc w:val="both"/>
              <w:rPr>
                <w:rFonts w:ascii="Times New Roman" w:eastAsiaTheme="minorHAnsi" w:hAnsi="Times New Roman" w:cs="Times New Roman"/>
                <w:i/>
                <w:color w:val="000000" w:themeColor="text1"/>
                <w:sz w:val="24"/>
                <w:szCs w:val="24"/>
              </w:rPr>
            </w:pPr>
            <w:r w:rsidRPr="00DE2390">
              <w:rPr>
                <w:rFonts w:ascii="Times New Roman" w:eastAsiaTheme="minorHAnsi" w:hAnsi="Times New Roman" w:cs="Times New Roman"/>
                <w:i/>
                <w:color w:val="000000" w:themeColor="text1"/>
                <w:sz w:val="24"/>
                <w:szCs w:val="24"/>
              </w:rPr>
              <w:t>Fakülte akademik kadrosunun yer aldığı güncel web linki,</w:t>
            </w:r>
          </w:p>
          <w:p w14:paraId="3BDA6225" w14:textId="77777777" w:rsidR="00D07DCC" w:rsidRPr="00DE2390" w:rsidRDefault="00D07DCC" w:rsidP="00D07DCC">
            <w:pPr>
              <w:pStyle w:val="ListeParagraf"/>
              <w:numPr>
                <w:ilvl w:val="0"/>
                <w:numId w:val="10"/>
              </w:numPr>
              <w:autoSpaceDE w:val="0"/>
              <w:autoSpaceDN w:val="0"/>
              <w:adjustRightInd w:val="0"/>
              <w:snapToGrid w:val="0"/>
              <w:spacing w:before="119" w:after="0" w:line="240" w:lineRule="auto"/>
              <w:ind w:right="250"/>
              <w:contextualSpacing w:val="0"/>
              <w:jc w:val="both"/>
              <w:rPr>
                <w:rFonts w:ascii="Times New Roman" w:eastAsiaTheme="minorHAnsi" w:hAnsi="Times New Roman" w:cs="Times New Roman"/>
                <w:i/>
                <w:color w:val="000000" w:themeColor="text1"/>
                <w:sz w:val="24"/>
                <w:szCs w:val="24"/>
              </w:rPr>
            </w:pPr>
            <w:r w:rsidRPr="00DE2390">
              <w:rPr>
                <w:rFonts w:ascii="Times New Roman" w:eastAsiaTheme="minorHAnsi" w:hAnsi="Times New Roman" w:cs="Times New Roman"/>
                <w:i/>
                <w:color w:val="000000" w:themeColor="text1"/>
                <w:sz w:val="24"/>
                <w:szCs w:val="24"/>
              </w:rPr>
              <w:t>Fakültede son beş yıl içinde ders veren yarı zamanlı/kurum dışı görevli öğretim elemanlarının listesi ve her dönem için Yönetim Kurulunda yapılan görevlendirmelerin belgeleri,</w:t>
            </w:r>
          </w:p>
          <w:p w14:paraId="43F3F384" w14:textId="77777777" w:rsidR="00D07DCC" w:rsidRPr="00DE2390" w:rsidRDefault="00D07DCC" w:rsidP="00D07DCC">
            <w:pPr>
              <w:pStyle w:val="ListeParagraf"/>
              <w:numPr>
                <w:ilvl w:val="0"/>
                <w:numId w:val="10"/>
              </w:numPr>
              <w:autoSpaceDE w:val="0"/>
              <w:autoSpaceDN w:val="0"/>
              <w:adjustRightInd w:val="0"/>
              <w:snapToGrid w:val="0"/>
              <w:spacing w:before="119" w:after="0" w:line="240" w:lineRule="auto"/>
              <w:ind w:right="250"/>
              <w:contextualSpacing w:val="0"/>
              <w:jc w:val="both"/>
              <w:rPr>
                <w:rFonts w:ascii="Times New Roman" w:hAnsi="Times New Roman" w:cs="Times New Roman"/>
                <w:i/>
                <w:color w:val="000000" w:themeColor="text1"/>
                <w:sz w:val="24"/>
                <w:szCs w:val="24"/>
              </w:rPr>
            </w:pPr>
            <w:r w:rsidRPr="00DE2390">
              <w:rPr>
                <w:rFonts w:ascii="Times New Roman" w:hAnsi="Times New Roman" w:cs="Times New Roman"/>
                <w:i/>
                <w:color w:val="000000" w:themeColor="text1"/>
                <w:sz w:val="24"/>
                <w:szCs w:val="24"/>
              </w:rPr>
              <w:t>Öğretim</w:t>
            </w:r>
            <w:r w:rsidRPr="00DE2390">
              <w:rPr>
                <w:rFonts w:ascii="Times New Roman" w:hAnsi="Times New Roman" w:cs="Times New Roman"/>
                <w:i/>
                <w:color w:val="000000" w:themeColor="text1"/>
                <w:spacing w:val="25"/>
                <w:sz w:val="24"/>
                <w:szCs w:val="24"/>
              </w:rPr>
              <w:t xml:space="preserve"> </w:t>
            </w:r>
            <w:r w:rsidRPr="00DE2390">
              <w:rPr>
                <w:rFonts w:ascii="Times New Roman" w:hAnsi="Times New Roman" w:cs="Times New Roman"/>
                <w:i/>
                <w:color w:val="000000" w:themeColor="text1"/>
                <w:sz w:val="24"/>
                <w:szCs w:val="24"/>
              </w:rPr>
              <w:t>elemanı/öğrenci</w:t>
            </w:r>
            <w:r w:rsidRPr="00DE2390">
              <w:rPr>
                <w:rFonts w:ascii="Times New Roman" w:hAnsi="Times New Roman" w:cs="Times New Roman"/>
                <w:i/>
                <w:color w:val="000000" w:themeColor="text1"/>
                <w:spacing w:val="25"/>
                <w:sz w:val="24"/>
                <w:szCs w:val="24"/>
              </w:rPr>
              <w:t xml:space="preserve"> </w:t>
            </w:r>
            <w:r w:rsidRPr="00DE2390">
              <w:rPr>
                <w:rFonts w:ascii="Times New Roman" w:hAnsi="Times New Roman" w:cs="Times New Roman"/>
                <w:i/>
                <w:color w:val="000000" w:themeColor="text1"/>
                <w:sz w:val="24"/>
                <w:szCs w:val="24"/>
              </w:rPr>
              <w:t>oranını ve öğretim elemanları üzerindeki danışmanlık sayılarını gösteren belgeler,</w:t>
            </w:r>
          </w:p>
          <w:p w14:paraId="00D1F323" w14:textId="77777777" w:rsidR="00D07DCC" w:rsidRPr="00DE2390" w:rsidRDefault="00D07DCC" w:rsidP="00D07DCC">
            <w:pPr>
              <w:pStyle w:val="ListeParagraf"/>
              <w:numPr>
                <w:ilvl w:val="0"/>
                <w:numId w:val="10"/>
              </w:numPr>
              <w:autoSpaceDE w:val="0"/>
              <w:autoSpaceDN w:val="0"/>
              <w:adjustRightInd w:val="0"/>
              <w:snapToGrid w:val="0"/>
              <w:spacing w:before="119" w:after="0" w:line="240" w:lineRule="auto"/>
              <w:ind w:right="250"/>
              <w:contextualSpacing w:val="0"/>
              <w:jc w:val="both"/>
              <w:rPr>
                <w:rFonts w:ascii="Times New Roman" w:eastAsiaTheme="minorHAnsi" w:hAnsi="Times New Roman" w:cs="Times New Roman"/>
                <w:i/>
                <w:color w:val="000000" w:themeColor="text1"/>
                <w:sz w:val="24"/>
                <w:szCs w:val="24"/>
              </w:rPr>
            </w:pPr>
            <w:r w:rsidRPr="00DE2390">
              <w:rPr>
                <w:rFonts w:ascii="Times New Roman" w:eastAsiaTheme="minorHAnsi" w:hAnsi="Times New Roman" w:cs="Times New Roman"/>
                <w:i/>
                <w:color w:val="000000" w:themeColor="text1"/>
                <w:sz w:val="24"/>
                <w:szCs w:val="24"/>
              </w:rPr>
              <w:t>Öğretim kadrosunun ilgili sektör, mesleki kuruluşlar ve işverenlerle iletişimi sürdürdüğünü gösteren belgeler (çeşitli kuruluşlarla yapılan ortak iş/çalışma protokolleri, ortak toplantı dokümanları, görevlendirilme kararları gibi),</w:t>
            </w:r>
          </w:p>
          <w:p w14:paraId="11693393" w14:textId="77777777" w:rsidR="00D07DCC" w:rsidRPr="00DE2390" w:rsidRDefault="00D07DCC" w:rsidP="00D07DCC">
            <w:pPr>
              <w:pStyle w:val="ListeParagraf"/>
              <w:numPr>
                <w:ilvl w:val="0"/>
                <w:numId w:val="10"/>
              </w:numPr>
              <w:autoSpaceDE w:val="0"/>
              <w:autoSpaceDN w:val="0"/>
              <w:adjustRightInd w:val="0"/>
              <w:snapToGrid w:val="0"/>
              <w:spacing w:before="119" w:after="0" w:line="240" w:lineRule="auto"/>
              <w:ind w:right="250"/>
              <w:contextualSpacing w:val="0"/>
              <w:jc w:val="both"/>
              <w:rPr>
                <w:rFonts w:ascii="Times New Roman" w:eastAsiaTheme="minorHAnsi" w:hAnsi="Times New Roman" w:cs="Times New Roman"/>
                <w:i/>
                <w:color w:val="000000" w:themeColor="text1"/>
                <w:sz w:val="24"/>
                <w:szCs w:val="24"/>
              </w:rPr>
            </w:pPr>
            <w:r w:rsidRPr="00DE2390">
              <w:rPr>
                <w:rFonts w:ascii="Times New Roman" w:eastAsiaTheme="minorHAnsi" w:hAnsi="Times New Roman" w:cs="Times New Roman"/>
                <w:i/>
                <w:color w:val="000000" w:themeColor="text1"/>
                <w:sz w:val="24"/>
                <w:szCs w:val="24"/>
              </w:rPr>
              <w:t>Öğretim kadrosunun iletişim becerileri, pedagoji ve kişisel gelişim konularında aldığı eğitimlerle ilgili sertifika, katılım belgesi gibi belgeler,</w:t>
            </w:r>
          </w:p>
          <w:p w14:paraId="0BEC482D" w14:textId="77777777" w:rsidR="00D07DCC" w:rsidRPr="00DE2390" w:rsidRDefault="00D07DCC" w:rsidP="00D07DCC">
            <w:pPr>
              <w:pStyle w:val="ListeParagraf"/>
              <w:numPr>
                <w:ilvl w:val="0"/>
                <w:numId w:val="10"/>
              </w:numPr>
              <w:autoSpaceDE w:val="0"/>
              <w:autoSpaceDN w:val="0"/>
              <w:adjustRightInd w:val="0"/>
              <w:snapToGrid w:val="0"/>
              <w:spacing w:before="119" w:after="0" w:line="240" w:lineRule="auto"/>
              <w:ind w:right="250"/>
              <w:contextualSpacing w:val="0"/>
              <w:jc w:val="both"/>
              <w:rPr>
                <w:rFonts w:ascii="Times New Roman" w:eastAsiaTheme="minorHAnsi" w:hAnsi="Times New Roman" w:cs="Times New Roman"/>
                <w:i/>
                <w:color w:val="000000" w:themeColor="text1"/>
                <w:sz w:val="24"/>
                <w:szCs w:val="24"/>
              </w:rPr>
            </w:pPr>
            <w:r w:rsidRPr="00DE2390">
              <w:rPr>
                <w:rFonts w:ascii="Times New Roman" w:eastAsiaTheme="minorHAnsi" w:hAnsi="Times New Roman" w:cs="Times New Roman"/>
                <w:i/>
                <w:color w:val="000000" w:themeColor="text1"/>
                <w:sz w:val="24"/>
                <w:szCs w:val="24"/>
              </w:rPr>
              <w:lastRenderedPageBreak/>
              <w:t>Öğretim elemanlarının kendi sorumluluk alanları ile ilgili toplantı ve programlara katılımını desteklediğini gösteren belgeler,</w:t>
            </w:r>
          </w:p>
          <w:p w14:paraId="6BB482E1" w14:textId="1F434800" w:rsidR="00B2040B" w:rsidRPr="00DE2390" w:rsidRDefault="00D07DCC" w:rsidP="00D07DCC">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color w:val="000000"/>
                <w:sz w:val="24"/>
                <w:szCs w:val="24"/>
              </w:rPr>
            </w:pPr>
            <w:r w:rsidRPr="00DE2390">
              <w:rPr>
                <w:rFonts w:ascii="Times New Roman" w:eastAsiaTheme="minorHAnsi" w:hAnsi="Times New Roman" w:cs="Times New Roman"/>
                <w:i/>
                <w:color w:val="000000" w:themeColor="text1"/>
                <w:sz w:val="24"/>
                <w:szCs w:val="24"/>
              </w:rPr>
              <w:t>Rol model oluşturabilecek çalışmalar (proje çalışmaları, varsa mentorluk, öğrenci asistanlığı vb).</w:t>
            </w:r>
            <w:r w:rsidR="007C5D9D">
              <w:rPr>
                <w:rFonts w:ascii="Times New Roman" w:eastAsiaTheme="minorHAnsi" w:hAnsi="Times New Roman" w:cs="Times New Roman"/>
                <w:i/>
                <w:color w:val="000000" w:themeColor="text1"/>
                <w:sz w:val="24"/>
                <w:szCs w:val="24"/>
              </w:rPr>
              <w:t xml:space="preserve"> </w:t>
            </w:r>
            <w:r w:rsidR="00B2040B" w:rsidRPr="00DE2390">
              <w:rPr>
                <w:rFonts w:ascii="Times New Roman" w:hAnsi="Times New Roman" w:cs="Times New Roman"/>
                <w:bCs/>
                <w:i/>
                <w:iCs/>
                <w:color w:val="000000"/>
                <w:sz w:val="24"/>
                <w:szCs w:val="24"/>
              </w:rPr>
              <w:t>Öğretim elemanlarının meslek içi eğitim programlarına, kariyer günlerine, fakülte ve öğrenciler tarafından düzenlenen bilimsel, sosyal ve kültürel faaliyetlere katılımını gösteren belgeler</w:t>
            </w:r>
          </w:p>
        </w:tc>
      </w:tr>
    </w:tbl>
    <w:p w14:paraId="17155EF6" w14:textId="77777777" w:rsidR="00B2040B" w:rsidRPr="00DE2390" w:rsidRDefault="00B2040B" w:rsidP="00E40160">
      <w:pPr>
        <w:spacing w:beforeLines="20" w:before="48" w:afterLines="20" w:after="48" w:line="240" w:lineRule="auto"/>
        <w:ind w:left="29"/>
        <w:rPr>
          <w:rFonts w:ascii="Times New Roman" w:hAnsi="Times New Roman" w:cs="Times New Roman"/>
          <w:b/>
          <w:sz w:val="24"/>
          <w:szCs w:val="24"/>
        </w:rPr>
      </w:pPr>
    </w:p>
    <w:p w14:paraId="1CE6C762" w14:textId="291DB11B" w:rsidR="00512AC7" w:rsidRPr="00DE2390" w:rsidRDefault="00512AC7" w:rsidP="00E40160">
      <w:pPr>
        <w:spacing w:beforeLines="20" w:before="48" w:afterLines="20" w:after="48" w:line="240" w:lineRule="auto"/>
        <w:rPr>
          <w:rFonts w:ascii="Times New Roman" w:hAnsi="Times New Roman" w:cs="Times New Roman"/>
          <w:b/>
          <w:sz w:val="24"/>
          <w:szCs w:val="24"/>
        </w:rPr>
      </w:pPr>
      <w:r w:rsidRPr="00DE2390">
        <w:rPr>
          <w:rFonts w:ascii="Times New Roman" w:hAnsi="Times New Roman" w:cs="Times New Roman"/>
          <w:b/>
          <w:sz w:val="24"/>
          <w:szCs w:val="24"/>
        </w:rPr>
        <w:br w:type="page"/>
      </w:r>
    </w:p>
    <w:p w14:paraId="73202EC0" w14:textId="77777777" w:rsidR="00FA54D0" w:rsidRPr="00DE2390" w:rsidRDefault="00FA54D0"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512AC7" w:rsidRPr="00DE2390" w14:paraId="75A6E6B4" w14:textId="77777777" w:rsidTr="009D4FCE">
        <w:trPr>
          <w:trHeight w:val="401"/>
        </w:trPr>
        <w:tc>
          <w:tcPr>
            <w:tcW w:w="5245" w:type="dxa"/>
            <w:tcBorders>
              <w:top w:val="single" w:sz="4" w:space="0" w:color="auto"/>
              <w:left w:val="single" w:sz="4" w:space="0" w:color="auto"/>
              <w:right w:val="single" w:sz="4" w:space="0" w:color="auto"/>
            </w:tcBorders>
          </w:tcPr>
          <w:p w14:paraId="794AC8BE" w14:textId="3BFBB2B0" w:rsidR="00512AC7" w:rsidRPr="00DE2390" w:rsidRDefault="00512AC7"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Standart 1</w:t>
            </w:r>
            <w:r w:rsidR="00D07DCC" w:rsidRPr="00DE2390">
              <w:rPr>
                <w:rFonts w:ascii="Times New Roman" w:hAnsi="Times New Roman" w:cs="Times New Roman"/>
                <w:b/>
                <w:color w:val="000000"/>
                <w:sz w:val="24"/>
                <w:szCs w:val="24"/>
              </w:rPr>
              <w:t>7</w:t>
            </w:r>
            <w:r w:rsidRPr="00DE2390">
              <w:rPr>
                <w:rFonts w:ascii="Times New Roman" w:hAnsi="Times New Roman" w:cs="Times New Roman"/>
                <w:b/>
                <w:color w:val="000000"/>
                <w:sz w:val="24"/>
                <w:szCs w:val="24"/>
              </w:rPr>
              <w:t>.</w:t>
            </w:r>
          </w:p>
          <w:p w14:paraId="1025AF03" w14:textId="593FA286" w:rsidR="00512AC7" w:rsidRPr="00DE2390" w:rsidRDefault="00512AC7"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Öğretim Elemanlarının Değerlendirilmesi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10B7C901"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512AC7" w:rsidRPr="00DE2390" w14:paraId="2444FEB0" w14:textId="77777777" w:rsidTr="009D4FCE">
        <w:trPr>
          <w:trHeight w:val="236"/>
        </w:trPr>
        <w:tc>
          <w:tcPr>
            <w:tcW w:w="5245" w:type="dxa"/>
            <w:vMerge w:val="restart"/>
            <w:tcBorders>
              <w:left w:val="single" w:sz="4" w:space="0" w:color="auto"/>
              <w:right w:val="single" w:sz="4" w:space="0" w:color="auto"/>
            </w:tcBorders>
            <w:vAlign w:val="center"/>
          </w:tcPr>
          <w:p w14:paraId="1EED8233" w14:textId="2EB85512" w:rsidR="00512AC7" w:rsidRPr="00DE2390" w:rsidRDefault="00D07DCC" w:rsidP="00D07DCC">
            <w:pPr>
              <w:tabs>
                <w:tab w:val="left" w:pos="9072"/>
                <w:tab w:val="left" w:pos="9356"/>
              </w:tabs>
              <w:adjustRightInd w:val="0"/>
              <w:snapToGrid w:val="0"/>
              <w:spacing w:before="100" w:beforeAutospacing="1"/>
              <w:ind w:firstLine="32"/>
              <w:rPr>
                <w:rFonts w:ascii="Times New Roman" w:hAnsi="Times New Roman" w:cs="Times New Roman"/>
              </w:rPr>
            </w:pPr>
            <w:r w:rsidRPr="00D07DCC">
              <w:rPr>
                <w:rFonts w:ascii="Times New Roman" w:hAnsi="Times New Roman" w:cs="Times New Roman"/>
                <w:sz w:val="24"/>
                <w:szCs w:val="24"/>
              </w:rPr>
              <w:t>Öğretim</w:t>
            </w:r>
            <w:r w:rsidRPr="00D07DCC">
              <w:rPr>
                <w:rFonts w:ascii="Times New Roman" w:hAnsi="Times New Roman" w:cs="Times New Roman"/>
                <w:spacing w:val="38"/>
                <w:sz w:val="24"/>
                <w:szCs w:val="24"/>
              </w:rPr>
              <w:t xml:space="preserve"> </w:t>
            </w:r>
            <w:r w:rsidRPr="00D07DCC">
              <w:rPr>
                <w:rFonts w:ascii="Times New Roman" w:hAnsi="Times New Roman" w:cs="Times New Roman"/>
                <w:sz w:val="24"/>
                <w:szCs w:val="24"/>
              </w:rPr>
              <w:t>elemanlarının</w:t>
            </w:r>
            <w:r w:rsidRPr="00D07DCC">
              <w:rPr>
                <w:rFonts w:ascii="Times New Roman" w:hAnsi="Times New Roman" w:cs="Times New Roman"/>
                <w:spacing w:val="40"/>
                <w:sz w:val="24"/>
                <w:szCs w:val="24"/>
              </w:rPr>
              <w:t xml:space="preserve"> </w:t>
            </w:r>
            <w:r w:rsidRPr="00D07DCC">
              <w:rPr>
                <w:rFonts w:ascii="Times New Roman" w:hAnsi="Times New Roman" w:cs="Times New Roman"/>
                <w:sz w:val="24"/>
                <w:szCs w:val="24"/>
              </w:rPr>
              <w:t>performansının</w:t>
            </w:r>
            <w:r w:rsidRPr="00D07DCC">
              <w:rPr>
                <w:rFonts w:ascii="Times New Roman" w:hAnsi="Times New Roman" w:cs="Times New Roman"/>
                <w:spacing w:val="37"/>
                <w:sz w:val="24"/>
                <w:szCs w:val="24"/>
              </w:rPr>
              <w:t xml:space="preserve"> </w:t>
            </w:r>
            <w:r w:rsidRPr="00D07DCC">
              <w:rPr>
                <w:rFonts w:ascii="Times New Roman" w:hAnsi="Times New Roman" w:cs="Times New Roman"/>
                <w:sz w:val="24"/>
                <w:szCs w:val="24"/>
              </w:rPr>
              <w:t>ölçülmesi</w:t>
            </w:r>
            <w:r w:rsidRPr="00D07DCC">
              <w:rPr>
                <w:rFonts w:ascii="Times New Roman" w:hAnsi="Times New Roman" w:cs="Times New Roman"/>
                <w:spacing w:val="38"/>
                <w:sz w:val="24"/>
                <w:szCs w:val="24"/>
              </w:rPr>
              <w:t xml:space="preserve"> </w:t>
            </w:r>
            <w:r w:rsidRPr="00D07DCC">
              <w:rPr>
                <w:rFonts w:ascii="Times New Roman" w:hAnsi="Times New Roman" w:cs="Times New Roman"/>
                <w:sz w:val="24"/>
                <w:szCs w:val="24"/>
              </w:rPr>
              <w:t>ve</w:t>
            </w:r>
            <w:r w:rsidRPr="00D07DCC">
              <w:rPr>
                <w:rFonts w:ascii="Times New Roman" w:hAnsi="Times New Roman" w:cs="Times New Roman"/>
                <w:spacing w:val="40"/>
                <w:sz w:val="24"/>
                <w:szCs w:val="24"/>
              </w:rPr>
              <w:t xml:space="preserve"> </w:t>
            </w:r>
            <w:r w:rsidRPr="00D07DCC">
              <w:rPr>
                <w:rFonts w:ascii="Times New Roman" w:hAnsi="Times New Roman" w:cs="Times New Roman"/>
                <w:sz w:val="24"/>
                <w:szCs w:val="24"/>
              </w:rPr>
              <w:t>değerlendirilmesi</w:t>
            </w:r>
            <w:r w:rsidRPr="00D07DCC">
              <w:rPr>
                <w:rFonts w:ascii="Times New Roman" w:hAnsi="Times New Roman" w:cs="Times New Roman"/>
                <w:spacing w:val="37"/>
                <w:sz w:val="24"/>
                <w:szCs w:val="24"/>
              </w:rPr>
              <w:t xml:space="preserve"> </w:t>
            </w:r>
            <w:r w:rsidRPr="00D07DCC">
              <w:rPr>
                <w:rFonts w:ascii="Times New Roman" w:hAnsi="Times New Roman" w:cs="Times New Roman"/>
                <w:sz w:val="24"/>
                <w:szCs w:val="24"/>
              </w:rPr>
              <w:t>için</w:t>
            </w:r>
            <w:r w:rsidRPr="00D07DCC">
              <w:rPr>
                <w:rFonts w:ascii="Times New Roman" w:hAnsi="Times New Roman" w:cs="Times New Roman"/>
                <w:spacing w:val="40"/>
                <w:sz w:val="24"/>
                <w:szCs w:val="24"/>
              </w:rPr>
              <w:t xml:space="preserve"> </w:t>
            </w:r>
            <w:r w:rsidRPr="00D07DCC">
              <w:rPr>
                <w:rFonts w:ascii="Times New Roman" w:hAnsi="Times New Roman" w:cs="Times New Roman"/>
                <w:sz w:val="24"/>
                <w:szCs w:val="24"/>
              </w:rPr>
              <w:t>kriter</w:t>
            </w:r>
            <w:r w:rsidRPr="00D07DCC">
              <w:rPr>
                <w:rFonts w:ascii="Times New Roman" w:hAnsi="Times New Roman" w:cs="Times New Roman"/>
                <w:spacing w:val="-4"/>
                <w:sz w:val="24"/>
                <w:szCs w:val="24"/>
              </w:rPr>
              <w:t xml:space="preserve"> </w:t>
            </w:r>
            <w:r w:rsidRPr="00D07DCC">
              <w:rPr>
                <w:rFonts w:ascii="Times New Roman" w:hAnsi="Times New Roman" w:cs="Times New Roman"/>
                <w:sz w:val="24"/>
                <w:szCs w:val="24"/>
              </w:rPr>
              <w:t>ve süreçler bulunmalıdır.</w:t>
            </w:r>
          </w:p>
        </w:tc>
        <w:tc>
          <w:tcPr>
            <w:tcW w:w="765" w:type="dxa"/>
            <w:tcBorders>
              <w:top w:val="single" w:sz="4" w:space="0" w:color="auto"/>
              <w:left w:val="single" w:sz="4" w:space="0" w:color="auto"/>
              <w:bottom w:val="single" w:sz="4" w:space="0" w:color="auto"/>
              <w:right w:val="single" w:sz="4" w:space="0" w:color="auto"/>
            </w:tcBorders>
            <w:vAlign w:val="center"/>
          </w:tcPr>
          <w:p w14:paraId="18A8AD48"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1A0C52F7"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65D77CDC"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16DDE76E"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5A0422D4"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6BB8FDDF"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32F05291"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489C5692"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30B20D56"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39B65E1B"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512AC7" w:rsidRPr="00DE2390" w14:paraId="519A8053" w14:textId="77777777" w:rsidTr="009D4FCE">
        <w:trPr>
          <w:trHeight w:val="71"/>
        </w:trPr>
        <w:tc>
          <w:tcPr>
            <w:tcW w:w="5245" w:type="dxa"/>
            <w:vMerge/>
            <w:tcBorders>
              <w:left w:val="single" w:sz="4" w:space="0" w:color="auto"/>
              <w:bottom w:val="single" w:sz="4" w:space="0" w:color="auto"/>
              <w:right w:val="single" w:sz="4" w:space="0" w:color="auto"/>
            </w:tcBorders>
          </w:tcPr>
          <w:p w14:paraId="05EB675B" w14:textId="77777777" w:rsidR="00512AC7" w:rsidRPr="00DE2390" w:rsidRDefault="00512AC7" w:rsidP="00E40160">
            <w:pPr>
              <w:spacing w:beforeLines="20" w:before="48" w:afterLines="20" w:after="48" w:line="240" w:lineRule="auto"/>
              <w:jc w:val="both"/>
              <w:rPr>
                <w:rFonts w:ascii="Times New Roman" w:hAnsi="Times New Roman" w:cs="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32E8B120"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3DFF2C4"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1711062"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98E6EDF"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84030BB"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512AC7" w:rsidRPr="00DE2390" w14:paraId="59DB465B"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F39DCE0" w14:textId="77777777" w:rsidR="00512AC7" w:rsidRPr="00DE2390" w:rsidRDefault="00512AC7"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sz w:val="24"/>
                <w:szCs w:val="24"/>
              </w:rPr>
              <w:t xml:space="preserve">Açıklama: </w:t>
            </w:r>
          </w:p>
        </w:tc>
      </w:tr>
      <w:tr w:rsidR="00512AC7" w:rsidRPr="00DE2390" w14:paraId="03DB6A0E"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4C26E7C0" w14:textId="07EA278D" w:rsidR="00512AC7" w:rsidRPr="00DE2390" w:rsidRDefault="00512AC7" w:rsidP="00E40160">
            <w:pPr>
              <w:spacing w:beforeLines="20" w:before="48" w:afterLines="20" w:after="48" w:line="240" w:lineRule="auto"/>
              <w:rPr>
                <w:rFonts w:ascii="Times New Roman" w:hAnsi="Times New Roman" w:cs="Times New Roman"/>
                <w:bCs/>
                <w:color w:val="000000"/>
                <w:sz w:val="24"/>
                <w:szCs w:val="24"/>
              </w:rPr>
            </w:pPr>
          </w:p>
          <w:p w14:paraId="3CFC1355" w14:textId="2D7E65D1" w:rsidR="00BD6803" w:rsidRPr="00DE2390" w:rsidRDefault="00BD6803" w:rsidP="00E40160">
            <w:pPr>
              <w:spacing w:beforeLines="20" w:before="48" w:afterLines="20" w:after="48" w:line="240" w:lineRule="auto"/>
              <w:rPr>
                <w:rFonts w:ascii="Times New Roman" w:hAnsi="Times New Roman" w:cs="Times New Roman"/>
                <w:bCs/>
                <w:color w:val="000000"/>
                <w:sz w:val="24"/>
                <w:szCs w:val="24"/>
              </w:rPr>
            </w:pPr>
          </w:p>
          <w:p w14:paraId="6514D6C5" w14:textId="6B802738" w:rsidR="00BD6803" w:rsidRPr="00DE2390" w:rsidRDefault="00BD6803" w:rsidP="00E40160">
            <w:pPr>
              <w:spacing w:beforeLines="20" w:before="48" w:afterLines="20" w:after="48" w:line="240" w:lineRule="auto"/>
              <w:rPr>
                <w:rFonts w:ascii="Times New Roman" w:hAnsi="Times New Roman" w:cs="Times New Roman"/>
                <w:bCs/>
                <w:color w:val="000000"/>
                <w:sz w:val="24"/>
                <w:szCs w:val="24"/>
              </w:rPr>
            </w:pPr>
          </w:p>
          <w:p w14:paraId="2E6D7F83" w14:textId="39C19B48" w:rsidR="00BD6803" w:rsidRPr="00DE2390" w:rsidRDefault="00BD6803" w:rsidP="00E40160">
            <w:pPr>
              <w:spacing w:beforeLines="20" w:before="48" w:afterLines="20" w:after="48" w:line="240" w:lineRule="auto"/>
              <w:rPr>
                <w:rFonts w:ascii="Times New Roman" w:hAnsi="Times New Roman" w:cs="Times New Roman"/>
                <w:bCs/>
                <w:color w:val="000000"/>
                <w:sz w:val="24"/>
                <w:szCs w:val="24"/>
              </w:rPr>
            </w:pPr>
          </w:p>
          <w:p w14:paraId="536EF910" w14:textId="77777777" w:rsidR="00BD6803" w:rsidRPr="00DE2390" w:rsidRDefault="00BD6803" w:rsidP="00E40160">
            <w:pPr>
              <w:spacing w:beforeLines="20" w:before="48" w:afterLines="20" w:after="48" w:line="240" w:lineRule="auto"/>
              <w:rPr>
                <w:rFonts w:ascii="Times New Roman" w:hAnsi="Times New Roman" w:cs="Times New Roman"/>
                <w:bCs/>
                <w:color w:val="000000"/>
                <w:sz w:val="24"/>
                <w:szCs w:val="24"/>
              </w:rPr>
            </w:pPr>
          </w:p>
          <w:p w14:paraId="0B9590A9" w14:textId="77777777" w:rsidR="00512AC7" w:rsidRPr="00DE2390" w:rsidRDefault="00512AC7" w:rsidP="00E40160">
            <w:pPr>
              <w:spacing w:beforeLines="20" w:before="48" w:afterLines="20" w:after="48" w:line="240" w:lineRule="auto"/>
              <w:rPr>
                <w:rFonts w:ascii="Times New Roman" w:hAnsi="Times New Roman" w:cs="Times New Roman"/>
                <w:bCs/>
                <w:color w:val="000000"/>
                <w:sz w:val="24"/>
                <w:szCs w:val="24"/>
              </w:rPr>
            </w:pPr>
          </w:p>
        </w:tc>
      </w:tr>
    </w:tbl>
    <w:p w14:paraId="641A1432" w14:textId="77777777" w:rsidR="00D07DCC" w:rsidRPr="00D07DCC" w:rsidRDefault="00D07DCC" w:rsidP="00D07DCC">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D07DCC">
        <w:rPr>
          <w:rFonts w:ascii="Times New Roman" w:hAnsi="Times New Roman" w:cs="Times New Roman"/>
          <w:b/>
          <w:i/>
          <w:iCs/>
          <w:sz w:val="18"/>
          <w:szCs w:val="16"/>
        </w:rPr>
        <w:t>Toplam 4-6 Puan: 1; Toplam 7-10 Puan: 2; Toplam 11-14 Puan: 3; Toplam 15-18 Puan: 4; Toplam 19-20: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512AC7" w:rsidRPr="00DE2390" w14:paraId="140C0D81" w14:textId="77777777" w:rsidTr="00DF56BE">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38EC049C" w14:textId="77777777" w:rsidR="00BD6803" w:rsidRPr="00DE2390" w:rsidRDefault="00BD6803"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Standart 16.</w:t>
            </w:r>
          </w:p>
          <w:p w14:paraId="1F7159DE" w14:textId="5179B5B4" w:rsidR="00512AC7" w:rsidRPr="00DE2390" w:rsidRDefault="00BD6803"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Öğretim Elemanlarının Değerlendirilmesi</w:t>
            </w:r>
          </w:p>
        </w:tc>
        <w:tc>
          <w:tcPr>
            <w:tcW w:w="3827" w:type="dxa"/>
            <w:gridSpan w:val="5"/>
            <w:tcBorders>
              <w:top w:val="single" w:sz="4" w:space="0" w:color="auto"/>
              <w:left w:val="single" w:sz="4" w:space="0" w:color="auto"/>
              <w:bottom w:val="single" w:sz="4" w:space="0" w:color="auto"/>
              <w:right w:val="single" w:sz="4" w:space="0" w:color="auto"/>
            </w:tcBorders>
          </w:tcPr>
          <w:p w14:paraId="5A915238"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512AC7" w:rsidRPr="00DE2390" w14:paraId="39D7949B" w14:textId="77777777" w:rsidTr="009D4FCE">
        <w:trPr>
          <w:trHeight w:val="378"/>
          <w:tblHeader/>
        </w:trPr>
        <w:tc>
          <w:tcPr>
            <w:tcW w:w="5245" w:type="dxa"/>
            <w:vMerge/>
            <w:tcBorders>
              <w:top w:val="nil"/>
              <w:left w:val="single" w:sz="4" w:space="0" w:color="auto"/>
              <w:bottom w:val="single" w:sz="4" w:space="0" w:color="auto"/>
              <w:right w:val="single" w:sz="4" w:space="0" w:color="auto"/>
            </w:tcBorders>
          </w:tcPr>
          <w:p w14:paraId="2D6EDB91" w14:textId="77777777" w:rsidR="00512AC7" w:rsidRPr="00DE2390" w:rsidRDefault="00512AC7"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10EA0B04"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7DB55AE9"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right w:val="single" w:sz="4" w:space="0" w:color="auto"/>
            </w:tcBorders>
          </w:tcPr>
          <w:p w14:paraId="316DA145"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55D09B06"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right w:val="single" w:sz="4" w:space="0" w:color="auto"/>
            </w:tcBorders>
          </w:tcPr>
          <w:p w14:paraId="3ED80F8B"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01D92396"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right w:val="single" w:sz="4" w:space="0" w:color="auto"/>
            </w:tcBorders>
          </w:tcPr>
          <w:p w14:paraId="0236EE0A"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1056A01F"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right w:val="single" w:sz="4" w:space="0" w:color="auto"/>
            </w:tcBorders>
          </w:tcPr>
          <w:p w14:paraId="66498F5C"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2F0DA74A" w14:textId="77777777" w:rsidR="00512AC7" w:rsidRPr="00DE2390" w:rsidRDefault="00512AC7"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BD6803" w:rsidRPr="00DE2390" w14:paraId="445CDEE3" w14:textId="77777777" w:rsidTr="00DF56BE">
        <w:trPr>
          <w:cantSplit/>
          <w:trHeight w:val="71"/>
        </w:trPr>
        <w:tc>
          <w:tcPr>
            <w:tcW w:w="5245" w:type="dxa"/>
            <w:tcBorders>
              <w:top w:val="single" w:sz="4" w:space="0" w:color="auto"/>
              <w:left w:val="single" w:sz="4" w:space="0" w:color="auto"/>
              <w:bottom w:val="single" w:sz="4" w:space="0" w:color="auto"/>
              <w:right w:val="single" w:sz="4" w:space="0" w:color="auto"/>
            </w:tcBorders>
          </w:tcPr>
          <w:p w14:paraId="1E6CC62B" w14:textId="7540991E" w:rsidR="00BD6803" w:rsidRPr="00DE2390" w:rsidRDefault="00BD6803" w:rsidP="00D07DCC">
            <w:pPr>
              <w:pStyle w:val="GvdeMetni"/>
              <w:spacing w:beforeLines="20" w:before="48" w:afterLines="20" w:after="48"/>
              <w:jc w:val="both"/>
            </w:pPr>
            <w:r w:rsidRPr="00DE2390">
              <w:t>S.1</w:t>
            </w:r>
            <w:r w:rsidR="00D07DCC" w:rsidRPr="00DE2390">
              <w:t>7</w:t>
            </w:r>
            <w:r w:rsidRPr="00DE2390">
              <w:t>1. Öğretim elemanlarının eczacılık eğitimi ile ilgili yetkinlik ve becerileri değerlendirilmeli ve belgelendirilmelidir.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DFB1A84"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5350AF4"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EF1F3AE"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31E272A"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6D13EA4"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BD6803" w:rsidRPr="00DE2390" w14:paraId="26671541" w14:textId="77777777" w:rsidTr="00DF56BE">
        <w:trPr>
          <w:cantSplit/>
          <w:trHeight w:val="310"/>
        </w:trPr>
        <w:tc>
          <w:tcPr>
            <w:tcW w:w="5245" w:type="dxa"/>
            <w:tcBorders>
              <w:left w:val="single" w:sz="4" w:space="0" w:color="auto"/>
              <w:bottom w:val="single" w:sz="4" w:space="0" w:color="auto"/>
              <w:right w:val="single" w:sz="4" w:space="0" w:color="auto"/>
            </w:tcBorders>
          </w:tcPr>
          <w:p w14:paraId="39DF84FB" w14:textId="2566BEAA" w:rsidR="00BD6803" w:rsidRPr="00DE2390" w:rsidRDefault="00BD6803" w:rsidP="00D07DCC">
            <w:pPr>
              <w:pStyle w:val="GvdeMetni"/>
              <w:spacing w:beforeLines="20" w:before="48" w:afterLines="20" w:after="48"/>
              <w:jc w:val="both"/>
            </w:pPr>
            <w:r w:rsidRPr="00DE2390">
              <w:t>S.1</w:t>
            </w:r>
            <w:r w:rsidR="00D07DCC" w:rsidRPr="00DE2390">
              <w:t>7</w:t>
            </w:r>
            <w:r w:rsidRPr="00DE2390">
              <w:t>.2. Öğretim elemanlarının, güncel öğretim yöntemlerinin geliştirilmesi ve değerlendirilmesi, mesleki ve bilimsel toplantılar düzenleme ve katılım, üniversite ve mesleki kuruluşlarında görev alma, sürekli eğitim programlarının geliştirilmesi ve sürdürülmesi gibi eczacılık mesleğinin gelişmesine ve ilerlemesine katkıda</w:t>
            </w:r>
            <w:r w:rsidRPr="00DE2390">
              <w:rPr>
                <w:spacing w:val="35"/>
              </w:rPr>
              <w:t xml:space="preserve"> </w:t>
            </w:r>
            <w:r w:rsidRPr="00DE2390">
              <w:t>bulunması değerlendirilmelidir.</w:t>
            </w:r>
          </w:p>
        </w:tc>
        <w:tc>
          <w:tcPr>
            <w:tcW w:w="765" w:type="dxa"/>
            <w:tcBorders>
              <w:top w:val="single" w:sz="4" w:space="0" w:color="auto"/>
              <w:left w:val="single" w:sz="4" w:space="0" w:color="auto"/>
              <w:bottom w:val="single" w:sz="4" w:space="0" w:color="auto"/>
              <w:right w:val="single" w:sz="4" w:space="0" w:color="auto"/>
            </w:tcBorders>
            <w:vAlign w:val="center"/>
          </w:tcPr>
          <w:p w14:paraId="4EFD54D8"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7ACBD21"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8E092F2"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A7246B4"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D0F135F"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BD6803" w:rsidRPr="00DE2390" w14:paraId="681D1621" w14:textId="77777777" w:rsidTr="00DF56BE">
        <w:trPr>
          <w:cantSplit/>
          <w:trHeight w:val="71"/>
        </w:trPr>
        <w:tc>
          <w:tcPr>
            <w:tcW w:w="5245" w:type="dxa"/>
            <w:tcBorders>
              <w:top w:val="single" w:sz="4" w:space="0" w:color="auto"/>
              <w:left w:val="single" w:sz="4" w:space="0" w:color="auto"/>
              <w:bottom w:val="single" w:sz="4" w:space="0" w:color="auto"/>
              <w:right w:val="single" w:sz="4" w:space="0" w:color="auto"/>
            </w:tcBorders>
          </w:tcPr>
          <w:p w14:paraId="5BA72E1C" w14:textId="5E76D0BE" w:rsidR="00BD6803" w:rsidRPr="00DE2390" w:rsidRDefault="00BD6803" w:rsidP="00D07DCC">
            <w:pPr>
              <w:pStyle w:val="GvdeMetni"/>
              <w:spacing w:beforeLines="20" w:before="48" w:afterLines="20" w:after="48"/>
              <w:jc w:val="both"/>
            </w:pPr>
            <w:r w:rsidRPr="00DE2390">
              <w:t>S.1</w:t>
            </w:r>
            <w:r w:rsidR="00D07DCC" w:rsidRPr="00DE2390">
              <w:t>7</w:t>
            </w:r>
            <w:r w:rsidRPr="00DE2390">
              <w:t>.3. Öğretim elemanlarının değerlendirilmesinde, idari görevleri ile öğrencilere yönelik danışmanlık hizmetleri de göz önüne alınmalıdır.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7A0DDA9"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1646F0B"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504B9E2"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15BF87B"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0585761"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BD6803" w:rsidRPr="00DE2390" w14:paraId="36D37DA9" w14:textId="77777777" w:rsidTr="00DF56BE">
        <w:trPr>
          <w:cantSplit/>
          <w:trHeight w:val="310"/>
        </w:trPr>
        <w:tc>
          <w:tcPr>
            <w:tcW w:w="5245" w:type="dxa"/>
            <w:tcBorders>
              <w:left w:val="single" w:sz="4" w:space="0" w:color="auto"/>
              <w:bottom w:val="single" w:sz="4" w:space="0" w:color="auto"/>
              <w:right w:val="single" w:sz="4" w:space="0" w:color="auto"/>
            </w:tcBorders>
          </w:tcPr>
          <w:p w14:paraId="3EE6CD6D" w14:textId="1A1D8CCC" w:rsidR="00BD6803" w:rsidRPr="00DE2390" w:rsidRDefault="00BD6803" w:rsidP="00D07DCC">
            <w:pPr>
              <w:pStyle w:val="TableParagraph"/>
              <w:tabs>
                <w:tab w:val="left" w:pos="2575"/>
                <w:tab w:val="left" w:pos="4030"/>
                <w:tab w:val="left" w:pos="4884"/>
                <w:tab w:val="left" w:pos="5486"/>
                <w:tab w:val="left" w:pos="6567"/>
              </w:tabs>
              <w:spacing w:beforeLines="20" w:before="48" w:afterLines="20" w:after="48"/>
              <w:ind w:left="0"/>
              <w:jc w:val="both"/>
              <w:rPr>
                <w:sz w:val="24"/>
                <w:szCs w:val="24"/>
              </w:rPr>
            </w:pPr>
            <w:r w:rsidRPr="00DE2390">
              <w:rPr>
                <w:sz w:val="24"/>
                <w:szCs w:val="24"/>
              </w:rPr>
              <w:t>S.1</w:t>
            </w:r>
            <w:r w:rsidR="00D07DCC" w:rsidRPr="00DE2390">
              <w:rPr>
                <w:sz w:val="24"/>
                <w:szCs w:val="24"/>
              </w:rPr>
              <w:t>7</w:t>
            </w:r>
            <w:r w:rsidRPr="00DE2390">
              <w:rPr>
                <w:sz w:val="24"/>
                <w:szCs w:val="24"/>
              </w:rPr>
              <w:t>.4. Öğretim elemanlarının eğitsel performansları değerlendirilmeli, izlenmeli ve süreklilik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3763957B"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26A6315"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667D679"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89BC27E"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A8120C9"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bl>
    <w:p w14:paraId="6CE01B3B" w14:textId="018F6842" w:rsidR="00BD6803" w:rsidRPr="00DE2390" w:rsidRDefault="00BD6803"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DF56BE" w:rsidRPr="00DE2390" w14:paraId="5DD86E24"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74DE84E6" w14:textId="77777777" w:rsidR="00D07DCC" w:rsidRPr="00DE2390" w:rsidRDefault="00D07DCC" w:rsidP="00D07DCC">
            <w:pPr>
              <w:pStyle w:val="TableParagraph"/>
              <w:adjustRightInd w:val="0"/>
              <w:snapToGrid w:val="0"/>
              <w:ind w:left="173"/>
              <w:rPr>
                <w:b/>
                <w:i/>
                <w:sz w:val="24"/>
                <w:szCs w:val="24"/>
              </w:rPr>
            </w:pPr>
            <w:r w:rsidRPr="00DE2390">
              <w:rPr>
                <w:b/>
                <w:i/>
                <w:sz w:val="24"/>
                <w:szCs w:val="24"/>
              </w:rPr>
              <w:t>Kanıt örnekleri</w:t>
            </w:r>
          </w:p>
          <w:p w14:paraId="179D744D" w14:textId="77777777" w:rsidR="00D07DCC" w:rsidRPr="00DE2390" w:rsidRDefault="00D07DCC" w:rsidP="00D07DCC">
            <w:pPr>
              <w:pStyle w:val="TableParagraph"/>
              <w:numPr>
                <w:ilvl w:val="0"/>
                <w:numId w:val="10"/>
              </w:numPr>
              <w:adjustRightInd w:val="0"/>
              <w:snapToGrid w:val="0"/>
              <w:spacing w:before="120"/>
              <w:rPr>
                <w:i/>
                <w:iCs/>
                <w:sz w:val="24"/>
                <w:szCs w:val="24"/>
              </w:rPr>
            </w:pPr>
            <w:r w:rsidRPr="00DE2390">
              <w:rPr>
                <w:i/>
                <w:iCs/>
                <w:sz w:val="24"/>
                <w:szCs w:val="24"/>
              </w:rPr>
              <w:t>Lisans/lisansüstü öğrenci danışmanlığı ile ilgili tablo,</w:t>
            </w:r>
          </w:p>
          <w:p w14:paraId="0E83747C" w14:textId="77777777" w:rsidR="00D07DCC" w:rsidRPr="00DE2390" w:rsidRDefault="00D07DCC" w:rsidP="00D07DCC">
            <w:pPr>
              <w:pStyle w:val="TableParagraph"/>
              <w:numPr>
                <w:ilvl w:val="0"/>
                <w:numId w:val="10"/>
              </w:numPr>
              <w:adjustRightInd w:val="0"/>
              <w:snapToGrid w:val="0"/>
              <w:spacing w:before="120"/>
              <w:rPr>
                <w:i/>
                <w:iCs/>
                <w:sz w:val="24"/>
                <w:szCs w:val="24"/>
              </w:rPr>
            </w:pPr>
            <w:r w:rsidRPr="00DE2390">
              <w:rPr>
                <w:i/>
                <w:iCs/>
                <w:sz w:val="24"/>
                <w:szCs w:val="24"/>
              </w:rPr>
              <w:t>Öğretim elemanlarının idari görevleri ile ilgili tablo,</w:t>
            </w:r>
          </w:p>
          <w:p w14:paraId="64186999" w14:textId="77777777" w:rsidR="00D07DCC" w:rsidRPr="00DE2390" w:rsidRDefault="00D07DCC" w:rsidP="00D07DCC">
            <w:pPr>
              <w:pStyle w:val="TableParagraph"/>
              <w:numPr>
                <w:ilvl w:val="0"/>
                <w:numId w:val="10"/>
              </w:numPr>
              <w:adjustRightInd w:val="0"/>
              <w:snapToGrid w:val="0"/>
              <w:spacing w:before="120"/>
              <w:rPr>
                <w:i/>
                <w:iCs/>
                <w:sz w:val="24"/>
                <w:szCs w:val="24"/>
              </w:rPr>
            </w:pPr>
            <w:r w:rsidRPr="00DE2390">
              <w:rPr>
                <w:i/>
                <w:iCs/>
                <w:sz w:val="24"/>
                <w:szCs w:val="24"/>
              </w:rPr>
              <w:t>Öğretim elemanlarının değerlendirilmesine yönelik öğrenci anketleri, anketlerin değerlendirme sonuçları ve iyileştirme çalışmaları,</w:t>
            </w:r>
          </w:p>
          <w:p w14:paraId="17980766" w14:textId="77777777" w:rsidR="00D07DCC" w:rsidRPr="00DE2390" w:rsidRDefault="00D07DCC" w:rsidP="00D07DCC">
            <w:pPr>
              <w:pStyle w:val="TableParagraph"/>
              <w:numPr>
                <w:ilvl w:val="0"/>
                <w:numId w:val="10"/>
              </w:numPr>
              <w:adjustRightInd w:val="0"/>
              <w:snapToGrid w:val="0"/>
              <w:spacing w:before="120"/>
              <w:rPr>
                <w:i/>
                <w:iCs/>
                <w:sz w:val="24"/>
                <w:szCs w:val="24"/>
              </w:rPr>
            </w:pPr>
            <w:r w:rsidRPr="00DE2390">
              <w:rPr>
                <w:i/>
                <w:iCs/>
                <w:sz w:val="24"/>
                <w:szCs w:val="24"/>
              </w:rPr>
              <w:lastRenderedPageBreak/>
              <w:t xml:space="preserve">Akademik kadronun tüm eğitsel, akademik ve idari faaliyetlerini kapsayan performans değerlendirmelerinin yapıldığına ve sonuçların paylaşıldığına ilişkin belgeler (faaliyet raporları vb), </w:t>
            </w:r>
          </w:p>
          <w:p w14:paraId="7CE0F9B4" w14:textId="06736D10" w:rsidR="00DF56BE" w:rsidRPr="00DE2390" w:rsidRDefault="00D07DCC" w:rsidP="00D07DCC">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color w:val="000000"/>
                <w:sz w:val="24"/>
                <w:szCs w:val="24"/>
              </w:rPr>
            </w:pPr>
            <w:r w:rsidRPr="00DE2390">
              <w:rPr>
                <w:rFonts w:ascii="Times New Roman" w:hAnsi="Times New Roman" w:cs="Times New Roman"/>
                <w:i/>
                <w:iCs/>
                <w:sz w:val="24"/>
                <w:szCs w:val="24"/>
              </w:rPr>
              <w:t>Varsa ödüllendirme sistemi ile ilgili belgeler.</w:t>
            </w:r>
            <w:r w:rsidRPr="00DE2390">
              <w:rPr>
                <w:rFonts w:ascii="Times New Roman" w:hAnsi="Times New Roman" w:cs="Times New Roman"/>
                <w:b/>
                <w:i/>
                <w:sz w:val="24"/>
                <w:szCs w:val="24"/>
              </w:rPr>
              <w:t xml:space="preserve"> </w:t>
            </w:r>
          </w:p>
        </w:tc>
      </w:tr>
    </w:tbl>
    <w:p w14:paraId="759F6598" w14:textId="7F096C35" w:rsidR="00DF56BE" w:rsidRPr="00DE2390" w:rsidRDefault="00DF56BE" w:rsidP="00E40160">
      <w:pPr>
        <w:spacing w:beforeLines="20" w:before="48" w:afterLines="20" w:after="48" w:line="240" w:lineRule="auto"/>
        <w:rPr>
          <w:rFonts w:ascii="Times New Roman" w:hAnsi="Times New Roman" w:cs="Times New Roman"/>
          <w:b/>
          <w:sz w:val="24"/>
          <w:szCs w:val="24"/>
        </w:rPr>
      </w:pPr>
    </w:p>
    <w:p w14:paraId="27891987" w14:textId="77777777" w:rsidR="00DF56BE" w:rsidRPr="00DE2390" w:rsidRDefault="00DF56BE" w:rsidP="00E40160">
      <w:pPr>
        <w:spacing w:beforeLines="20" w:before="48" w:afterLines="20" w:after="48" w:line="240" w:lineRule="auto"/>
        <w:rPr>
          <w:rFonts w:ascii="Times New Roman" w:hAnsi="Times New Roman" w:cs="Times New Roman"/>
          <w:b/>
          <w:sz w:val="24"/>
          <w:szCs w:val="24"/>
        </w:rPr>
      </w:pPr>
    </w:p>
    <w:p w14:paraId="496D096C" w14:textId="77777777" w:rsidR="00BD6803" w:rsidRPr="00DE2390" w:rsidRDefault="00BD6803" w:rsidP="00E40160">
      <w:pPr>
        <w:spacing w:beforeLines="20" w:before="48" w:afterLines="20" w:after="48" w:line="240" w:lineRule="auto"/>
        <w:rPr>
          <w:rFonts w:ascii="Times New Roman" w:hAnsi="Times New Roman" w:cs="Times New Roman"/>
          <w:b/>
          <w:sz w:val="24"/>
          <w:szCs w:val="24"/>
        </w:rPr>
      </w:pPr>
      <w:r w:rsidRPr="00DE2390">
        <w:rPr>
          <w:rFonts w:ascii="Times New Roman" w:hAnsi="Times New Roman" w:cs="Times New Roman"/>
          <w:b/>
          <w:sz w:val="24"/>
          <w:szCs w:val="24"/>
        </w:rPr>
        <w:br w:type="page"/>
      </w:r>
    </w:p>
    <w:p w14:paraId="3100E9FF" w14:textId="66363A72" w:rsidR="00165C78" w:rsidRPr="00DE2390" w:rsidRDefault="00165C78" w:rsidP="00E40160">
      <w:pPr>
        <w:spacing w:beforeLines="20" w:before="48" w:afterLines="20" w:after="48" w:line="240" w:lineRule="auto"/>
        <w:jc w:val="center"/>
        <w:rPr>
          <w:rFonts w:ascii="Times New Roman" w:hAnsi="Times New Roman" w:cs="Times New Roman"/>
          <w:b/>
          <w:sz w:val="28"/>
          <w:szCs w:val="28"/>
        </w:rPr>
      </w:pPr>
      <w:r w:rsidRPr="00DE2390">
        <w:rPr>
          <w:rFonts w:ascii="Times New Roman" w:hAnsi="Times New Roman" w:cs="Times New Roman"/>
          <w:b/>
          <w:sz w:val="28"/>
          <w:szCs w:val="28"/>
        </w:rPr>
        <w:lastRenderedPageBreak/>
        <w:t>TESİSLER VE ÖĞRENME KAYNAKLARI</w:t>
      </w:r>
    </w:p>
    <w:p w14:paraId="0B553730" w14:textId="03A620C4" w:rsidR="00165C78" w:rsidRPr="00DE2390" w:rsidRDefault="00165C78"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BD6803" w:rsidRPr="00DE2390" w14:paraId="79D23112" w14:textId="77777777" w:rsidTr="009D4FCE">
        <w:trPr>
          <w:trHeight w:val="401"/>
        </w:trPr>
        <w:tc>
          <w:tcPr>
            <w:tcW w:w="5245" w:type="dxa"/>
            <w:tcBorders>
              <w:top w:val="single" w:sz="4" w:space="0" w:color="auto"/>
              <w:left w:val="single" w:sz="4" w:space="0" w:color="auto"/>
              <w:right w:val="single" w:sz="4" w:space="0" w:color="auto"/>
            </w:tcBorders>
          </w:tcPr>
          <w:p w14:paraId="640465DD" w14:textId="4813BAAC" w:rsidR="00BD6803" w:rsidRPr="00DE2390" w:rsidRDefault="00BD6803"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Standart 1</w:t>
            </w:r>
            <w:r w:rsidR="008E3386" w:rsidRPr="00DE2390">
              <w:rPr>
                <w:rFonts w:ascii="Times New Roman" w:hAnsi="Times New Roman" w:cs="Times New Roman"/>
                <w:b/>
                <w:color w:val="000000"/>
                <w:sz w:val="24"/>
                <w:szCs w:val="24"/>
              </w:rPr>
              <w:t>8</w:t>
            </w:r>
            <w:r w:rsidRPr="00DE2390">
              <w:rPr>
                <w:rFonts w:ascii="Times New Roman" w:hAnsi="Times New Roman" w:cs="Times New Roman"/>
                <w:b/>
                <w:color w:val="000000"/>
                <w:sz w:val="24"/>
                <w:szCs w:val="24"/>
              </w:rPr>
              <w:t xml:space="preserve">. </w:t>
            </w:r>
          </w:p>
          <w:p w14:paraId="6E0C5C9A" w14:textId="1E0C96DD" w:rsidR="00BD6803" w:rsidRPr="00DE2390" w:rsidRDefault="00BD6803"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Öğrenme Kaynakları</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6B4965C5"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BD6803" w:rsidRPr="00DE2390" w14:paraId="1F045248" w14:textId="77777777" w:rsidTr="009D4FCE">
        <w:trPr>
          <w:trHeight w:val="236"/>
        </w:trPr>
        <w:tc>
          <w:tcPr>
            <w:tcW w:w="5245" w:type="dxa"/>
            <w:vMerge w:val="restart"/>
            <w:tcBorders>
              <w:left w:val="single" w:sz="4" w:space="0" w:color="auto"/>
              <w:right w:val="single" w:sz="4" w:space="0" w:color="auto"/>
            </w:tcBorders>
            <w:vAlign w:val="center"/>
          </w:tcPr>
          <w:p w14:paraId="0FB17F25" w14:textId="622682C9" w:rsidR="00BD6803" w:rsidRPr="00DE2390" w:rsidRDefault="00BD6803" w:rsidP="00E40160">
            <w:pPr>
              <w:pStyle w:val="GvdeMetni"/>
              <w:spacing w:beforeLines="20" w:before="48" w:afterLines="20" w:after="48"/>
              <w:jc w:val="both"/>
            </w:pPr>
            <w:r w:rsidRPr="00DE2390">
              <w:t>Öğrenme kaynakları öğrencilerin gereksinimlerini karşılayacak ve bilimsel araştırmaları destekleyecek yeterlilikte ve kolay ulaşılabilir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27676ECE"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4612AFCD"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55EF1294"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4FA8A011"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13118006"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21692379"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5982A2C3"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03AAE976"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4ECB0671"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5DC30E31"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BD6803" w:rsidRPr="00DE2390" w14:paraId="701794F0" w14:textId="77777777" w:rsidTr="009D4FCE">
        <w:trPr>
          <w:trHeight w:val="71"/>
        </w:trPr>
        <w:tc>
          <w:tcPr>
            <w:tcW w:w="5245" w:type="dxa"/>
            <w:vMerge/>
            <w:tcBorders>
              <w:left w:val="single" w:sz="4" w:space="0" w:color="auto"/>
              <w:bottom w:val="single" w:sz="4" w:space="0" w:color="auto"/>
              <w:right w:val="single" w:sz="4" w:space="0" w:color="auto"/>
            </w:tcBorders>
          </w:tcPr>
          <w:p w14:paraId="03D55DE4" w14:textId="77777777" w:rsidR="00BD6803" w:rsidRPr="00DE2390" w:rsidRDefault="00BD6803" w:rsidP="00E40160">
            <w:pPr>
              <w:spacing w:beforeLines="20" w:before="48" w:afterLines="20" w:after="48" w:line="240" w:lineRule="auto"/>
              <w:jc w:val="both"/>
              <w:rPr>
                <w:rFonts w:ascii="Times New Roman" w:hAnsi="Times New Roman" w:cs="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2B7F9D1D"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9BB3E98"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F5D3DFB"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71FD48C"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B29DD31"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BD6803" w:rsidRPr="00DE2390" w14:paraId="14B61B57"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53B9A9DB" w14:textId="77777777" w:rsidR="00BD6803" w:rsidRPr="00DE2390" w:rsidRDefault="00BD6803"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sz w:val="24"/>
                <w:szCs w:val="24"/>
              </w:rPr>
              <w:t xml:space="preserve">Açıklama: </w:t>
            </w:r>
          </w:p>
        </w:tc>
      </w:tr>
      <w:tr w:rsidR="00BD6803" w:rsidRPr="00DE2390" w14:paraId="2822FB33"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94397D9" w14:textId="77777777" w:rsidR="00BD6803" w:rsidRPr="00DE2390" w:rsidRDefault="00BD6803" w:rsidP="00E40160">
            <w:pPr>
              <w:spacing w:beforeLines="20" w:before="48" w:afterLines="20" w:after="48" w:line="240" w:lineRule="auto"/>
              <w:rPr>
                <w:rFonts w:ascii="Times New Roman" w:hAnsi="Times New Roman" w:cs="Times New Roman"/>
                <w:bCs/>
                <w:color w:val="000000"/>
                <w:sz w:val="24"/>
                <w:szCs w:val="24"/>
              </w:rPr>
            </w:pPr>
          </w:p>
          <w:p w14:paraId="21251F00" w14:textId="77777777" w:rsidR="00BD6803" w:rsidRPr="00DE2390" w:rsidRDefault="00BD6803" w:rsidP="00E40160">
            <w:pPr>
              <w:spacing w:beforeLines="20" w:before="48" w:afterLines="20" w:after="48" w:line="240" w:lineRule="auto"/>
              <w:rPr>
                <w:rFonts w:ascii="Times New Roman" w:hAnsi="Times New Roman" w:cs="Times New Roman"/>
                <w:bCs/>
                <w:color w:val="000000"/>
                <w:sz w:val="24"/>
                <w:szCs w:val="24"/>
              </w:rPr>
            </w:pPr>
          </w:p>
        </w:tc>
      </w:tr>
    </w:tbl>
    <w:p w14:paraId="610B8FD8" w14:textId="27EEFFDC" w:rsidR="00BD6803" w:rsidRPr="00DE2390" w:rsidRDefault="00BD6803"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DE2390">
        <w:rPr>
          <w:rFonts w:ascii="Times New Roman" w:hAnsi="Times New Roman" w:cs="Times New Roman"/>
          <w:b/>
          <w:i/>
          <w:iCs/>
          <w:sz w:val="18"/>
          <w:szCs w:val="16"/>
        </w:rPr>
        <w:t>Toplam 3-5 Puan: 1; Toplam 6-8 Puan: 2; Toplam 9-11 Puan: 3; Toplam 12-13 Puan: 4; Toplam 14-15: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BD6803" w:rsidRPr="00DE2390" w14:paraId="04D2330F" w14:textId="77777777" w:rsidTr="00892BAC">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6DD5DC6A" w14:textId="0BE5508C" w:rsidR="00BD6803" w:rsidRPr="00DE2390" w:rsidRDefault="00BD6803"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Standart 1</w:t>
            </w:r>
            <w:r w:rsidR="008E3386" w:rsidRPr="00DE2390">
              <w:rPr>
                <w:rFonts w:ascii="Times New Roman" w:hAnsi="Times New Roman" w:cs="Times New Roman"/>
                <w:b/>
                <w:color w:val="000000"/>
                <w:sz w:val="24"/>
                <w:szCs w:val="24"/>
              </w:rPr>
              <w:t>8</w:t>
            </w:r>
            <w:r w:rsidRPr="00DE2390">
              <w:rPr>
                <w:rFonts w:ascii="Times New Roman" w:hAnsi="Times New Roman" w:cs="Times New Roman"/>
                <w:b/>
                <w:color w:val="000000"/>
                <w:sz w:val="24"/>
                <w:szCs w:val="24"/>
              </w:rPr>
              <w:t xml:space="preserve">. </w:t>
            </w:r>
          </w:p>
          <w:p w14:paraId="1DC118C2" w14:textId="4075BFBA" w:rsidR="00BD6803" w:rsidRPr="00DE2390" w:rsidRDefault="00BD6803"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Öğrenme Kaynakları</w:t>
            </w:r>
          </w:p>
        </w:tc>
        <w:tc>
          <w:tcPr>
            <w:tcW w:w="3827" w:type="dxa"/>
            <w:gridSpan w:val="5"/>
            <w:tcBorders>
              <w:top w:val="single" w:sz="4" w:space="0" w:color="auto"/>
              <w:left w:val="single" w:sz="4" w:space="0" w:color="auto"/>
              <w:bottom w:val="single" w:sz="4" w:space="0" w:color="auto"/>
              <w:right w:val="single" w:sz="4" w:space="0" w:color="auto"/>
            </w:tcBorders>
          </w:tcPr>
          <w:p w14:paraId="13DF9E8D"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BD6803" w:rsidRPr="00DE2390" w14:paraId="167498AD" w14:textId="77777777" w:rsidTr="009D4FCE">
        <w:trPr>
          <w:trHeight w:val="378"/>
          <w:tblHeader/>
        </w:trPr>
        <w:tc>
          <w:tcPr>
            <w:tcW w:w="5245" w:type="dxa"/>
            <w:vMerge/>
            <w:tcBorders>
              <w:top w:val="nil"/>
              <w:left w:val="single" w:sz="4" w:space="0" w:color="auto"/>
              <w:bottom w:val="single" w:sz="4" w:space="0" w:color="auto"/>
              <w:right w:val="single" w:sz="4" w:space="0" w:color="auto"/>
            </w:tcBorders>
          </w:tcPr>
          <w:p w14:paraId="0EFD83E5" w14:textId="77777777" w:rsidR="00BD6803" w:rsidRPr="00DE2390" w:rsidRDefault="00BD6803"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2EB99992"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2145446B"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right w:val="single" w:sz="4" w:space="0" w:color="auto"/>
            </w:tcBorders>
          </w:tcPr>
          <w:p w14:paraId="795E7032"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37031843"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right w:val="single" w:sz="4" w:space="0" w:color="auto"/>
            </w:tcBorders>
          </w:tcPr>
          <w:p w14:paraId="0CC6A3FA"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3B8D54EF"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right w:val="single" w:sz="4" w:space="0" w:color="auto"/>
            </w:tcBorders>
          </w:tcPr>
          <w:p w14:paraId="3800279F"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78FCCD95"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right w:val="single" w:sz="4" w:space="0" w:color="auto"/>
            </w:tcBorders>
          </w:tcPr>
          <w:p w14:paraId="1567D0A2"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4ABB81EF"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BD6803" w:rsidRPr="00DE2390" w14:paraId="4545F9C4" w14:textId="77777777" w:rsidTr="00892BAC">
        <w:trPr>
          <w:cantSplit/>
          <w:trHeight w:val="71"/>
        </w:trPr>
        <w:tc>
          <w:tcPr>
            <w:tcW w:w="5245" w:type="dxa"/>
            <w:tcBorders>
              <w:top w:val="single" w:sz="4" w:space="0" w:color="auto"/>
              <w:left w:val="single" w:sz="4" w:space="0" w:color="auto"/>
              <w:bottom w:val="single" w:sz="4" w:space="0" w:color="auto"/>
              <w:right w:val="single" w:sz="4" w:space="0" w:color="auto"/>
            </w:tcBorders>
          </w:tcPr>
          <w:p w14:paraId="1211D913" w14:textId="7145046B" w:rsidR="00BD6803" w:rsidRPr="00DE2390" w:rsidRDefault="00BD6803" w:rsidP="008E3386">
            <w:pPr>
              <w:pStyle w:val="GvdeMetni"/>
              <w:spacing w:beforeLines="20" w:before="48" w:afterLines="20" w:after="48"/>
              <w:jc w:val="both"/>
            </w:pPr>
            <w:r w:rsidRPr="00DE2390">
              <w:t>S.1</w:t>
            </w:r>
            <w:r w:rsidR="008E3386" w:rsidRPr="00DE2390">
              <w:t>8</w:t>
            </w:r>
            <w:r w:rsidRPr="00DE2390">
              <w:t xml:space="preserve">.1. </w:t>
            </w:r>
            <w:r w:rsidR="008E3386" w:rsidRPr="00DE2390">
              <w:t>Kütüphane olanakları, bilgi</w:t>
            </w:r>
            <w:r w:rsidR="008E3386" w:rsidRPr="00DE2390">
              <w:rPr>
                <w:spacing w:val="20"/>
              </w:rPr>
              <w:t xml:space="preserve"> </w:t>
            </w:r>
            <w:r w:rsidR="008E3386" w:rsidRPr="00DE2390">
              <w:t>teknolojileri,</w:t>
            </w:r>
            <w:r w:rsidR="008E3386" w:rsidRPr="00DE2390">
              <w:rPr>
                <w:spacing w:val="85"/>
              </w:rPr>
              <w:t xml:space="preserve"> </w:t>
            </w:r>
            <w:r w:rsidR="008E3386" w:rsidRPr="00DE2390">
              <w:t>internet</w:t>
            </w:r>
            <w:r w:rsidR="008E3386" w:rsidRPr="00DE2390">
              <w:rPr>
                <w:spacing w:val="91"/>
              </w:rPr>
              <w:t xml:space="preserve"> </w:t>
            </w:r>
            <w:r w:rsidR="008E3386" w:rsidRPr="00DE2390">
              <w:t>erişimi</w:t>
            </w:r>
            <w:r w:rsidR="008E3386" w:rsidRPr="00DE2390">
              <w:rPr>
                <w:spacing w:val="86"/>
              </w:rPr>
              <w:t xml:space="preserve"> </w:t>
            </w:r>
            <w:r w:rsidR="008E3386" w:rsidRPr="00DE2390">
              <w:t>ve</w:t>
            </w:r>
            <w:r w:rsidR="008E3386" w:rsidRPr="00DE2390">
              <w:rPr>
                <w:spacing w:val="89"/>
              </w:rPr>
              <w:t xml:space="preserve"> </w:t>
            </w:r>
            <w:r w:rsidR="008E3386" w:rsidRPr="00DE2390">
              <w:t>uzaktan</w:t>
            </w:r>
            <w:r w:rsidR="008E3386" w:rsidRPr="00DE2390">
              <w:rPr>
                <w:spacing w:val="88"/>
              </w:rPr>
              <w:t xml:space="preserve"> </w:t>
            </w:r>
            <w:r w:rsidR="008E3386" w:rsidRPr="00DE2390">
              <w:t>eğitim</w:t>
            </w:r>
            <w:r w:rsidR="008E3386" w:rsidRPr="00DE2390">
              <w:rPr>
                <w:spacing w:val="86"/>
              </w:rPr>
              <w:t xml:space="preserve"> </w:t>
            </w:r>
            <w:r w:rsidR="008E3386" w:rsidRPr="00DE2390">
              <w:t>teknolojileri yeterli</w:t>
            </w:r>
            <w:r w:rsidR="008E3386" w:rsidRPr="00DE2390">
              <w:rPr>
                <w:spacing w:val="-2"/>
              </w:rPr>
              <w:t xml:space="preserve"> </w:t>
            </w:r>
            <w:r w:rsidR="008E3386" w:rsidRPr="00DE2390">
              <w:t>nicelik</w:t>
            </w:r>
            <w:r w:rsidR="008E3386" w:rsidRPr="00DE2390">
              <w:rPr>
                <w:spacing w:val="-5"/>
              </w:rPr>
              <w:t xml:space="preserve"> </w:t>
            </w:r>
            <w:r w:rsidR="008E3386" w:rsidRPr="00DE2390">
              <w:t>ve</w:t>
            </w:r>
            <w:r w:rsidR="008E3386" w:rsidRPr="00DE2390">
              <w:rPr>
                <w:spacing w:val="-6"/>
              </w:rPr>
              <w:t xml:space="preserve"> </w:t>
            </w:r>
            <w:r w:rsidR="008E3386" w:rsidRPr="00DE2390">
              <w:t>nitelikte</w:t>
            </w:r>
            <w:r w:rsidR="008E3386" w:rsidRPr="00DE2390">
              <w:rPr>
                <w:spacing w:val="-5"/>
              </w:rPr>
              <w:t xml:space="preserve"> </w:t>
            </w:r>
            <w:r w:rsidR="008E3386" w:rsidRPr="00DE2390">
              <w:t>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1C17888"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639CFF4"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2EB6F3F"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D17B926"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226CAFC"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BD6803" w:rsidRPr="00DE2390" w14:paraId="3166044C" w14:textId="77777777" w:rsidTr="00892BAC">
        <w:trPr>
          <w:cantSplit/>
          <w:trHeight w:val="310"/>
        </w:trPr>
        <w:tc>
          <w:tcPr>
            <w:tcW w:w="5245" w:type="dxa"/>
            <w:tcBorders>
              <w:left w:val="single" w:sz="4" w:space="0" w:color="auto"/>
              <w:bottom w:val="single" w:sz="4" w:space="0" w:color="auto"/>
              <w:right w:val="single" w:sz="4" w:space="0" w:color="auto"/>
            </w:tcBorders>
          </w:tcPr>
          <w:p w14:paraId="288BB456" w14:textId="7B6C914C" w:rsidR="00BD6803" w:rsidRPr="00DE2390" w:rsidRDefault="00BD6803" w:rsidP="008E3386">
            <w:pPr>
              <w:pStyle w:val="GvdeMetni"/>
              <w:spacing w:beforeLines="20" w:before="48" w:afterLines="20" w:after="48"/>
              <w:jc w:val="both"/>
            </w:pPr>
            <w:r w:rsidRPr="00DE2390">
              <w:t>S.1</w:t>
            </w:r>
            <w:r w:rsidR="008E3386" w:rsidRPr="00DE2390">
              <w:t>8</w:t>
            </w:r>
            <w:r w:rsidRPr="00DE2390">
              <w:t>.2. Fakülte dışından kütüphane kullanımını kolaylaştıran uzaktan</w:t>
            </w:r>
            <w:r w:rsidRPr="00DE2390">
              <w:rPr>
                <w:spacing w:val="64"/>
              </w:rPr>
              <w:t xml:space="preserve"> </w:t>
            </w:r>
            <w:r w:rsidRPr="00DE2390">
              <w:t>erişim teknolojileri ve mekanizmaları bulunmalı, bu olanaklar öğrencilere tanıtılmalı ve öğretilmelidir.</w:t>
            </w:r>
          </w:p>
        </w:tc>
        <w:tc>
          <w:tcPr>
            <w:tcW w:w="765" w:type="dxa"/>
            <w:tcBorders>
              <w:top w:val="single" w:sz="4" w:space="0" w:color="auto"/>
              <w:left w:val="single" w:sz="4" w:space="0" w:color="auto"/>
              <w:bottom w:val="single" w:sz="4" w:space="0" w:color="auto"/>
              <w:right w:val="single" w:sz="4" w:space="0" w:color="auto"/>
            </w:tcBorders>
            <w:vAlign w:val="center"/>
          </w:tcPr>
          <w:p w14:paraId="129222CF"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B4E1154"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CFB8AD9"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90A7DAC"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2841D54"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BD6803" w:rsidRPr="00DE2390" w14:paraId="6EB155A4" w14:textId="77777777" w:rsidTr="00892BAC">
        <w:trPr>
          <w:cantSplit/>
          <w:trHeight w:val="71"/>
        </w:trPr>
        <w:tc>
          <w:tcPr>
            <w:tcW w:w="5245" w:type="dxa"/>
            <w:tcBorders>
              <w:top w:val="single" w:sz="4" w:space="0" w:color="auto"/>
              <w:left w:val="single" w:sz="4" w:space="0" w:color="auto"/>
              <w:bottom w:val="single" w:sz="4" w:space="0" w:color="auto"/>
              <w:right w:val="single" w:sz="4" w:space="0" w:color="auto"/>
            </w:tcBorders>
          </w:tcPr>
          <w:p w14:paraId="31BF96DA" w14:textId="65BD8860" w:rsidR="00BD6803" w:rsidRPr="00DE2390" w:rsidRDefault="00BD6803" w:rsidP="008E3386">
            <w:pPr>
              <w:pStyle w:val="GvdeMetni"/>
              <w:spacing w:beforeLines="20" w:before="48" w:afterLines="20" w:after="48"/>
              <w:jc w:val="both"/>
            </w:pPr>
            <w:r w:rsidRPr="00DE2390">
              <w:t>S.1</w:t>
            </w:r>
            <w:r w:rsidR="008E3386" w:rsidRPr="00DE2390">
              <w:t>8</w:t>
            </w:r>
            <w:r w:rsidRPr="00DE2390">
              <w:t xml:space="preserve">.3. Öğrenme kaynaklarının yeterliliğine ilişkin öğrenci ve öğretim elemanlarının görüşleri sürekli alınmalı ve gerekli </w:t>
            </w:r>
            <w:r w:rsidRPr="00DE2390">
              <w:rPr>
                <w:spacing w:val="-1"/>
              </w:rPr>
              <w:t xml:space="preserve">düzenlemeler </w:t>
            </w:r>
            <w:r w:rsidRPr="00DE2390">
              <w:t>yapılmalıdır.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E0AE85D"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380EFFC"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48352DE"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D0ECA97"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B7EE8B0"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bl>
    <w:p w14:paraId="1743B767" w14:textId="185D360D" w:rsidR="00BD6803" w:rsidRPr="00DE2390" w:rsidRDefault="00BD6803"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892BAC" w:rsidRPr="00DE2390" w14:paraId="7EF6B125"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290D3975" w14:textId="77777777" w:rsidR="008E3386" w:rsidRPr="00DE2390" w:rsidRDefault="008E3386" w:rsidP="008E3386">
            <w:pPr>
              <w:adjustRightInd w:val="0"/>
              <w:snapToGrid w:val="0"/>
              <w:spacing w:before="120" w:afterLines="20" w:after="48"/>
              <w:ind w:left="173" w:right="250"/>
              <w:rPr>
                <w:rFonts w:ascii="Times New Roman" w:hAnsi="Times New Roman" w:cs="Times New Roman"/>
                <w:b/>
                <w:i/>
                <w:color w:val="000000"/>
                <w:sz w:val="24"/>
                <w:szCs w:val="24"/>
              </w:rPr>
            </w:pPr>
            <w:r w:rsidRPr="00DE2390">
              <w:rPr>
                <w:rFonts w:ascii="Times New Roman" w:hAnsi="Times New Roman" w:cs="Times New Roman"/>
                <w:b/>
                <w:i/>
                <w:color w:val="000000"/>
                <w:sz w:val="24"/>
                <w:szCs w:val="24"/>
              </w:rPr>
              <w:t>Kanıt örnekleri</w:t>
            </w:r>
          </w:p>
          <w:p w14:paraId="7B62079B" w14:textId="77777777" w:rsidR="008E3386" w:rsidRPr="00DE2390" w:rsidRDefault="008E3386" w:rsidP="008E3386">
            <w:pPr>
              <w:numPr>
                <w:ilvl w:val="0"/>
                <w:numId w:val="10"/>
              </w:numPr>
              <w:adjustRightInd w:val="0"/>
              <w:snapToGrid w:val="0"/>
              <w:spacing w:before="120" w:afterLines="20" w:after="48" w:line="240" w:lineRule="auto"/>
              <w:ind w:right="250"/>
              <w:jc w:val="both"/>
              <w:rPr>
                <w:rFonts w:ascii="Times New Roman" w:hAnsi="Times New Roman" w:cs="Times New Roman"/>
                <w:bCs/>
                <w:i/>
                <w:color w:val="000000"/>
                <w:sz w:val="24"/>
                <w:szCs w:val="24"/>
              </w:rPr>
            </w:pPr>
            <w:r w:rsidRPr="00DE2390">
              <w:rPr>
                <w:rFonts w:ascii="Times New Roman" w:hAnsi="Times New Roman" w:cs="Times New Roman"/>
                <w:bCs/>
                <w:i/>
                <w:color w:val="000000"/>
                <w:sz w:val="24"/>
                <w:szCs w:val="24"/>
              </w:rPr>
              <w:t>Fakülte/Üniversite kütüphanesinde bulunan eczacılık alanındaki basılı kaynaklarının listesi,</w:t>
            </w:r>
          </w:p>
          <w:p w14:paraId="7ACAB7CC" w14:textId="77777777" w:rsidR="008E3386" w:rsidRPr="00DE2390" w:rsidRDefault="008E3386" w:rsidP="008E3386">
            <w:pPr>
              <w:numPr>
                <w:ilvl w:val="0"/>
                <w:numId w:val="10"/>
              </w:numPr>
              <w:adjustRightInd w:val="0"/>
              <w:snapToGrid w:val="0"/>
              <w:spacing w:before="120" w:afterLines="20" w:after="48" w:line="240" w:lineRule="auto"/>
              <w:ind w:right="250"/>
              <w:jc w:val="both"/>
              <w:rPr>
                <w:rFonts w:ascii="Times New Roman" w:hAnsi="Times New Roman" w:cs="Times New Roman"/>
                <w:bCs/>
                <w:i/>
                <w:color w:val="000000"/>
                <w:sz w:val="24"/>
                <w:szCs w:val="24"/>
              </w:rPr>
            </w:pPr>
            <w:r w:rsidRPr="00DE2390">
              <w:rPr>
                <w:rFonts w:ascii="Times New Roman" w:hAnsi="Times New Roman" w:cs="Times New Roman"/>
                <w:bCs/>
                <w:i/>
                <w:color w:val="000000"/>
                <w:sz w:val="24"/>
                <w:szCs w:val="24"/>
              </w:rPr>
              <w:t>İnternet kaynaklı ulaşılabilen kaynakların listesi,</w:t>
            </w:r>
          </w:p>
          <w:p w14:paraId="4DF9FBEE" w14:textId="77777777" w:rsidR="008E3386" w:rsidRPr="00DE2390" w:rsidRDefault="008E3386" w:rsidP="008E3386">
            <w:pPr>
              <w:numPr>
                <w:ilvl w:val="0"/>
                <w:numId w:val="10"/>
              </w:numPr>
              <w:adjustRightInd w:val="0"/>
              <w:snapToGrid w:val="0"/>
              <w:spacing w:before="120" w:afterLines="20" w:after="48" w:line="240" w:lineRule="auto"/>
              <w:ind w:right="250"/>
              <w:jc w:val="both"/>
              <w:rPr>
                <w:rFonts w:ascii="Times New Roman" w:hAnsi="Times New Roman" w:cs="Times New Roman"/>
                <w:bCs/>
                <w:i/>
                <w:color w:val="000000"/>
                <w:sz w:val="24"/>
                <w:szCs w:val="24"/>
              </w:rPr>
            </w:pPr>
            <w:r w:rsidRPr="00DE2390">
              <w:rPr>
                <w:rFonts w:ascii="Times New Roman" w:hAnsi="Times New Roman" w:cs="Times New Roman"/>
                <w:bCs/>
                <w:i/>
                <w:color w:val="000000"/>
                <w:sz w:val="24"/>
                <w:szCs w:val="24"/>
              </w:rPr>
              <w:t>Öğrencilerin gerek fakülte gerekse üniversite içinden internet kaynaklarına ulaşılabilirliğinin belgeleri,</w:t>
            </w:r>
          </w:p>
          <w:p w14:paraId="0A42A5D1" w14:textId="77777777" w:rsidR="008E3386" w:rsidRPr="00DE2390" w:rsidRDefault="008E3386" w:rsidP="008E3386">
            <w:pPr>
              <w:numPr>
                <w:ilvl w:val="0"/>
                <w:numId w:val="10"/>
              </w:numPr>
              <w:adjustRightInd w:val="0"/>
              <w:snapToGrid w:val="0"/>
              <w:spacing w:before="120" w:afterLines="20" w:after="48" w:line="240" w:lineRule="auto"/>
              <w:ind w:right="250"/>
              <w:jc w:val="both"/>
              <w:rPr>
                <w:rFonts w:ascii="Times New Roman" w:hAnsi="Times New Roman" w:cs="Times New Roman"/>
                <w:bCs/>
                <w:i/>
                <w:color w:val="000000"/>
                <w:sz w:val="24"/>
                <w:szCs w:val="24"/>
              </w:rPr>
            </w:pPr>
            <w:r w:rsidRPr="00DE2390">
              <w:rPr>
                <w:rFonts w:ascii="Times New Roman" w:hAnsi="Times New Roman" w:cs="Times New Roman"/>
                <w:bCs/>
                <w:i/>
                <w:color w:val="000000"/>
                <w:sz w:val="24"/>
                <w:szCs w:val="24"/>
              </w:rPr>
              <w:t>Öğrencilerin uzaktan eğitim teknolojilerini kullandıklarını gösteren belgeler,</w:t>
            </w:r>
          </w:p>
          <w:p w14:paraId="39DFF9ED" w14:textId="77777777" w:rsidR="008E3386" w:rsidRPr="00DE2390" w:rsidRDefault="008E3386" w:rsidP="008E3386">
            <w:pPr>
              <w:numPr>
                <w:ilvl w:val="0"/>
                <w:numId w:val="10"/>
              </w:numPr>
              <w:adjustRightInd w:val="0"/>
              <w:snapToGrid w:val="0"/>
              <w:spacing w:before="120" w:afterLines="20" w:after="48" w:line="240" w:lineRule="auto"/>
              <w:ind w:right="250"/>
              <w:jc w:val="both"/>
              <w:rPr>
                <w:rFonts w:ascii="Times New Roman" w:hAnsi="Times New Roman" w:cs="Times New Roman"/>
                <w:bCs/>
                <w:i/>
                <w:color w:val="000000"/>
                <w:sz w:val="24"/>
                <w:szCs w:val="24"/>
              </w:rPr>
            </w:pPr>
            <w:r w:rsidRPr="00DE2390">
              <w:rPr>
                <w:rFonts w:ascii="Times New Roman" w:hAnsi="Times New Roman" w:cs="Times New Roman"/>
                <w:bCs/>
                <w:i/>
                <w:color w:val="000000"/>
                <w:sz w:val="24"/>
                <w:szCs w:val="24"/>
              </w:rPr>
              <w:t>Bilgi kaynaklarına ulaşım konusunda öğrencilere verilen eğitimlerin belgeleri,</w:t>
            </w:r>
          </w:p>
          <w:p w14:paraId="6083B903" w14:textId="77777777" w:rsidR="008E3386" w:rsidRPr="00DE2390" w:rsidRDefault="008E3386" w:rsidP="008E3386">
            <w:pPr>
              <w:numPr>
                <w:ilvl w:val="0"/>
                <w:numId w:val="10"/>
              </w:numPr>
              <w:adjustRightInd w:val="0"/>
              <w:snapToGrid w:val="0"/>
              <w:spacing w:before="120" w:afterLines="20" w:after="48" w:line="240" w:lineRule="auto"/>
              <w:ind w:right="250"/>
              <w:jc w:val="both"/>
              <w:rPr>
                <w:rFonts w:ascii="Times New Roman" w:hAnsi="Times New Roman" w:cs="Times New Roman"/>
                <w:bCs/>
                <w:i/>
                <w:color w:val="000000" w:themeColor="text1"/>
                <w:sz w:val="24"/>
                <w:szCs w:val="24"/>
              </w:rPr>
            </w:pPr>
            <w:r w:rsidRPr="00DE2390">
              <w:rPr>
                <w:rFonts w:ascii="Times New Roman" w:hAnsi="Times New Roman" w:cs="Times New Roman"/>
                <w:bCs/>
                <w:i/>
                <w:color w:val="000000"/>
                <w:sz w:val="24"/>
                <w:szCs w:val="24"/>
              </w:rPr>
              <w:t xml:space="preserve">Öğrenme kaynaklarının yeterliliği/yetersizliği ile ilgili öğrenci ve öğretim üyelerinin </w:t>
            </w:r>
            <w:r w:rsidRPr="00DE2390">
              <w:rPr>
                <w:rFonts w:ascii="Times New Roman" w:hAnsi="Times New Roman" w:cs="Times New Roman"/>
                <w:bCs/>
                <w:i/>
                <w:color w:val="000000" w:themeColor="text1"/>
                <w:sz w:val="24"/>
                <w:szCs w:val="24"/>
              </w:rPr>
              <w:t>geri bildirimleri ile ilgili kanıtlar, değerlendirme sonuçları ve iyileştirme çalışmaları,</w:t>
            </w:r>
          </w:p>
          <w:p w14:paraId="13AA1510" w14:textId="385D7F9B" w:rsidR="00892BAC" w:rsidRPr="00DE2390" w:rsidRDefault="008E3386" w:rsidP="008E3386">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color w:val="000000"/>
                <w:sz w:val="24"/>
                <w:szCs w:val="24"/>
              </w:rPr>
            </w:pPr>
            <w:r w:rsidRPr="00DE2390">
              <w:rPr>
                <w:rFonts w:ascii="Times New Roman" w:hAnsi="Times New Roman" w:cs="Times New Roman"/>
                <w:bCs/>
                <w:i/>
                <w:color w:val="000000"/>
                <w:sz w:val="24"/>
                <w:szCs w:val="24"/>
              </w:rPr>
              <w:t>Öğrencilerin öğretim üyelerinin ders materyallerine ulaşımına dair belgeler.</w:t>
            </w:r>
          </w:p>
        </w:tc>
      </w:tr>
    </w:tbl>
    <w:p w14:paraId="4AEF573B" w14:textId="77777777" w:rsidR="00892BAC" w:rsidRPr="00DE2390" w:rsidRDefault="00892BAC" w:rsidP="00E40160">
      <w:pPr>
        <w:spacing w:beforeLines="20" w:before="48" w:afterLines="20" w:after="48" w:line="240" w:lineRule="auto"/>
        <w:rPr>
          <w:rFonts w:ascii="Times New Roman" w:hAnsi="Times New Roman" w:cs="Times New Roman"/>
          <w:b/>
          <w:sz w:val="24"/>
          <w:szCs w:val="24"/>
        </w:rPr>
      </w:pPr>
    </w:p>
    <w:p w14:paraId="0BF36C91" w14:textId="0D2E71B2" w:rsidR="00BD6803" w:rsidRPr="00DE2390" w:rsidRDefault="00BD6803" w:rsidP="00E40160">
      <w:pPr>
        <w:spacing w:beforeLines="20" w:before="48" w:afterLines="20" w:after="48" w:line="240" w:lineRule="auto"/>
        <w:rPr>
          <w:rFonts w:ascii="Times New Roman" w:hAnsi="Times New Roman" w:cs="Times New Roman"/>
          <w:b/>
          <w:sz w:val="24"/>
          <w:szCs w:val="24"/>
        </w:rPr>
      </w:pPr>
      <w:r w:rsidRPr="00DE2390">
        <w:rPr>
          <w:rFonts w:ascii="Times New Roman" w:hAnsi="Times New Roman" w:cs="Times New Roman"/>
          <w:b/>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BD6803" w:rsidRPr="00DE2390" w14:paraId="14E2D2E1" w14:textId="77777777" w:rsidTr="009D4FCE">
        <w:trPr>
          <w:trHeight w:val="401"/>
        </w:trPr>
        <w:tc>
          <w:tcPr>
            <w:tcW w:w="5245" w:type="dxa"/>
            <w:tcBorders>
              <w:top w:val="single" w:sz="4" w:space="0" w:color="auto"/>
              <w:left w:val="single" w:sz="4" w:space="0" w:color="auto"/>
              <w:right w:val="single" w:sz="4" w:space="0" w:color="auto"/>
            </w:tcBorders>
          </w:tcPr>
          <w:p w14:paraId="5E9B663D" w14:textId="2A3FAAF6" w:rsidR="00BD6803" w:rsidRPr="00DE2390" w:rsidRDefault="00BD6803"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lastRenderedPageBreak/>
              <w:t>Standart 1</w:t>
            </w:r>
            <w:r w:rsidR="008E3386" w:rsidRPr="00DE2390">
              <w:rPr>
                <w:rFonts w:ascii="Times New Roman" w:hAnsi="Times New Roman" w:cs="Times New Roman"/>
                <w:b/>
                <w:color w:val="000000"/>
                <w:sz w:val="24"/>
                <w:szCs w:val="24"/>
              </w:rPr>
              <w:t>9</w:t>
            </w:r>
            <w:r w:rsidRPr="00DE2390">
              <w:rPr>
                <w:rFonts w:ascii="Times New Roman" w:hAnsi="Times New Roman" w:cs="Times New Roman"/>
                <w:b/>
                <w:color w:val="000000"/>
                <w:sz w:val="24"/>
                <w:szCs w:val="24"/>
              </w:rPr>
              <w:t xml:space="preserve">. </w:t>
            </w:r>
          </w:p>
          <w:p w14:paraId="3FA99F6B" w14:textId="64DF1E54" w:rsidR="00BD6803" w:rsidRPr="00DE2390" w:rsidRDefault="00BD6803"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Fiziksel Tesis ve Olanaklar</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69559FDD"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BD6803" w:rsidRPr="00DE2390" w14:paraId="34AFCAD7" w14:textId="77777777" w:rsidTr="009D4FCE">
        <w:trPr>
          <w:trHeight w:val="236"/>
        </w:trPr>
        <w:tc>
          <w:tcPr>
            <w:tcW w:w="5245" w:type="dxa"/>
            <w:vMerge w:val="restart"/>
            <w:tcBorders>
              <w:left w:val="single" w:sz="4" w:space="0" w:color="auto"/>
              <w:right w:val="single" w:sz="4" w:space="0" w:color="auto"/>
            </w:tcBorders>
            <w:vAlign w:val="center"/>
          </w:tcPr>
          <w:p w14:paraId="5CC0C34D" w14:textId="66E2AC55" w:rsidR="00BD6803" w:rsidRPr="00DE2390" w:rsidRDefault="00BD6803" w:rsidP="00E40160">
            <w:pPr>
              <w:pStyle w:val="GvdeMetni"/>
              <w:spacing w:beforeLines="20" w:before="48" w:afterLines="20" w:after="48"/>
              <w:jc w:val="both"/>
            </w:pPr>
            <w:r w:rsidRPr="00DE2390">
              <w:t>Fakülte, yeterli fiziksel tesis ve alanlara sahip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6A113856"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31AB3381"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0FE3A3CC"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2B0F8AF9"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0E533F56"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2AB187A8"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77AE0175"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697AE601"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2AD6A1FC"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0711106D"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BD6803" w:rsidRPr="00DE2390" w14:paraId="0DAB5DE2" w14:textId="77777777" w:rsidTr="009D4FCE">
        <w:trPr>
          <w:trHeight w:val="71"/>
        </w:trPr>
        <w:tc>
          <w:tcPr>
            <w:tcW w:w="5245" w:type="dxa"/>
            <w:vMerge/>
            <w:tcBorders>
              <w:left w:val="single" w:sz="4" w:space="0" w:color="auto"/>
              <w:bottom w:val="single" w:sz="4" w:space="0" w:color="auto"/>
              <w:right w:val="single" w:sz="4" w:space="0" w:color="auto"/>
            </w:tcBorders>
          </w:tcPr>
          <w:p w14:paraId="57055825" w14:textId="77777777" w:rsidR="00BD6803" w:rsidRPr="00DE2390" w:rsidRDefault="00BD6803" w:rsidP="00E40160">
            <w:pPr>
              <w:spacing w:beforeLines="20" w:before="48" w:afterLines="20" w:after="48" w:line="240" w:lineRule="auto"/>
              <w:jc w:val="both"/>
              <w:rPr>
                <w:rFonts w:ascii="Times New Roman" w:hAnsi="Times New Roman" w:cs="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03136C92"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B38CA73"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CBB541A"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9964E5F"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6498620"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BD6803" w:rsidRPr="00DE2390" w14:paraId="06FC6F1D"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023D5BEE" w14:textId="77777777" w:rsidR="00BD6803" w:rsidRPr="00DE2390" w:rsidRDefault="00BD6803"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sz w:val="24"/>
                <w:szCs w:val="24"/>
              </w:rPr>
              <w:t xml:space="preserve">Açıklama: </w:t>
            </w:r>
          </w:p>
        </w:tc>
      </w:tr>
      <w:tr w:rsidR="00BD6803" w:rsidRPr="00DE2390" w14:paraId="1B1E0E7E"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1D3F611D" w14:textId="77777777" w:rsidR="00BD6803" w:rsidRPr="00DE2390" w:rsidRDefault="00BD6803" w:rsidP="00E40160">
            <w:pPr>
              <w:spacing w:beforeLines="20" w:before="48" w:afterLines="20" w:after="48" w:line="240" w:lineRule="auto"/>
              <w:rPr>
                <w:rFonts w:ascii="Times New Roman" w:hAnsi="Times New Roman" w:cs="Times New Roman"/>
                <w:bCs/>
                <w:color w:val="000000"/>
                <w:sz w:val="24"/>
                <w:szCs w:val="24"/>
              </w:rPr>
            </w:pPr>
          </w:p>
          <w:p w14:paraId="237D5B23" w14:textId="77777777" w:rsidR="00BD6803" w:rsidRPr="00DE2390" w:rsidRDefault="00BD6803" w:rsidP="00E40160">
            <w:pPr>
              <w:spacing w:beforeLines="20" w:before="48" w:afterLines="20" w:after="48" w:line="240" w:lineRule="auto"/>
              <w:rPr>
                <w:rFonts w:ascii="Times New Roman" w:hAnsi="Times New Roman" w:cs="Times New Roman"/>
                <w:bCs/>
                <w:color w:val="000000"/>
                <w:sz w:val="24"/>
                <w:szCs w:val="24"/>
              </w:rPr>
            </w:pPr>
          </w:p>
        </w:tc>
      </w:tr>
    </w:tbl>
    <w:p w14:paraId="07774C72" w14:textId="77777777" w:rsidR="008E3386" w:rsidRPr="008E3386" w:rsidRDefault="008E3386" w:rsidP="008E3386">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8E3386">
        <w:rPr>
          <w:rFonts w:ascii="Times New Roman" w:hAnsi="Times New Roman" w:cs="Times New Roman"/>
          <w:b/>
          <w:i/>
          <w:iCs/>
          <w:sz w:val="18"/>
          <w:szCs w:val="16"/>
        </w:rPr>
        <w:t>Toplam 4-6 Puan: 1; Toplam 7-10 Puan: 2; Toplam 11-14 Puan: 3; Toplam 15-18 Puan: 4; Toplam 19-20: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BD6803" w:rsidRPr="00DE2390" w14:paraId="19A20E1A" w14:textId="77777777" w:rsidTr="00892BAC">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5A1FF8F1" w14:textId="5B135770" w:rsidR="00BD6803" w:rsidRPr="00DE2390" w:rsidRDefault="00BD6803"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Standart 1</w:t>
            </w:r>
            <w:r w:rsidR="003E3A11" w:rsidRPr="00DE2390">
              <w:rPr>
                <w:rFonts w:ascii="Times New Roman" w:hAnsi="Times New Roman" w:cs="Times New Roman"/>
                <w:b/>
                <w:color w:val="000000"/>
                <w:sz w:val="24"/>
                <w:szCs w:val="24"/>
              </w:rPr>
              <w:t>9</w:t>
            </w:r>
            <w:r w:rsidRPr="00DE2390">
              <w:rPr>
                <w:rFonts w:ascii="Times New Roman" w:hAnsi="Times New Roman" w:cs="Times New Roman"/>
                <w:b/>
                <w:color w:val="000000"/>
                <w:sz w:val="24"/>
                <w:szCs w:val="24"/>
              </w:rPr>
              <w:t xml:space="preserve">. </w:t>
            </w:r>
          </w:p>
          <w:p w14:paraId="1F7E25AA" w14:textId="179E2233" w:rsidR="00BD6803" w:rsidRPr="00DE2390" w:rsidRDefault="00BD6803"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Fiziksel Tesis ve Olanaklar</w:t>
            </w:r>
          </w:p>
        </w:tc>
        <w:tc>
          <w:tcPr>
            <w:tcW w:w="3827" w:type="dxa"/>
            <w:gridSpan w:val="5"/>
            <w:tcBorders>
              <w:top w:val="single" w:sz="4" w:space="0" w:color="auto"/>
              <w:left w:val="single" w:sz="4" w:space="0" w:color="auto"/>
              <w:bottom w:val="single" w:sz="4" w:space="0" w:color="auto"/>
              <w:right w:val="single" w:sz="4" w:space="0" w:color="auto"/>
            </w:tcBorders>
          </w:tcPr>
          <w:p w14:paraId="4577A281"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BD6803" w:rsidRPr="00DE2390" w14:paraId="4004A7EB" w14:textId="77777777" w:rsidTr="009D4FCE">
        <w:trPr>
          <w:trHeight w:val="378"/>
          <w:tblHeader/>
        </w:trPr>
        <w:tc>
          <w:tcPr>
            <w:tcW w:w="5245" w:type="dxa"/>
            <w:vMerge/>
            <w:tcBorders>
              <w:top w:val="nil"/>
              <w:left w:val="single" w:sz="4" w:space="0" w:color="auto"/>
              <w:bottom w:val="single" w:sz="4" w:space="0" w:color="auto"/>
              <w:right w:val="single" w:sz="4" w:space="0" w:color="auto"/>
            </w:tcBorders>
          </w:tcPr>
          <w:p w14:paraId="7903A9BF" w14:textId="77777777" w:rsidR="00BD6803" w:rsidRPr="00DE2390" w:rsidRDefault="00BD6803"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1C940E55"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76F695C9"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right w:val="single" w:sz="4" w:space="0" w:color="auto"/>
            </w:tcBorders>
          </w:tcPr>
          <w:p w14:paraId="6CDD4816"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00236ECE"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right w:val="single" w:sz="4" w:space="0" w:color="auto"/>
            </w:tcBorders>
          </w:tcPr>
          <w:p w14:paraId="6A5E7D38"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45F6C9E0"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right w:val="single" w:sz="4" w:space="0" w:color="auto"/>
            </w:tcBorders>
          </w:tcPr>
          <w:p w14:paraId="27AB7A42"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787DEE52"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right w:val="single" w:sz="4" w:space="0" w:color="auto"/>
            </w:tcBorders>
          </w:tcPr>
          <w:p w14:paraId="122CB069"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57785FEB" w14:textId="77777777" w:rsidR="00BD6803" w:rsidRPr="00DE2390" w:rsidRDefault="00BD6803"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8C24CE" w:rsidRPr="00DE2390" w14:paraId="6227A69C" w14:textId="77777777" w:rsidTr="00892BAC">
        <w:trPr>
          <w:cantSplit/>
          <w:trHeight w:val="71"/>
        </w:trPr>
        <w:tc>
          <w:tcPr>
            <w:tcW w:w="5245" w:type="dxa"/>
            <w:tcBorders>
              <w:top w:val="single" w:sz="4" w:space="0" w:color="auto"/>
              <w:left w:val="single" w:sz="4" w:space="0" w:color="auto"/>
              <w:bottom w:val="single" w:sz="4" w:space="0" w:color="auto"/>
              <w:right w:val="single" w:sz="4" w:space="0" w:color="auto"/>
            </w:tcBorders>
          </w:tcPr>
          <w:p w14:paraId="0DAAAB48" w14:textId="172EC6CE" w:rsidR="008C24CE" w:rsidRPr="00DE2390" w:rsidRDefault="008C24CE" w:rsidP="003E3A11">
            <w:pPr>
              <w:pStyle w:val="GvdeMetni"/>
              <w:spacing w:beforeLines="20" w:before="48" w:afterLines="20" w:after="48"/>
              <w:jc w:val="both"/>
            </w:pPr>
            <w:r w:rsidRPr="00DE2390">
              <w:t>S.1</w:t>
            </w:r>
            <w:r w:rsidR="003E3A11" w:rsidRPr="00DE2390">
              <w:t>9</w:t>
            </w:r>
            <w:r w:rsidRPr="00DE2390">
              <w:t>.1. Öğretim elemanları ve idari personel için uygun ve yeterli çalışma alanları sağlamalıdır.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7799284" w14:textId="77777777" w:rsidR="008C24CE" w:rsidRPr="00DE2390" w:rsidRDefault="008C24C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DF6B5FC" w14:textId="77777777" w:rsidR="008C24CE" w:rsidRPr="00DE2390" w:rsidRDefault="008C24C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CB04AD5" w14:textId="77777777" w:rsidR="008C24CE" w:rsidRPr="00DE2390" w:rsidRDefault="008C24C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2338F64" w14:textId="77777777" w:rsidR="008C24CE" w:rsidRPr="00DE2390" w:rsidRDefault="008C24C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F10CA25" w14:textId="77777777" w:rsidR="008C24CE" w:rsidRPr="00DE2390" w:rsidRDefault="008C24C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8C24CE" w:rsidRPr="00DE2390" w14:paraId="03003BD8" w14:textId="77777777" w:rsidTr="00892BAC">
        <w:trPr>
          <w:cantSplit/>
          <w:trHeight w:val="310"/>
        </w:trPr>
        <w:tc>
          <w:tcPr>
            <w:tcW w:w="5245" w:type="dxa"/>
            <w:tcBorders>
              <w:left w:val="single" w:sz="4" w:space="0" w:color="auto"/>
              <w:bottom w:val="single" w:sz="4" w:space="0" w:color="auto"/>
              <w:right w:val="single" w:sz="4" w:space="0" w:color="auto"/>
            </w:tcBorders>
          </w:tcPr>
          <w:p w14:paraId="262F9F37" w14:textId="0D934527" w:rsidR="008C24CE" w:rsidRPr="00DE2390" w:rsidRDefault="008C24CE" w:rsidP="003E3A11">
            <w:pPr>
              <w:pStyle w:val="GvdeMetni"/>
              <w:spacing w:beforeLines="20" w:before="48" w:afterLines="20" w:after="48"/>
              <w:jc w:val="both"/>
            </w:pPr>
            <w:r w:rsidRPr="00DE2390">
              <w:t>S.1</w:t>
            </w:r>
            <w:r w:rsidR="003E3A11" w:rsidRPr="00DE2390">
              <w:t>9</w:t>
            </w:r>
            <w:r w:rsidRPr="00DE2390">
              <w:t>.2. Öğrenci ve araştırma laboratuvarları, derslikler, konferans salonları eğitim ve öğretimin yürütülmesine olanak sağlayacak nitelik ve donanımda olmalıdır. Öğrenci dinlenme alanları ve öğrenci etkinlikleri için ek alanlar bulunmalıdır.</w:t>
            </w:r>
          </w:p>
        </w:tc>
        <w:tc>
          <w:tcPr>
            <w:tcW w:w="765" w:type="dxa"/>
            <w:tcBorders>
              <w:top w:val="single" w:sz="4" w:space="0" w:color="auto"/>
              <w:left w:val="single" w:sz="4" w:space="0" w:color="auto"/>
              <w:bottom w:val="single" w:sz="4" w:space="0" w:color="auto"/>
              <w:right w:val="single" w:sz="4" w:space="0" w:color="auto"/>
            </w:tcBorders>
            <w:vAlign w:val="center"/>
          </w:tcPr>
          <w:p w14:paraId="0BFBD414" w14:textId="77777777" w:rsidR="008C24CE" w:rsidRPr="00DE2390" w:rsidRDefault="008C24C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703C799" w14:textId="77777777" w:rsidR="008C24CE" w:rsidRPr="00DE2390" w:rsidRDefault="008C24C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70D2B99" w14:textId="77777777" w:rsidR="008C24CE" w:rsidRPr="00DE2390" w:rsidRDefault="008C24C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F4E5F73" w14:textId="77777777" w:rsidR="008C24CE" w:rsidRPr="00DE2390" w:rsidRDefault="008C24C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CB0BAEF" w14:textId="77777777" w:rsidR="008C24CE" w:rsidRPr="00DE2390" w:rsidRDefault="008C24C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8C24CE" w:rsidRPr="00DE2390" w14:paraId="73E3757A" w14:textId="77777777" w:rsidTr="00892BAC">
        <w:trPr>
          <w:cantSplit/>
          <w:trHeight w:val="71"/>
        </w:trPr>
        <w:tc>
          <w:tcPr>
            <w:tcW w:w="5245" w:type="dxa"/>
            <w:tcBorders>
              <w:top w:val="single" w:sz="4" w:space="0" w:color="auto"/>
              <w:left w:val="single" w:sz="4" w:space="0" w:color="auto"/>
              <w:bottom w:val="single" w:sz="4" w:space="0" w:color="auto"/>
              <w:right w:val="single" w:sz="4" w:space="0" w:color="auto"/>
            </w:tcBorders>
          </w:tcPr>
          <w:p w14:paraId="3B0478DA" w14:textId="5AD3ACDF" w:rsidR="008C24CE" w:rsidRPr="00DE2390" w:rsidRDefault="008C24CE" w:rsidP="003E3A11">
            <w:pPr>
              <w:pStyle w:val="GvdeMetni"/>
              <w:spacing w:beforeLines="20" w:before="48" w:afterLines="20" w:after="48"/>
              <w:jc w:val="both"/>
            </w:pPr>
            <w:r w:rsidRPr="00DE2390">
              <w:t>S.1</w:t>
            </w:r>
            <w:r w:rsidR="003E3A11" w:rsidRPr="00DE2390">
              <w:t>9.3. Fiziksel</w:t>
            </w:r>
            <w:r w:rsidR="003E3A11" w:rsidRPr="00DE2390">
              <w:rPr>
                <w:spacing w:val="-2"/>
              </w:rPr>
              <w:t xml:space="preserve"> </w:t>
            </w:r>
            <w:r w:rsidR="003E3A11" w:rsidRPr="00DE2390">
              <w:t>alanlar,</w:t>
            </w:r>
            <w:r w:rsidR="003E3A11" w:rsidRPr="00DE2390">
              <w:rPr>
                <w:spacing w:val="-2"/>
              </w:rPr>
              <w:t xml:space="preserve"> </w:t>
            </w:r>
            <w:r w:rsidR="003E3A11" w:rsidRPr="00DE2390">
              <w:t>engelli</w:t>
            </w:r>
            <w:r w:rsidR="003E3A11" w:rsidRPr="00DE2390">
              <w:rPr>
                <w:spacing w:val="-1"/>
              </w:rPr>
              <w:t xml:space="preserve"> </w:t>
            </w:r>
            <w:r w:rsidR="003E3A11" w:rsidRPr="00DE2390">
              <w:t>bireyler</w:t>
            </w:r>
            <w:r w:rsidR="003E3A11" w:rsidRPr="00DE2390">
              <w:rPr>
                <w:spacing w:val="-4"/>
              </w:rPr>
              <w:t xml:space="preserve"> </w:t>
            </w:r>
            <w:r w:rsidR="003E3A11" w:rsidRPr="00DE2390">
              <w:t>için</w:t>
            </w:r>
            <w:r w:rsidR="003E3A11" w:rsidRPr="00DE2390">
              <w:rPr>
                <w:spacing w:val="-1"/>
              </w:rPr>
              <w:t xml:space="preserve"> </w:t>
            </w:r>
            <w:r w:rsidR="003E3A11" w:rsidRPr="00DE2390">
              <w:t>yasaların</w:t>
            </w:r>
            <w:r w:rsidR="003E3A11" w:rsidRPr="00DE2390">
              <w:rPr>
                <w:spacing w:val="-2"/>
              </w:rPr>
              <w:t xml:space="preserve"> </w:t>
            </w:r>
            <w:r w:rsidR="003E3A11" w:rsidRPr="00DE2390">
              <w:t>öngördüğü</w:t>
            </w:r>
            <w:r w:rsidR="003E3A11" w:rsidRPr="00DE2390">
              <w:rPr>
                <w:spacing w:val="-1"/>
              </w:rPr>
              <w:t xml:space="preserve"> </w:t>
            </w:r>
            <w:r w:rsidR="003E3A11" w:rsidRPr="00DE2390">
              <w:t>standartları</w:t>
            </w:r>
            <w:r w:rsidR="003E3A11" w:rsidRPr="00DE2390">
              <w:rPr>
                <w:spacing w:val="-57"/>
              </w:rPr>
              <w:t xml:space="preserve"> </w:t>
            </w:r>
            <w:r w:rsidR="007C5D9D">
              <w:t xml:space="preserve"> </w:t>
            </w:r>
            <w:r w:rsidR="003E3A11" w:rsidRPr="00DE2390">
              <w:t>karşılayacak</w:t>
            </w:r>
            <w:r w:rsidR="003E3A11" w:rsidRPr="00DE2390">
              <w:rPr>
                <w:spacing w:val="-1"/>
              </w:rPr>
              <w:t xml:space="preserve"> </w:t>
            </w:r>
            <w:r w:rsidR="003E3A11" w:rsidRPr="00DE2390">
              <w:t>şekilde</w:t>
            </w:r>
            <w:r w:rsidR="003E3A11" w:rsidRPr="00DE2390">
              <w:rPr>
                <w:spacing w:val="-1"/>
              </w:rPr>
              <w:t xml:space="preserve"> </w:t>
            </w:r>
            <w:r w:rsidR="003E3A11" w:rsidRPr="00DE2390">
              <w:t>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59D238E" w14:textId="77777777" w:rsidR="008C24CE" w:rsidRPr="00DE2390" w:rsidRDefault="008C24C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869DFB1" w14:textId="77777777" w:rsidR="008C24CE" w:rsidRPr="00DE2390" w:rsidRDefault="008C24C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0B772BA" w14:textId="77777777" w:rsidR="008C24CE" w:rsidRPr="00DE2390" w:rsidRDefault="008C24C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8B912D9" w14:textId="77777777" w:rsidR="008C24CE" w:rsidRPr="00DE2390" w:rsidRDefault="008C24C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F150166" w14:textId="77777777" w:rsidR="008C24CE" w:rsidRPr="00DE2390" w:rsidRDefault="008C24C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8C24CE" w:rsidRPr="00DE2390" w14:paraId="18B8B904" w14:textId="77777777" w:rsidTr="00892BAC">
        <w:trPr>
          <w:cantSplit/>
          <w:trHeight w:val="71"/>
        </w:trPr>
        <w:tc>
          <w:tcPr>
            <w:tcW w:w="5245" w:type="dxa"/>
            <w:tcBorders>
              <w:top w:val="single" w:sz="4" w:space="0" w:color="auto"/>
              <w:left w:val="single" w:sz="4" w:space="0" w:color="auto"/>
              <w:bottom w:val="single" w:sz="4" w:space="0" w:color="auto"/>
              <w:right w:val="single" w:sz="4" w:space="0" w:color="auto"/>
            </w:tcBorders>
          </w:tcPr>
          <w:p w14:paraId="015F97C4" w14:textId="77777777" w:rsidR="003E3A11" w:rsidRPr="00DE2390" w:rsidRDefault="008C24CE" w:rsidP="003E3A11">
            <w:pPr>
              <w:tabs>
                <w:tab w:val="left" w:pos="9072"/>
                <w:tab w:val="left" w:pos="9356"/>
              </w:tabs>
              <w:adjustRightInd w:val="0"/>
              <w:snapToGrid w:val="0"/>
              <w:spacing w:before="100" w:beforeAutospacing="1"/>
              <w:rPr>
                <w:rFonts w:ascii="Times New Roman" w:hAnsi="Times New Roman" w:cs="Times New Roman"/>
                <w:sz w:val="24"/>
                <w:szCs w:val="24"/>
              </w:rPr>
            </w:pPr>
            <w:r w:rsidRPr="00DE2390">
              <w:rPr>
                <w:rFonts w:ascii="Times New Roman" w:hAnsi="Times New Roman" w:cs="Times New Roman"/>
              </w:rPr>
              <w:t>S.1</w:t>
            </w:r>
            <w:r w:rsidR="003E3A11" w:rsidRPr="00DE2390">
              <w:rPr>
                <w:rFonts w:ascii="Times New Roman" w:hAnsi="Times New Roman" w:cs="Times New Roman"/>
              </w:rPr>
              <w:t>9</w:t>
            </w:r>
            <w:r w:rsidRPr="00DE2390">
              <w:rPr>
                <w:rFonts w:ascii="Times New Roman" w:hAnsi="Times New Roman" w:cs="Times New Roman"/>
              </w:rPr>
              <w:t xml:space="preserve">.4. </w:t>
            </w:r>
            <w:r w:rsidR="003E3A11" w:rsidRPr="00DE2390">
              <w:rPr>
                <w:rFonts w:ascii="Times New Roman" w:hAnsi="Times New Roman" w:cs="Times New Roman"/>
                <w:sz w:val="24"/>
                <w:szCs w:val="24"/>
              </w:rPr>
              <w:t>Fakültenin</w:t>
            </w:r>
            <w:r w:rsidR="003E3A11" w:rsidRPr="00DE2390">
              <w:rPr>
                <w:rFonts w:ascii="Times New Roman" w:hAnsi="Times New Roman" w:cs="Times New Roman"/>
                <w:spacing w:val="50"/>
                <w:sz w:val="24"/>
                <w:szCs w:val="24"/>
              </w:rPr>
              <w:t xml:space="preserve"> </w:t>
            </w:r>
            <w:r w:rsidR="003E3A11" w:rsidRPr="00DE2390">
              <w:rPr>
                <w:rFonts w:ascii="Times New Roman" w:hAnsi="Times New Roman" w:cs="Times New Roman"/>
                <w:sz w:val="24"/>
                <w:szCs w:val="24"/>
              </w:rPr>
              <w:t>tüm</w:t>
            </w:r>
            <w:r w:rsidR="003E3A11" w:rsidRPr="00DE2390">
              <w:rPr>
                <w:rFonts w:ascii="Times New Roman" w:hAnsi="Times New Roman" w:cs="Times New Roman"/>
                <w:spacing w:val="53"/>
                <w:sz w:val="24"/>
                <w:szCs w:val="24"/>
              </w:rPr>
              <w:t xml:space="preserve"> </w:t>
            </w:r>
            <w:r w:rsidR="003E3A11" w:rsidRPr="00DE2390">
              <w:rPr>
                <w:rFonts w:ascii="Times New Roman" w:hAnsi="Times New Roman" w:cs="Times New Roman"/>
                <w:sz w:val="24"/>
                <w:szCs w:val="24"/>
              </w:rPr>
              <w:t>alanlarında</w:t>
            </w:r>
            <w:r w:rsidR="003E3A11" w:rsidRPr="00DE2390">
              <w:rPr>
                <w:rFonts w:ascii="Times New Roman" w:hAnsi="Times New Roman" w:cs="Times New Roman"/>
                <w:spacing w:val="54"/>
                <w:sz w:val="24"/>
                <w:szCs w:val="24"/>
              </w:rPr>
              <w:t xml:space="preserve"> </w:t>
            </w:r>
            <w:r w:rsidR="003E3A11" w:rsidRPr="00DE2390">
              <w:rPr>
                <w:rFonts w:ascii="Times New Roman" w:hAnsi="Times New Roman" w:cs="Times New Roman"/>
                <w:sz w:val="24"/>
                <w:szCs w:val="24"/>
              </w:rPr>
              <w:t>gerekli</w:t>
            </w:r>
            <w:r w:rsidR="003E3A11" w:rsidRPr="00DE2390">
              <w:rPr>
                <w:rFonts w:ascii="Times New Roman" w:hAnsi="Times New Roman" w:cs="Times New Roman"/>
                <w:spacing w:val="51"/>
                <w:sz w:val="24"/>
                <w:szCs w:val="24"/>
              </w:rPr>
              <w:t xml:space="preserve"> </w:t>
            </w:r>
            <w:r w:rsidR="003E3A11" w:rsidRPr="00DE2390">
              <w:rPr>
                <w:rFonts w:ascii="Times New Roman" w:hAnsi="Times New Roman" w:cs="Times New Roman"/>
                <w:sz w:val="24"/>
                <w:szCs w:val="24"/>
              </w:rPr>
              <w:t>iş</w:t>
            </w:r>
            <w:r w:rsidR="003E3A11" w:rsidRPr="00DE2390">
              <w:rPr>
                <w:rFonts w:ascii="Times New Roman" w:hAnsi="Times New Roman" w:cs="Times New Roman"/>
                <w:spacing w:val="51"/>
                <w:sz w:val="24"/>
                <w:szCs w:val="24"/>
              </w:rPr>
              <w:t xml:space="preserve"> </w:t>
            </w:r>
            <w:r w:rsidR="003E3A11" w:rsidRPr="00DE2390">
              <w:rPr>
                <w:rFonts w:ascii="Times New Roman" w:hAnsi="Times New Roman" w:cs="Times New Roman"/>
                <w:sz w:val="24"/>
                <w:szCs w:val="24"/>
              </w:rPr>
              <w:t>sağlığı</w:t>
            </w:r>
            <w:r w:rsidR="003E3A11" w:rsidRPr="00DE2390">
              <w:rPr>
                <w:rFonts w:ascii="Times New Roman" w:hAnsi="Times New Roman" w:cs="Times New Roman"/>
                <w:spacing w:val="51"/>
                <w:sz w:val="24"/>
                <w:szCs w:val="24"/>
              </w:rPr>
              <w:t xml:space="preserve"> </w:t>
            </w:r>
            <w:r w:rsidR="003E3A11" w:rsidRPr="00DE2390">
              <w:rPr>
                <w:rFonts w:ascii="Times New Roman" w:hAnsi="Times New Roman" w:cs="Times New Roman"/>
                <w:sz w:val="24"/>
                <w:szCs w:val="24"/>
              </w:rPr>
              <w:t>ve</w:t>
            </w:r>
            <w:r w:rsidR="003E3A11" w:rsidRPr="00DE2390">
              <w:rPr>
                <w:rFonts w:ascii="Times New Roman" w:hAnsi="Times New Roman" w:cs="Times New Roman"/>
                <w:spacing w:val="50"/>
                <w:sz w:val="24"/>
                <w:szCs w:val="24"/>
              </w:rPr>
              <w:t xml:space="preserve"> </w:t>
            </w:r>
            <w:r w:rsidR="003E3A11" w:rsidRPr="00DE2390">
              <w:rPr>
                <w:rFonts w:ascii="Times New Roman" w:hAnsi="Times New Roman" w:cs="Times New Roman"/>
                <w:sz w:val="24"/>
                <w:szCs w:val="24"/>
              </w:rPr>
              <w:t>güvenliği</w:t>
            </w:r>
            <w:r w:rsidR="003E3A11" w:rsidRPr="00DE2390">
              <w:rPr>
                <w:rFonts w:ascii="Times New Roman" w:hAnsi="Times New Roman" w:cs="Times New Roman"/>
                <w:spacing w:val="51"/>
                <w:sz w:val="24"/>
                <w:szCs w:val="24"/>
              </w:rPr>
              <w:t xml:space="preserve"> </w:t>
            </w:r>
            <w:r w:rsidR="003E3A11" w:rsidRPr="00DE2390">
              <w:rPr>
                <w:rFonts w:ascii="Times New Roman" w:hAnsi="Times New Roman" w:cs="Times New Roman"/>
                <w:sz w:val="24"/>
                <w:szCs w:val="24"/>
              </w:rPr>
              <w:t>önlemleri alınmış</w:t>
            </w:r>
            <w:r w:rsidR="003E3A11" w:rsidRPr="00DE2390">
              <w:rPr>
                <w:rFonts w:ascii="Times New Roman" w:hAnsi="Times New Roman" w:cs="Times New Roman"/>
                <w:spacing w:val="-7"/>
                <w:sz w:val="24"/>
                <w:szCs w:val="24"/>
              </w:rPr>
              <w:t xml:space="preserve"> ve </w:t>
            </w:r>
            <w:r w:rsidR="003E3A11" w:rsidRPr="00DE2390">
              <w:rPr>
                <w:rFonts w:ascii="Times New Roman" w:hAnsi="Times New Roman" w:cs="Times New Roman"/>
                <w:bCs/>
                <w:noProof/>
                <w:sz w:val="24"/>
                <w:szCs w:val="24"/>
              </w:rPr>
              <w:t>atık yönetimi planı ve çalışmaları yapılmış olmalıdır.</w:t>
            </w:r>
            <w:r w:rsidR="003E3A11" w:rsidRPr="00DE2390">
              <w:rPr>
                <w:rFonts w:ascii="Times New Roman" w:hAnsi="Times New Roman" w:cs="Times New Roman"/>
                <w:sz w:val="24"/>
                <w:szCs w:val="24"/>
              </w:rPr>
              <w:t xml:space="preserve"> </w:t>
            </w:r>
          </w:p>
          <w:p w14:paraId="5E6DCE64" w14:textId="0DBC06DA" w:rsidR="008C24CE" w:rsidRPr="00DE2390" w:rsidRDefault="008C24CE" w:rsidP="003E3A11">
            <w:pPr>
              <w:pStyle w:val="GvdeMetni"/>
              <w:spacing w:beforeLines="20" w:before="48" w:afterLines="20" w:after="48"/>
              <w:jc w:val="both"/>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593B84E" w14:textId="30EAB111" w:rsidR="008C24CE" w:rsidRPr="00DE2390" w:rsidRDefault="008C24C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F126A57" w14:textId="36979605" w:rsidR="008C24CE" w:rsidRPr="00DE2390" w:rsidRDefault="008C24C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0867BED" w14:textId="7063042C" w:rsidR="008C24CE" w:rsidRPr="00DE2390" w:rsidRDefault="008C24C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24CF15D" w14:textId="21A3FB54" w:rsidR="008C24CE" w:rsidRPr="00DE2390" w:rsidRDefault="008C24C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CD45474" w14:textId="2AED9C5C" w:rsidR="008C24CE" w:rsidRPr="00DE2390" w:rsidRDefault="008C24CE"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bl>
    <w:p w14:paraId="37DD7443" w14:textId="69A09CDD" w:rsidR="00BD6803" w:rsidRPr="00DE2390" w:rsidRDefault="00BD6803"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892BAC" w:rsidRPr="00DE2390" w14:paraId="2693B658"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44D8FACC" w14:textId="77777777" w:rsidR="003E3A11" w:rsidRPr="003E3A11" w:rsidRDefault="003E3A11" w:rsidP="003E3A11">
            <w:pPr>
              <w:adjustRightInd w:val="0"/>
              <w:snapToGrid w:val="0"/>
              <w:spacing w:before="120"/>
              <w:ind w:left="315" w:right="249" w:hanging="4"/>
              <w:rPr>
                <w:rFonts w:ascii="Times New Roman" w:hAnsi="Times New Roman" w:cs="Times New Roman"/>
                <w:b/>
                <w:i/>
                <w:color w:val="000000" w:themeColor="text1"/>
                <w:sz w:val="24"/>
                <w:szCs w:val="24"/>
              </w:rPr>
            </w:pPr>
            <w:r w:rsidRPr="003E3A11">
              <w:rPr>
                <w:rFonts w:ascii="Times New Roman" w:hAnsi="Times New Roman" w:cs="Times New Roman"/>
                <w:b/>
                <w:i/>
                <w:color w:val="000000" w:themeColor="text1"/>
                <w:sz w:val="24"/>
                <w:szCs w:val="24"/>
              </w:rPr>
              <w:t>Kanıt örnekleri</w:t>
            </w:r>
          </w:p>
          <w:p w14:paraId="531A45E4" w14:textId="77777777" w:rsidR="003E3A11" w:rsidRPr="003E3A11" w:rsidRDefault="003E3A11" w:rsidP="003E3A1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3E3A11">
              <w:rPr>
                <w:rFonts w:ascii="Times New Roman" w:hAnsi="Times New Roman" w:cs="Times New Roman"/>
                <w:bCs/>
                <w:i/>
                <w:color w:val="000000" w:themeColor="text1"/>
                <w:sz w:val="24"/>
                <w:szCs w:val="24"/>
              </w:rPr>
              <w:t xml:space="preserve">Öğretim üye ofislerinin danışmanlık hizmetlerine uygun alan ve donanımda olduğuna dair belgeler, </w:t>
            </w:r>
          </w:p>
          <w:p w14:paraId="31F8173E" w14:textId="77777777" w:rsidR="003E3A11" w:rsidRPr="003E3A11" w:rsidRDefault="003E3A11" w:rsidP="003E3A1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3E3A11">
              <w:rPr>
                <w:rFonts w:ascii="Times New Roman" w:hAnsi="Times New Roman" w:cs="Times New Roman"/>
                <w:bCs/>
                <w:i/>
                <w:color w:val="000000" w:themeColor="text1"/>
                <w:sz w:val="24"/>
                <w:szCs w:val="24"/>
              </w:rPr>
              <w:t xml:space="preserve">İdari personele ait alanların idari süreçlerin yürütülmesi için yeterli olduğuna dair belgeler, </w:t>
            </w:r>
          </w:p>
          <w:p w14:paraId="15A07014" w14:textId="77777777" w:rsidR="003E3A11" w:rsidRPr="003E3A11" w:rsidRDefault="003E3A11" w:rsidP="003E3A1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3E3A11">
              <w:rPr>
                <w:rFonts w:ascii="Times New Roman" w:hAnsi="Times New Roman" w:cs="Times New Roman"/>
                <w:bCs/>
                <w:i/>
                <w:color w:val="000000" w:themeColor="text1"/>
                <w:sz w:val="24"/>
                <w:szCs w:val="24"/>
              </w:rPr>
              <w:t>Derslik olanaklarının öğrenci sayısı ile uygunluğunu gösteren kanıtlar,</w:t>
            </w:r>
          </w:p>
          <w:p w14:paraId="46F87ED7" w14:textId="77777777" w:rsidR="003E3A11" w:rsidRPr="003E3A11" w:rsidRDefault="003E3A11" w:rsidP="003E3A1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3E3A11">
              <w:rPr>
                <w:rFonts w:ascii="Times New Roman" w:hAnsi="Times New Roman" w:cs="Times New Roman"/>
                <w:bCs/>
                <w:i/>
                <w:color w:val="000000" w:themeColor="text1"/>
                <w:sz w:val="24"/>
                <w:szCs w:val="24"/>
              </w:rPr>
              <w:t>Uygulama derslerine yönelik laboratuvarlarının öğrenci sayısı ile uygunluğunu gösteren kanıtlar,</w:t>
            </w:r>
          </w:p>
          <w:p w14:paraId="4626D433" w14:textId="77777777" w:rsidR="003E3A11" w:rsidRPr="003E3A11" w:rsidRDefault="003E3A11" w:rsidP="003E3A1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3E3A11">
              <w:rPr>
                <w:rFonts w:ascii="Times New Roman" w:hAnsi="Times New Roman" w:cs="Times New Roman"/>
                <w:bCs/>
                <w:i/>
                <w:color w:val="000000" w:themeColor="text1"/>
                <w:sz w:val="24"/>
                <w:szCs w:val="24"/>
              </w:rPr>
              <w:t>Konferans/toplantı salonları,</w:t>
            </w:r>
          </w:p>
          <w:p w14:paraId="5AA7770D" w14:textId="77777777" w:rsidR="003E3A11" w:rsidRPr="003E3A11" w:rsidRDefault="003E3A11" w:rsidP="003E3A1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3E3A11">
              <w:rPr>
                <w:rFonts w:ascii="Times New Roman" w:hAnsi="Times New Roman" w:cs="Times New Roman"/>
                <w:bCs/>
                <w:i/>
                <w:color w:val="000000" w:themeColor="text1"/>
                <w:sz w:val="24"/>
                <w:szCs w:val="24"/>
              </w:rPr>
              <w:t>Varsa kütüphane fiziksel alanı, kapasite ve çalışma saatleri ilgili belgeler,</w:t>
            </w:r>
          </w:p>
          <w:p w14:paraId="658F1559" w14:textId="77777777" w:rsidR="003E3A11" w:rsidRPr="003E3A11" w:rsidRDefault="003E3A11" w:rsidP="003E3A1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3E3A11">
              <w:rPr>
                <w:rFonts w:ascii="Times New Roman" w:hAnsi="Times New Roman" w:cs="Times New Roman"/>
                <w:bCs/>
                <w:i/>
                <w:color w:val="000000" w:themeColor="text1"/>
                <w:sz w:val="24"/>
                <w:szCs w:val="24"/>
              </w:rPr>
              <w:t>Öğrenci okuma alanları, kapasite ve çalışma saatleri ile ilgili belgeler,</w:t>
            </w:r>
          </w:p>
          <w:p w14:paraId="3D32D930" w14:textId="77777777" w:rsidR="003E3A11" w:rsidRPr="003E3A11" w:rsidRDefault="003E3A11" w:rsidP="003E3A1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3E3A11">
              <w:rPr>
                <w:rFonts w:ascii="Times New Roman" w:hAnsi="Times New Roman" w:cs="Times New Roman"/>
                <w:bCs/>
                <w:i/>
                <w:color w:val="000000" w:themeColor="text1"/>
                <w:sz w:val="24"/>
                <w:szCs w:val="24"/>
              </w:rPr>
              <w:lastRenderedPageBreak/>
              <w:t>Öğrenci dinlenme alanları ile ilgili belgeler,</w:t>
            </w:r>
          </w:p>
          <w:p w14:paraId="62C2E8D1" w14:textId="77777777" w:rsidR="003E3A11" w:rsidRPr="003E3A11" w:rsidRDefault="003E3A11" w:rsidP="003E3A1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3E3A11">
              <w:rPr>
                <w:rFonts w:ascii="Times New Roman" w:hAnsi="Times New Roman" w:cs="Times New Roman"/>
                <w:bCs/>
                <w:i/>
                <w:color w:val="000000" w:themeColor="text1"/>
                <w:sz w:val="24"/>
                <w:szCs w:val="24"/>
              </w:rPr>
              <w:t>Engelli bireyler için gerekli standartların sağlanması ile ilgili belgeler,</w:t>
            </w:r>
          </w:p>
          <w:p w14:paraId="6A6A86B8" w14:textId="77777777" w:rsidR="003E3A11" w:rsidRPr="003E3A11" w:rsidRDefault="003E3A11" w:rsidP="003E3A1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3E3A11">
              <w:rPr>
                <w:rFonts w:ascii="Times New Roman" w:hAnsi="Times New Roman" w:cs="Times New Roman"/>
                <w:bCs/>
                <w:i/>
                <w:color w:val="000000" w:themeColor="text1"/>
                <w:sz w:val="24"/>
                <w:szCs w:val="24"/>
              </w:rPr>
              <w:t>İş sağlığı ve güvenliğinin sağlanması için alınan önlemlerle ilgili belgeler,</w:t>
            </w:r>
          </w:p>
          <w:p w14:paraId="13BF3729" w14:textId="77777777" w:rsidR="003E3A11" w:rsidRPr="003E3A11" w:rsidRDefault="003E3A11" w:rsidP="003E3A1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3E3A11">
              <w:rPr>
                <w:rFonts w:ascii="Times New Roman" w:hAnsi="Times New Roman" w:cs="Times New Roman"/>
                <w:bCs/>
                <w:i/>
                <w:color w:val="000000" w:themeColor="text1"/>
                <w:sz w:val="24"/>
                <w:szCs w:val="24"/>
              </w:rPr>
              <w:t xml:space="preserve">Öğretim elemanları için ortak sosyalleşme alanlarının varlığı, </w:t>
            </w:r>
          </w:p>
          <w:p w14:paraId="29B3CC1B" w14:textId="77777777" w:rsidR="003E3A11" w:rsidRPr="003E3A11" w:rsidRDefault="003E3A11" w:rsidP="003E3A1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3E3A11">
              <w:rPr>
                <w:rFonts w:ascii="Times New Roman" w:hAnsi="Times New Roman" w:cs="Times New Roman"/>
                <w:bCs/>
                <w:i/>
                <w:color w:val="000000" w:themeColor="text1"/>
                <w:sz w:val="24"/>
                <w:szCs w:val="24"/>
              </w:rPr>
              <w:t>Varsa spor, beslenme ve kendini geliştirme gibi üniversite personelinin günlük iş rutininde motivasyonu artıracak olanaklar,</w:t>
            </w:r>
          </w:p>
          <w:p w14:paraId="71A9E1BA" w14:textId="77777777" w:rsidR="003E3A11" w:rsidRPr="003E3A11" w:rsidRDefault="003E3A11" w:rsidP="003E3A11">
            <w:pPr>
              <w:numPr>
                <w:ilvl w:val="0"/>
                <w:numId w:val="15"/>
              </w:numPr>
              <w:adjustRightInd w:val="0"/>
              <w:snapToGrid w:val="0"/>
              <w:spacing w:before="120" w:after="0" w:line="240" w:lineRule="auto"/>
              <w:ind w:left="602" w:right="249" w:hanging="284"/>
              <w:jc w:val="both"/>
              <w:rPr>
                <w:rFonts w:ascii="Times New Roman" w:hAnsi="Times New Roman" w:cs="Times New Roman"/>
                <w:b/>
                <w:i/>
                <w:sz w:val="24"/>
              </w:rPr>
            </w:pPr>
            <w:r w:rsidRPr="003E3A11">
              <w:rPr>
                <w:rFonts w:ascii="Times New Roman" w:hAnsi="Times New Roman" w:cs="Times New Roman"/>
                <w:bCs/>
                <w:i/>
                <w:color w:val="000000" w:themeColor="text1"/>
                <w:sz w:val="24"/>
                <w:szCs w:val="24"/>
              </w:rPr>
              <w:t>Atık yönetimi planı ve bu konuda yapılan çalışmalara ait belgeler,</w:t>
            </w:r>
          </w:p>
          <w:p w14:paraId="5FBE6774" w14:textId="5CAD743E" w:rsidR="00892BAC" w:rsidRPr="00DE2390" w:rsidRDefault="003E3A11" w:rsidP="003E3A11">
            <w:pPr>
              <w:pStyle w:val="ListeParagraf"/>
              <w:numPr>
                <w:ilvl w:val="0"/>
                <w:numId w:val="10"/>
              </w:numPr>
              <w:spacing w:beforeLines="20" w:before="48" w:afterLines="20" w:after="48" w:line="240" w:lineRule="auto"/>
              <w:ind w:left="599" w:hanging="283"/>
              <w:contextualSpacing w:val="0"/>
              <w:jc w:val="both"/>
              <w:rPr>
                <w:rFonts w:ascii="Times New Roman" w:hAnsi="Times New Roman" w:cs="Times New Roman"/>
                <w:bCs/>
                <w:i/>
                <w:iCs/>
                <w:color w:val="000000"/>
                <w:sz w:val="24"/>
                <w:szCs w:val="24"/>
              </w:rPr>
            </w:pPr>
            <w:r w:rsidRPr="00DE2390">
              <w:rPr>
                <w:rFonts w:ascii="Times New Roman" w:hAnsi="Times New Roman" w:cs="Times New Roman"/>
                <w:bCs/>
                <w:i/>
                <w:color w:val="000000"/>
                <w:sz w:val="24"/>
                <w:szCs w:val="24"/>
              </w:rPr>
              <w:t>Risk yönetim veya acil durum eylem planı.</w:t>
            </w:r>
          </w:p>
        </w:tc>
      </w:tr>
    </w:tbl>
    <w:p w14:paraId="51AEBA9A" w14:textId="77777777" w:rsidR="00892BAC" w:rsidRPr="00DE2390" w:rsidRDefault="00892BAC" w:rsidP="00E40160">
      <w:pPr>
        <w:spacing w:beforeLines="20" w:before="48" w:afterLines="20" w:after="48" w:line="240" w:lineRule="auto"/>
        <w:rPr>
          <w:rFonts w:ascii="Times New Roman" w:hAnsi="Times New Roman" w:cs="Times New Roman"/>
          <w:b/>
          <w:sz w:val="24"/>
          <w:szCs w:val="24"/>
        </w:rPr>
      </w:pPr>
    </w:p>
    <w:p w14:paraId="3C6BC062" w14:textId="7F1731C6" w:rsidR="002B74C9" w:rsidRPr="00DE2390" w:rsidRDefault="002B74C9" w:rsidP="00E40160">
      <w:pPr>
        <w:spacing w:beforeLines="20" w:before="48" w:afterLines="20" w:after="48" w:line="240" w:lineRule="auto"/>
        <w:rPr>
          <w:rFonts w:ascii="Times New Roman" w:hAnsi="Times New Roman" w:cs="Times New Roman"/>
          <w:b/>
          <w:sz w:val="24"/>
          <w:szCs w:val="24"/>
        </w:rPr>
      </w:pPr>
      <w:r w:rsidRPr="00DE2390">
        <w:rPr>
          <w:rFonts w:ascii="Times New Roman" w:hAnsi="Times New Roman" w:cs="Times New Roman"/>
          <w:b/>
          <w:sz w:val="24"/>
          <w:szCs w:val="24"/>
        </w:rPr>
        <w:br w:type="page"/>
      </w:r>
    </w:p>
    <w:p w14:paraId="5A768173" w14:textId="1DF59FD6" w:rsidR="002B74C9" w:rsidRPr="00DE2390" w:rsidRDefault="002B74C9" w:rsidP="00E40160">
      <w:pPr>
        <w:spacing w:beforeLines="20" w:before="48" w:afterLines="20" w:after="48" w:line="240" w:lineRule="auto"/>
        <w:jc w:val="center"/>
        <w:rPr>
          <w:rFonts w:ascii="Times New Roman" w:hAnsi="Times New Roman" w:cs="Times New Roman"/>
          <w:b/>
          <w:sz w:val="28"/>
          <w:szCs w:val="28"/>
        </w:rPr>
      </w:pPr>
      <w:r w:rsidRPr="00DE2390">
        <w:rPr>
          <w:rFonts w:ascii="Times New Roman" w:hAnsi="Times New Roman" w:cs="Times New Roman"/>
          <w:b/>
          <w:sz w:val="28"/>
          <w:szCs w:val="28"/>
        </w:rPr>
        <w:lastRenderedPageBreak/>
        <w:t>MALİ KAYNAKLAR</w:t>
      </w:r>
    </w:p>
    <w:p w14:paraId="335AFC53" w14:textId="7F273BF2" w:rsidR="002B74C9" w:rsidRPr="00DE2390" w:rsidRDefault="002B74C9"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20A84" w:rsidRPr="00DE2390" w14:paraId="798FB2D4" w14:textId="77777777" w:rsidTr="009D4FCE">
        <w:trPr>
          <w:trHeight w:val="401"/>
        </w:trPr>
        <w:tc>
          <w:tcPr>
            <w:tcW w:w="5245" w:type="dxa"/>
            <w:tcBorders>
              <w:top w:val="single" w:sz="4" w:space="0" w:color="auto"/>
              <w:left w:val="single" w:sz="4" w:space="0" w:color="auto"/>
              <w:right w:val="single" w:sz="4" w:space="0" w:color="auto"/>
            </w:tcBorders>
          </w:tcPr>
          <w:p w14:paraId="0C268ECE" w14:textId="77C2A9A5" w:rsidR="00620A84" w:rsidRPr="00DE2390" w:rsidRDefault="00620A84"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 xml:space="preserve">Standart </w:t>
            </w:r>
            <w:r w:rsidR="00707ED3" w:rsidRPr="00DE2390">
              <w:rPr>
                <w:rFonts w:ascii="Times New Roman" w:hAnsi="Times New Roman" w:cs="Times New Roman"/>
                <w:b/>
                <w:color w:val="000000"/>
                <w:sz w:val="24"/>
                <w:szCs w:val="24"/>
              </w:rPr>
              <w:t>20.</w:t>
            </w:r>
          </w:p>
          <w:p w14:paraId="6D423E77" w14:textId="44159CA0" w:rsidR="00620A84" w:rsidRPr="00DE2390" w:rsidRDefault="00620A84"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Mali Kaynaklar</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21634D0D"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620A84" w:rsidRPr="00DE2390" w14:paraId="17E645D6" w14:textId="77777777" w:rsidTr="009D4FCE">
        <w:trPr>
          <w:trHeight w:val="236"/>
        </w:trPr>
        <w:tc>
          <w:tcPr>
            <w:tcW w:w="5245" w:type="dxa"/>
            <w:vMerge w:val="restart"/>
            <w:tcBorders>
              <w:left w:val="single" w:sz="4" w:space="0" w:color="auto"/>
              <w:right w:val="single" w:sz="4" w:space="0" w:color="auto"/>
            </w:tcBorders>
            <w:vAlign w:val="center"/>
          </w:tcPr>
          <w:p w14:paraId="18CC5752" w14:textId="4144135D" w:rsidR="00620A84" w:rsidRPr="00DE2390" w:rsidRDefault="00620A84" w:rsidP="00E40160">
            <w:pPr>
              <w:pStyle w:val="GvdeMetni"/>
              <w:spacing w:beforeLines="20" w:before="48" w:afterLines="20" w:after="48"/>
              <w:jc w:val="both"/>
            </w:pPr>
            <w:r w:rsidRPr="00DE2390">
              <w:t>Fakülte, yeterli mali kaynaklara sahip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723E9245"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657E44B8"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381F3729"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20940473"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697B8079"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41FC93D9"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11C0C945"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2BF622F3"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1CA797AD"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647281B1"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620A84" w:rsidRPr="00DE2390" w14:paraId="3C6C7FCF" w14:textId="77777777" w:rsidTr="009D4FCE">
        <w:trPr>
          <w:trHeight w:val="71"/>
        </w:trPr>
        <w:tc>
          <w:tcPr>
            <w:tcW w:w="5245" w:type="dxa"/>
            <w:vMerge/>
            <w:tcBorders>
              <w:left w:val="single" w:sz="4" w:space="0" w:color="auto"/>
              <w:bottom w:val="single" w:sz="4" w:space="0" w:color="auto"/>
              <w:right w:val="single" w:sz="4" w:space="0" w:color="auto"/>
            </w:tcBorders>
          </w:tcPr>
          <w:p w14:paraId="7811D0BF" w14:textId="77777777" w:rsidR="00620A84" w:rsidRPr="00DE2390" w:rsidRDefault="00620A84" w:rsidP="00E40160">
            <w:pPr>
              <w:spacing w:beforeLines="20" w:before="48" w:afterLines="20" w:after="48" w:line="240" w:lineRule="auto"/>
              <w:jc w:val="both"/>
              <w:rPr>
                <w:rFonts w:ascii="Times New Roman" w:hAnsi="Times New Roman" w:cs="Times New Roman"/>
                <w:b/>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5E821D74"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0B0E4E6"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D4A2BC3"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17DBA60"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F63A2E1"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620A84" w:rsidRPr="00DE2390" w14:paraId="49C8C2C5"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97006FC" w14:textId="77777777" w:rsidR="00620A84" w:rsidRPr="00DE2390" w:rsidRDefault="00620A84"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sz w:val="24"/>
                <w:szCs w:val="24"/>
              </w:rPr>
              <w:t xml:space="preserve">Açıklama: </w:t>
            </w:r>
          </w:p>
        </w:tc>
      </w:tr>
      <w:tr w:rsidR="00620A84" w:rsidRPr="00DE2390" w14:paraId="714F8537" w14:textId="77777777" w:rsidTr="009D4FCE">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35E4D583" w14:textId="77777777" w:rsidR="00620A84" w:rsidRPr="00DE2390" w:rsidRDefault="00620A84" w:rsidP="00E40160">
            <w:pPr>
              <w:spacing w:beforeLines="20" w:before="48" w:afterLines="20" w:after="48" w:line="240" w:lineRule="auto"/>
              <w:rPr>
                <w:rFonts w:ascii="Times New Roman" w:hAnsi="Times New Roman" w:cs="Times New Roman"/>
                <w:bCs/>
                <w:color w:val="000000"/>
                <w:sz w:val="24"/>
                <w:szCs w:val="24"/>
              </w:rPr>
            </w:pPr>
          </w:p>
          <w:p w14:paraId="26DFC32E" w14:textId="77777777" w:rsidR="00620A84" w:rsidRPr="00DE2390" w:rsidRDefault="00620A84" w:rsidP="00E40160">
            <w:pPr>
              <w:spacing w:beforeLines="20" w:before="48" w:afterLines="20" w:after="48" w:line="240" w:lineRule="auto"/>
              <w:rPr>
                <w:rFonts w:ascii="Times New Roman" w:hAnsi="Times New Roman" w:cs="Times New Roman"/>
                <w:bCs/>
                <w:color w:val="000000"/>
                <w:sz w:val="24"/>
                <w:szCs w:val="24"/>
              </w:rPr>
            </w:pPr>
          </w:p>
        </w:tc>
      </w:tr>
    </w:tbl>
    <w:p w14:paraId="12B67017" w14:textId="77777777" w:rsidR="00620A84" w:rsidRPr="00DE2390" w:rsidRDefault="00620A84"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DE2390">
        <w:rPr>
          <w:rFonts w:ascii="Times New Roman" w:hAnsi="Times New Roman" w:cs="Times New Roman"/>
          <w:b/>
          <w:i/>
          <w:iCs/>
          <w:sz w:val="18"/>
          <w:szCs w:val="16"/>
        </w:rPr>
        <w:t>Toplam 3-5 Puan: 1; Toplam 6-8 Puan: 2; Toplam 9-11 Puan: 3; Toplam 12-13 Puan: 4; Toplam 14-15: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20A84" w:rsidRPr="00DE2390" w14:paraId="01A3BAAE" w14:textId="77777777" w:rsidTr="00892BAC">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22894201" w14:textId="671B35CA" w:rsidR="00620A84" w:rsidRPr="00DE2390" w:rsidRDefault="00620A84" w:rsidP="00E40160">
            <w:pPr>
              <w:spacing w:beforeLines="20" w:before="48" w:afterLines="20" w:after="48" w:line="240" w:lineRule="auto"/>
              <w:jc w:val="both"/>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 xml:space="preserve">Standart </w:t>
            </w:r>
            <w:r w:rsidR="00707ED3" w:rsidRPr="00DE2390">
              <w:rPr>
                <w:rFonts w:ascii="Times New Roman" w:hAnsi="Times New Roman" w:cs="Times New Roman"/>
                <w:b/>
                <w:color w:val="000000"/>
                <w:sz w:val="24"/>
                <w:szCs w:val="24"/>
              </w:rPr>
              <w:t>20</w:t>
            </w:r>
            <w:r w:rsidRPr="00DE2390">
              <w:rPr>
                <w:rFonts w:ascii="Times New Roman" w:hAnsi="Times New Roman" w:cs="Times New Roman"/>
                <w:b/>
                <w:color w:val="000000"/>
                <w:sz w:val="24"/>
                <w:szCs w:val="24"/>
              </w:rPr>
              <w:t>.</w:t>
            </w:r>
          </w:p>
          <w:p w14:paraId="49CC0327" w14:textId="06B5E454" w:rsidR="00620A84" w:rsidRPr="00DE2390" w:rsidRDefault="00620A84" w:rsidP="00E40160">
            <w:pPr>
              <w:spacing w:beforeLines="20" w:before="48" w:afterLines="20" w:after="48" w:line="240" w:lineRule="auto"/>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Mali Kaynaklar</w:t>
            </w:r>
          </w:p>
        </w:tc>
        <w:tc>
          <w:tcPr>
            <w:tcW w:w="3827" w:type="dxa"/>
            <w:gridSpan w:val="5"/>
            <w:tcBorders>
              <w:top w:val="single" w:sz="4" w:space="0" w:color="auto"/>
              <w:left w:val="single" w:sz="4" w:space="0" w:color="auto"/>
              <w:bottom w:val="single" w:sz="4" w:space="0" w:color="auto"/>
              <w:right w:val="single" w:sz="4" w:space="0" w:color="auto"/>
            </w:tcBorders>
          </w:tcPr>
          <w:p w14:paraId="32A1BB85"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sz w:val="24"/>
                <w:szCs w:val="24"/>
              </w:rPr>
              <w:t>Değerlendirme Puanı</w:t>
            </w:r>
          </w:p>
        </w:tc>
      </w:tr>
      <w:tr w:rsidR="00620A84" w:rsidRPr="00DE2390" w14:paraId="218CF822" w14:textId="77777777" w:rsidTr="009D4FCE">
        <w:trPr>
          <w:trHeight w:val="378"/>
          <w:tblHeader/>
        </w:trPr>
        <w:tc>
          <w:tcPr>
            <w:tcW w:w="5245" w:type="dxa"/>
            <w:vMerge/>
            <w:tcBorders>
              <w:top w:val="nil"/>
              <w:left w:val="single" w:sz="4" w:space="0" w:color="auto"/>
              <w:bottom w:val="single" w:sz="4" w:space="0" w:color="auto"/>
              <w:right w:val="single" w:sz="4" w:space="0" w:color="auto"/>
            </w:tcBorders>
          </w:tcPr>
          <w:p w14:paraId="013D6521" w14:textId="77777777" w:rsidR="00620A84" w:rsidRPr="00DE2390" w:rsidRDefault="00620A84"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2B5D5425"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1</w:t>
            </w:r>
          </w:p>
          <w:p w14:paraId="3671D469"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ÇY</w:t>
            </w:r>
          </w:p>
        </w:tc>
        <w:tc>
          <w:tcPr>
            <w:tcW w:w="765" w:type="dxa"/>
            <w:tcBorders>
              <w:top w:val="single" w:sz="4" w:space="0" w:color="auto"/>
              <w:left w:val="single" w:sz="4" w:space="0" w:color="auto"/>
              <w:right w:val="single" w:sz="4" w:space="0" w:color="auto"/>
            </w:tcBorders>
          </w:tcPr>
          <w:p w14:paraId="47EE9DD8"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2</w:t>
            </w:r>
          </w:p>
          <w:p w14:paraId="282A3399"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Y</w:t>
            </w:r>
          </w:p>
        </w:tc>
        <w:tc>
          <w:tcPr>
            <w:tcW w:w="766" w:type="dxa"/>
            <w:tcBorders>
              <w:top w:val="single" w:sz="4" w:space="0" w:color="auto"/>
              <w:left w:val="single" w:sz="4" w:space="0" w:color="auto"/>
              <w:right w:val="single" w:sz="4" w:space="0" w:color="auto"/>
            </w:tcBorders>
          </w:tcPr>
          <w:p w14:paraId="760A3D09"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3</w:t>
            </w:r>
          </w:p>
          <w:p w14:paraId="01D474EA"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KE</w:t>
            </w:r>
          </w:p>
        </w:tc>
        <w:tc>
          <w:tcPr>
            <w:tcW w:w="765" w:type="dxa"/>
            <w:tcBorders>
              <w:top w:val="single" w:sz="4" w:space="0" w:color="auto"/>
              <w:left w:val="single" w:sz="4" w:space="0" w:color="auto"/>
              <w:right w:val="single" w:sz="4" w:space="0" w:color="auto"/>
            </w:tcBorders>
          </w:tcPr>
          <w:p w14:paraId="4E95E530"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4</w:t>
            </w:r>
          </w:p>
          <w:p w14:paraId="67863469"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İ</w:t>
            </w:r>
          </w:p>
        </w:tc>
        <w:tc>
          <w:tcPr>
            <w:tcW w:w="766" w:type="dxa"/>
            <w:tcBorders>
              <w:top w:val="single" w:sz="4" w:space="0" w:color="auto"/>
              <w:left w:val="single" w:sz="4" w:space="0" w:color="auto"/>
              <w:right w:val="single" w:sz="4" w:space="0" w:color="auto"/>
            </w:tcBorders>
          </w:tcPr>
          <w:p w14:paraId="2295860D"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5</w:t>
            </w:r>
          </w:p>
          <w:p w14:paraId="5D445565"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t>M</w:t>
            </w:r>
          </w:p>
        </w:tc>
      </w:tr>
      <w:tr w:rsidR="00620A84" w:rsidRPr="00DE2390" w14:paraId="35981D44" w14:textId="77777777" w:rsidTr="00892BAC">
        <w:trPr>
          <w:cantSplit/>
          <w:trHeight w:val="71"/>
        </w:trPr>
        <w:tc>
          <w:tcPr>
            <w:tcW w:w="5245" w:type="dxa"/>
            <w:tcBorders>
              <w:top w:val="single" w:sz="4" w:space="0" w:color="auto"/>
              <w:left w:val="single" w:sz="4" w:space="0" w:color="auto"/>
              <w:bottom w:val="single" w:sz="4" w:space="0" w:color="auto"/>
              <w:right w:val="single" w:sz="4" w:space="0" w:color="auto"/>
            </w:tcBorders>
          </w:tcPr>
          <w:p w14:paraId="3817EE2B" w14:textId="11B806CD" w:rsidR="00620A84" w:rsidRPr="00DE2390" w:rsidRDefault="00620A84" w:rsidP="00707ED3">
            <w:pPr>
              <w:pStyle w:val="GvdeMetni"/>
              <w:spacing w:beforeLines="20" w:before="48" w:afterLines="20" w:after="48"/>
              <w:jc w:val="both"/>
            </w:pPr>
            <w:r w:rsidRPr="00DE2390">
              <w:t>S.</w:t>
            </w:r>
            <w:r w:rsidR="00707ED3" w:rsidRPr="00DE2390">
              <w:t>20</w:t>
            </w:r>
            <w:r w:rsidRPr="00DE2390">
              <w:t>.1. Fakülte, mali kaynaklarının etkin kullanımı için Yönetim Kurulu tarafından belirlenen esaslar doğrultusunda bir bütçe oluşturmalıdır.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918BBD8"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4EB073E"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7818ABA"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FB3B3B2"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C01A15D"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620A84" w:rsidRPr="00DE2390" w14:paraId="41B5C4BD" w14:textId="77777777" w:rsidTr="00892BAC">
        <w:trPr>
          <w:cantSplit/>
          <w:trHeight w:val="310"/>
        </w:trPr>
        <w:tc>
          <w:tcPr>
            <w:tcW w:w="5245" w:type="dxa"/>
            <w:tcBorders>
              <w:left w:val="single" w:sz="4" w:space="0" w:color="auto"/>
              <w:bottom w:val="single" w:sz="4" w:space="0" w:color="auto"/>
              <w:right w:val="single" w:sz="4" w:space="0" w:color="auto"/>
            </w:tcBorders>
          </w:tcPr>
          <w:p w14:paraId="27A78130" w14:textId="0BDA7F7B" w:rsidR="00620A84" w:rsidRPr="00DE2390" w:rsidRDefault="00620A84" w:rsidP="00707ED3">
            <w:pPr>
              <w:pStyle w:val="GvdeMetni"/>
              <w:spacing w:beforeLines="20" w:before="48" w:afterLines="20" w:after="48"/>
              <w:jc w:val="both"/>
            </w:pPr>
            <w:r w:rsidRPr="00DE2390">
              <w:t>S.</w:t>
            </w:r>
            <w:r w:rsidR="00707ED3" w:rsidRPr="00DE2390">
              <w:t>20</w:t>
            </w:r>
            <w:r w:rsidRPr="00DE2390">
              <w:t>.2. Fakültenin mali kaynaklarını arttırmak için bir programı olmalıdır. Bu kaynaklardan elde edilen olanaklar, eğitim öncelikli ve etik ilkelere uygun olarak kullanılmalıdır.</w:t>
            </w:r>
          </w:p>
        </w:tc>
        <w:tc>
          <w:tcPr>
            <w:tcW w:w="765" w:type="dxa"/>
            <w:tcBorders>
              <w:top w:val="single" w:sz="4" w:space="0" w:color="auto"/>
              <w:left w:val="single" w:sz="4" w:space="0" w:color="auto"/>
              <w:bottom w:val="single" w:sz="4" w:space="0" w:color="auto"/>
              <w:right w:val="single" w:sz="4" w:space="0" w:color="auto"/>
            </w:tcBorders>
            <w:vAlign w:val="center"/>
          </w:tcPr>
          <w:p w14:paraId="6013CCDA"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1"/>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2A6ACCC"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F3FF3A2"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37292D9"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D78788E"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r w:rsidR="00620A84" w:rsidRPr="00DE2390" w14:paraId="473E14BA" w14:textId="77777777" w:rsidTr="00892BAC">
        <w:trPr>
          <w:cantSplit/>
          <w:trHeight w:val="71"/>
        </w:trPr>
        <w:tc>
          <w:tcPr>
            <w:tcW w:w="5245" w:type="dxa"/>
            <w:tcBorders>
              <w:top w:val="single" w:sz="4" w:space="0" w:color="auto"/>
              <w:left w:val="single" w:sz="4" w:space="0" w:color="auto"/>
              <w:bottom w:val="single" w:sz="4" w:space="0" w:color="auto"/>
              <w:right w:val="single" w:sz="4" w:space="0" w:color="auto"/>
            </w:tcBorders>
          </w:tcPr>
          <w:p w14:paraId="754968E3" w14:textId="5EFB312E" w:rsidR="00620A84" w:rsidRPr="00DE2390" w:rsidRDefault="00620A84" w:rsidP="00707ED3">
            <w:pPr>
              <w:pStyle w:val="GvdeMetni"/>
              <w:spacing w:beforeLines="20" w:before="48" w:afterLines="20" w:after="48"/>
              <w:jc w:val="both"/>
            </w:pPr>
            <w:r w:rsidRPr="00DE2390">
              <w:t>S.</w:t>
            </w:r>
            <w:r w:rsidR="00707ED3" w:rsidRPr="00DE2390">
              <w:t>20</w:t>
            </w:r>
            <w:r w:rsidRPr="00DE2390">
              <w:t>.3. Fakülte, özel girişim, proje ve bağışlar ile bütçe kaynaklarını arttırmak için çaba göstermelidir.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C49D1B1"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6FE2547"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2"/>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EE8F48C"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3"/>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9FAA44E"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4"/>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F7E3182" w14:textId="77777777" w:rsidR="00620A84" w:rsidRPr="00DE2390" w:rsidRDefault="00620A84" w:rsidP="00E40160">
            <w:pPr>
              <w:spacing w:beforeLines="20" w:before="48" w:afterLines="20" w:after="48" w:line="240" w:lineRule="auto"/>
              <w:jc w:val="center"/>
              <w:rPr>
                <w:rFonts w:ascii="Times New Roman" w:hAnsi="Times New Roman" w:cs="Times New Roman"/>
                <w:b/>
                <w:color w:val="000000"/>
                <w:sz w:val="24"/>
                <w:szCs w:val="24"/>
              </w:rPr>
            </w:pPr>
            <w:r w:rsidRPr="00DE2390">
              <w:rPr>
                <w:rFonts w:ascii="Times New Roman" w:hAnsi="Times New Roman" w:cs="Times New Roman"/>
                <w:b/>
                <w:color w:val="000000"/>
                <w:sz w:val="24"/>
                <w:szCs w:val="24"/>
              </w:rPr>
              <w:fldChar w:fldCharType="begin">
                <w:ffData>
                  <w:name w:val="Onay5"/>
                  <w:enabled/>
                  <w:calcOnExit w:val="0"/>
                  <w:checkBox>
                    <w:sizeAuto/>
                    <w:default w:val="0"/>
                  </w:checkBox>
                </w:ffData>
              </w:fldChar>
            </w:r>
            <w:r w:rsidRPr="00DE2390">
              <w:rPr>
                <w:rFonts w:ascii="Times New Roman" w:hAnsi="Times New Roman" w:cs="Times New Roman"/>
                <w:b/>
                <w:color w:val="000000"/>
                <w:sz w:val="24"/>
                <w:szCs w:val="24"/>
              </w:rPr>
              <w:instrText xml:space="preserve"> FORMCHECKBOX </w:instrText>
            </w:r>
            <w:r w:rsidR="00F50F4E">
              <w:rPr>
                <w:rFonts w:ascii="Times New Roman" w:hAnsi="Times New Roman" w:cs="Times New Roman"/>
                <w:b/>
                <w:color w:val="000000"/>
                <w:sz w:val="24"/>
                <w:szCs w:val="24"/>
              </w:rPr>
            </w:r>
            <w:r w:rsidR="00F50F4E">
              <w:rPr>
                <w:rFonts w:ascii="Times New Roman" w:hAnsi="Times New Roman" w:cs="Times New Roman"/>
                <w:b/>
                <w:color w:val="000000"/>
                <w:sz w:val="24"/>
                <w:szCs w:val="24"/>
              </w:rPr>
              <w:fldChar w:fldCharType="separate"/>
            </w:r>
            <w:r w:rsidRPr="00DE2390">
              <w:rPr>
                <w:rFonts w:ascii="Times New Roman" w:hAnsi="Times New Roman" w:cs="Times New Roman"/>
                <w:b/>
                <w:color w:val="000000"/>
                <w:sz w:val="24"/>
                <w:szCs w:val="24"/>
              </w:rPr>
              <w:fldChar w:fldCharType="end"/>
            </w:r>
          </w:p>
        </w:tc>
      </w:tr>
    </w:tbl>
    <w:p w14:paraId="6D108239" w14:textId="2A38702F" w:rsidR="00620A84" w:rsidRPr="00DE2390" w:rsidRDefault="00620A84"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892BAC" w:rsidRPr="00381D6A" w14:paraId="1E239DBD" w14:textId="77777777" w:rsidTr="009D4FCE">
        <w:trPr>
          <w:trHeight w:val="428"/>
        </w:trPr>
        <w:tc>
          <w:tcPr>
            <w:tcW w:w="9072" w:type="dxa"/>
            <w:tcBorders>
              <w:top w:val="single" w:sz="4" w:space="0" w:color="auto"/>
              <w:left w:val="single" w:sz="4" w:space="0" w:color="auto"/>
              <w:bottom w:val="single" w:sz="4" w:space="0" w:color="auto"/>
              <w:right w:val="single" w:sz="4" w:space="0" w:color="auto"/>
            </w:tcBorders>
          </w:tcPr>
          <w:p w14:paraId="4B1EF9C9" w14:textId="77777777" w:rsidR="00707ED3" w:rsidRPr="00DE2390" w:rsidRDefault="00707ED3" w:rsidP="00707ED3">
            <w:pPr>
              <w:adjustRightInd w:val="0"/>
              <w:snapToGrid w:val="0"/>
              <w:ind w:left="173"/>
              <w:jc w:val="both"/>
              <w:rPr>
                <w:rFonts w:ascii="Times New Roman" w:hAnsi="Times New Roman" w:cs="Times New Roman"/>
                <w:b/>
                <w:bCs/>
                <w:i/>
                <w:sz w:val="24"/>
                <w:szCs w:val="24"/>
              </w:rPr>
            </w:pPr>
            <w:r w:rsidRPr="00DE2390">
              <w:rPr>
                <w:rFonts w:ascii="Times New Roman" w:hAnsi="Times New Roman" w:cs="Times New Roman"/>
                <w:b/>
                <w:bCs/>
                <w:i/>
                <w:sz w:val="24"/>
                <w:szCs w:val="24"/>
              </w:rPr>
              <w:t>Kanıt örnekleri</w:t>
            </w:r>
          </w:p>
          <w:p w14:paraId="7E61757F" w14:textId="77777777" w:rsidR="00707ED3" w:rsidRPr="00DE2390" w:rsidRDefault="00707ED3" w:rsidP="00707ED3">
            <w:pPr>
              <w:pStyle w:val="ListeParagraf"/>
              <w:numPr>
                <w:ilvl w:val="0"/>
                <w:numId w:val="10"/>
              </w:numPr>
              <w:adjustRightInd w:val="0"/>
              <w:snapToGrid w:val="0"/>
              <w:spacing w:before="119" w:after="160" w:line="240" w:lineRule="auto"/>
              <w:ind w:right="250"/>
              <w:contextualSpacing w:val="0"/>
              <w:jc w:val="both"/>
              <w:rPr>
                <w:rFonts w:ascii="Times New Roman" w:hAnsi="Times New Roman" w:cs="Times New Roman"/>
                <w:i/>
                <w:sz w:val="24"/>
                <w:szCs w:val="24"/>
              </w:rPr>
            </w:pPr>
            <w:r w:rsidRPr="00DE2390">
              <w:rPr>
                <w:rFonts w:ascii="Times New Roman" w:hAnsi="Times New Roman" w:cs="Times New Roman"/>
                <w:i/>
                <w:sz w:val="24"/>
                <w:szCs w:val="24"/>
              </w:rPr>
              <w:t>Bütçe dağılımını gösteren belgeler,</w:t>
            </w:r>
          </w:p>
          <w:p w14:paraId="7BE59566" w14:textId="77777777" w:rsidR="00707ED3" w:rsidRPr="00DE2390" w:rsidRDefault="00707ED3" w:rsidP="00707ED3">
            <w:pPr>
              <w:pStyle w:val="ListeParagraf"/>
              <w:numPr>
                <w:ilvl w:val="0"/>
                <w:numId w:val="10"/>
              </w:numPr>
              <w:adjustRightInd w:val="0"/>
              <w:snapToGrid w:val="0"/>
              <w:spacing w:before="119" w:after="160" w:line="240" w:lineRule="auto"/>
              <w:ind w:right="250"/>
              <w:contextualSpacing w:val="0"/>
              <w:jc w:val="both"/>
              <w:rPr>
                <w:rFonts w:ascii="Times New Roman" w:hAnsi="Times New Roman" w:cs="Times New Roman"/>
                <w:i/>
                <w:sz w:val="24"/>
                <w:szCs w:val="24"/>
              </w:rPr>
            </w:pPr>
            <w:r w:rsidRPr="00DE2390">
              <w:rPr>
                <w:rFonts w:ascii="Times New Roman" w:hAnsi="Times New Roman" w:cs="Times New Roman"/>
                <w:i/>
                <w:sz w:val="24"/>
                <w:szCs w:val="24"/>
              </w:rPr>
              <w:t>Bütçe veya talep yazıları, karşılandığına dair belgeler,</w:t>
            </w:r>
          </w:p>
          <w:p w14:paraId="31A16B75" w14:textId="77777777" w:rsidR="00707ED3" w:rsidRPr="00DE2390" w:rsidRDefault="00707ED3" w:rsidP="00707ED3">
            <w:pPr>
              <w:pStyle w:val="ListeParagraf"/>
              <w:numPr>
                <w:ilvl w:val="0"/>
                <w:numId w:val="10"/>
              </w:numPr>
              <w:adjustRightInd w:val="0"/>
              <w:snapToGrid w:val="0"/>
              <w:spacing w:before="119" w:after="160" w:line="240" w:lineRule="auto"/>
              <w:ind w:right="250"/>
              <w:contextualSpacing w:val="0"/>
              <w:jc w:val="both"/>
              <w:rPr>
                <w:rFonts w:ascii="Times New Roman" w:hAnsi="Times New Roman" w:cs="Times New Roman"/>
                <w:i/>
                <w:sz w:val="24"/>
                <w:szCs w:val="24"/>
              </w:rPr>
            </w:pPr>
            <w:r w:rsidRPr="00DE2390">
              <w:rPr>
                <w:rFonts w:ascii="Times New Roman" w:hAnsi="Times New Roman" w:cs="Times New Roman"/>
                <w:i/>
                <w:sz w:val="24"/>
                <w:szCs w:val="24"/>
              </w:rPr>
              <w:t>Bütçenin birimlere dağılımını gösteren belgeler,</w:t>
            </w:r>
          </w:p>
          <w:p w14:paraId="18A435A8" w14:textId="77777777" w:rsidR="00707ED3" w:rsidRPr="00DE2390" w:rsidRDefault="00707ED3" w:rsidP="00707ED3">
            <w:pPr>
              <w:pStyle w:val="ListeParagraf"/>
              <w:numPr>
                <w:ilvl w:val="0"/>
                <w:numId w:val="10"/>
              </w:numPr>
              <w:adjustRightInd w:val="0"/>
              <w:snapToGrid w:val="0"/>
              <w:spacing w:before="119" w:after="160" w:line="240" w:lineRule="auto"/>
              <w:ind w:right="250"/>
              <w:contextualSpacing w:val="0"/>
              <w:jc w:val="both"/>
              <w:rPr>
                <w:rFonts w:ascii="Times New Roman" w:hAnsi="Times New Roman" w:cs="Times New Roman"/>
                <w:i/>
                <w:sz w:val="24"/>
                <w:szCs w:val="24"/>
              </w:rPr>
            </w:pPr>
            <w:r w:rsidRPr="00DE2390">
              <w:rPr>
                <w:rFonts w:ascii="Times New Roman" w:hAnsi="Times New Roman" w:cs="Times New Roman"/>
                <w:i/>
                <w:sz w:val="24"/>
                <w:szCs w:val="24"/>
              </w:rPr>
              <w:t>Farklı harcama kalemleri ve belgeleri,</w:t>
            </w:r>
          </w:p>
          <w:p w14:paraId="7DA0D54B" w14:textId="4FDCECA3" w:rsidR="00892BAC" w:rsidRPr="00DE2390" w:rsidRDefault="00707ED3" w:rsidP="007E54AB">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color w:val="000000"/>
                <w:sz w:val="24"/>
                <w:szCs w:val="24"/>
              </w:rPr>
            </w:pPr>
            <w:r w:rsidRPr="00DE2390">
              <w:rPr>
                <w:rFonts w:ascii="Times New Roman" w:hAnsi="Times New Roman" w:cs="Times New Roman"/>
                <w:i/>
                <w:sz w:val="24"/>
                <w:szCs w:val="24"/>
              </w:rPr>
              <w:t>Mali kaynakların arttırılmasına yönelik faaliyetler (bağış, alt yapı projeleri, A</w:t>
            </w:r>
            <w:r w:rsidR="007E54AB" w:rsidRPr="00DE2390">
              <w:rPr>
                <w:rFonts w:ascii="Times New Roman" w:hAnsi="Times New Roman" w:cs="Times New Roman"/>
                <w:i/>
                <w:sz w:val="24"/>
                <w:szCs w:val="24"/>
              </w:rPr>
              <w:t>r</w:t>
            </w:r>
            <w:r w:rsidRPr="00DE2390">
              <w:rPr>
                <w:rFonts w:ascii="Times New Roman" w:hAnsi="Times New Roman" w:cs="Times New Roman"/>
                <w:i/>
                <w:sz w:val="24"/>
                <w:szCs w:val="24"/>
              </w:rPr>
              <w:t>-Ge proje, döner sermaye, özel girişim vb) ve bu kaynakların değerlendirilmesi ile ilgili belgeler.</w:t>
            </w:r>
          </w:p>
        </w:tc>
      </w:tr>
    </w:tbl>
    <w:p w14:paraId="52348853" w14:textId="445EBC68" w:rsidR="00892BAC" w:rsidRPr="00381D6A" w:rsidRDefault="00892BAC" w:rsidP="00707ED3">
      <w:pPr>
        <w:spacing w:beforeLines="20" w:before="48" w:afterLines="20" w:after="48" w:line="240" w:lineRule="auto"/>
        <w:rPr>
          <w:rFonts w:ascii="Times New Roman" w:hAnsi="Times New Roman" w:cs="Times New Roman"/>
          <w:b/>
          <w:sz w:val="24"/>
          <w:szCs w:val="24"/>
        </w:rPr>
      </w:pPr>
    </w:p>
    <w:sectPr w:rsidR="00892BAC" w:rsidRPr="00381D6A" w:rsidSect="00754001">
      <w:footerReference w:type="default" r:id="rId11"/>
      <w:pgSz w:w="11906" w:h="16838"/>
      <w:pgMar w:top="1417" w:right="1417" w:bottom="1843" w:left="1417" w:header="708" w:footer="797"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7F0B9" w14:textId="77777777" w:rsidR="00D8115C" w:rsidRDefault="00D8115C" w:rsidP="00C53C41">
      <w:pPr>
        <w:spacing w:after="0" w:line="240" w:lineRule="auto"/>
      </w:pPr>
      <w:r>
        <w:separator/>
      </w:r>
    </w:p>
  </w:endnote>
  <w:endnote w:type="continuationSeparator" w:id="0">
    <w:p w14:paraId="0219030F" w14:textId="77777777" w:rsidR="00D8115C" w:rsidRDefault="00D8115C" w:rsidP="00C5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4A6B" w14:textId="381BB58D" w:rsidR="003A2354" w:rsidRPr="00754001" w:rsidRDefault="003A2354" w:rsidP="00754001">
    <w:pPr>
      <w:pStyle w:val="AltBilgi"/>
      <w:pBdr>
        <w:top w:val="thinThickSmallGap" w:sz="24" w:space="0" w:color="365F91" w:themeColor="accent1" w:themeShade="BF"/>
      </w:pBdr>
      <w:tabs>
        <w:tab w:val="clear" w:pos="4536"/>
        <w:tab w:val="left" w:pos="2694"/>
      </w:tabs>
      <w:rPr>
        <w:rStyle w:val="SayfaNumaras"/>
        <w:rFonts w:ascii="Times New Roman" w:hAnsi="Times New Roman" w:cs="Times New Roman"/>
        <w:sz w:val="16"/>
        <w:szCs w:val="16"/>
      </w:rPr>
    </w:pPr>
    <w:r w:rsidRPr="00754001">
      <w:rPr>
        <w:rFonts w:ascii="Times New Roman" w:eastAsia="Times New Roman" w:hAnsi="Times New Roman" w:cs="Times New Roman"/>
        <w:sz w:val="16"/>
        <w:szCs w:val="16"/>
      </w:rPr>
      <w:t>DİZE Üyesi Değerlendirici Formu</w:t>
    </w:r>
    <w:r w:rsidRPr="00754001">
      <w:rPr>
        <w:rFonts w:ascii="Times New Roman" w:eastAsia="Times New Roman" w:hAnsi="Times New Roman" w:cs="Times New Roman"/>
        <w:sz w:val="16"/>
        <w:szCs w:val="16"/>
      </w:rPr>
      <w:tab/>
    </w:r>
    <w:r w:rsidRPr="00754001">
      <w:rPr>
        <w:rFonts w:ascii="Times New Roman" w:eastAsia="Times New Roman" w:hAnsi="Times New Roman" w:cs="Times New Roman"/>
        <w:sz w:val="16"/>
        <w:szCs w:val="16"/>
      </w:rPr>
      <w:tab/>
    </w:r>
    <w:sdt>
      <w:sdtPr>
        <w:rPr>
          <w:rStyle w:val="SayfaNumaras"/>
          <w:rFonts w:ascii="Times New Roman" w:hAnsi="Times New Roman" w:cs="Times New Roman"/>
          <w:sz w:val="16"/>
          <w:szCs w:val="16"/>
        </w:rPr>
        <w:id w:val="664200485"/>
        <w:docPartObj>
          <w:docPartGallery w:val="Page Numbers (Bottom of Page)"/>
          <w:docPartUnique/>
        </w:docPartObj>
      </w:sdtPr>
      <w:sdtEndPr>
        <w:rPr>
          <w:rStyle w:val="SayfaNumaras"/>
        </w:rPr>
      </w:sdtEndPr>
      <w:sdtContent>
        <w:r w:rsidRPr="00754001">
          <w:rPr>
            <w:rStyle w:val="SayfaNumaras"/>
            <w:rFonts w:ascii="Times New Roman" w:hAnsi="Times New Roman" w:cs="Times New Roman"/>
            <w:sz w:val="16"/>
            <w:szCs w:val="16"/>
          </w:rPr>
          <w:fldChar w:fldCharType="begin"/>
        </w:r>
        <w:r w:rsidRPr="00754001">
          <w:rPr>
            <w:rStyle w:val="SayfaNumaras"/>
            <w:rFonts w:ascii="Times New Roman" w:hAnsi="Times New Roman" w:cs="Times New Roman"/>
            <w:sz w:val="16"/>
            <w:szCs w:val="16"/>
          </w:rPr>
          <w:instrText xml:space="preserve"> PAGE </w:instrText>
        </w:r>
        <w:r w:rsidRPr="00754001">
          <w:rPr>
            <w:rStyle w:val="SayfaNumaras"/>
            <w:rFonts w:ascii="Times New Roman" w:hAnsi="Times New Roman" w:cs="Times New Roman"/>
            <w:sz w:val="16"/>
            <w:szCs w:val="16"/>
          </w:rPr>
          <w:fldChar w:fldCharType="separate"/>
        </w:r>
        <w:r w:rsidR="00657D9F">
          <w:rPr>
            <w:rStyle w:val="SayfaNumaras"/>
            <w:rFonts w:ascii="Times New Roman" w:hAnsi="Times New Roman" w:cs="Times New Roman"/>
            <w:noProof/>
            <w:sz w:val="16"/>
            <w:szCs w:val="16"/>
          </w:rPr>
          <w:t>6</w:t>
        </w:r>
        <w:r w:rsidRPr="00754001">
          <w:rPr>
            <w:rStyle w:val="SayfaNumaras"/>
            <w:rFonts w:ascii="Times New Roman" w:hAnsi="Times New Roman"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6C6B8" w14:textId="77777777" w:rsidR="00D8115C" w:rsidRDefault="00D8115C" w:rsidP="00C53C41">
      <w:pPr>
        <w:spacing w:after="0" w:line="240" w:lineRule="auto"/>
      </w:pPr>
      <w:r>
        <w:separator/>
      </w:r>
    </w:p>
  </w:footnote>
  <w:footnote w:type="continuationSeparator" w:id="0">
    <w:p w14:paraId="7C0AC26A" w14:textId="77777777" w:rsidR="00D8115C" w:rsidRDefault="00D8115C" w:rsidP="00C53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7870"/>
    <w:multiLevelType w:val="hybridMultilevel"/>
    <w:tmpl w:val="6D526DB4"/>
    <w:lvl w:ilvl="0" w:tplc="281E854E">
      <w:numFmt w:val="bullet"/>
      <w:lvlText w:val=""/>
      <w:lvlJc w:val="left"/>
      <w:pPr>
        <w:ind w:left="724"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1444" w:hanging="360"/>
      </w:pPr>
      <w:rPr>
        <w:rFonts w:ascii="Courier New" w:hAnsi="Courier New" w:cs="Courier New" w:hint="default"/>
      </w:rPr>
    </w:lvl>
    <w:lvl w:ilvl="2" w:tplc="041F0005" w:tentative="1">
      <w:start w:val="1"/>
      <w:numFmt w:val="bullet"/>
      <w:lvlText w:val=""/>
      <w:lvlJc w:val="left"/>
      <w:pPr>
        <w:ind w:left="2164" w:hanging="360"/>
      </w:pPr>
      <w:rPr>
        <w:rFonts w:ascii="Wingdings" w:hAnsi="Wingdings" w:hint="default"/>
      </w:rPr>
    </w:lvl>
    <w:lvl w:ilvl="3" w:tplc="041F0001" w:tentative="1">
      <w:start w:val="1"/>
      <w:numFmt w:val="bullet"/>
      <w:lvlText w:val=""/>
      <w:lvlJc w:val="left"/>
      <w:pPr>
        <w:ind w:left="2884" w:hanging="360"/>
      </w:pPr>
      <w:rPr>
        <w:rFonts w:ascii="Symbol" w:hAnsi="Symbol" w:hint="default"/>
      </w:rPr>
    </w:lvl>
    <w:lvl w:ilvl="4" w:tplc="041F0003" w:tentative="1">
      <w:start w:val="1"/>
      <w:numFmt w:val="bullet"/>
      <w:lvlText w:val="o"/>
      <w:lvlJc w:val="left"/>
      <w:pPr>
        <w:ind w:left="3604" w:hanging="360"/>
      </w:pPr>
      <w:rPr>
        <w:rFonts w:ascii="Courier New" w:hAnsi="Courier New" w:cs="Courier New" w:hint="default"/>
      </w:rPr>
    </w:lvl>
    <w:lvl w:ilvl="5" w:tplc="041F0005" w:tentative="1">
      <w:start w:val="1"/>
      <w:numFmt w:val="bullet"/>
      <w:lvlText w:val=""/>
      <w:lvlJc w:val="left"/>
      <w:pPr>
        <w:ind w:left="4324" w:hanging="360"/>
      </w:pPr>
      <w:rPr>
        <w:rFonts w:ascii="Wingdings" w:hAnsi="Wingdings" w:hint="default"/>
      </w:rPr>
    </w:lvl>
    <w:lvl w:ilvl="6" w:tplc="041F0001" w:tentative="1">
      <w:start w:val="1"/>
      <w:numFmt w:val="bullet"/>
      <w:lvlText w:val=""/>
      <w:lvlJc w:val="left"/>
      <w:pPr>
        <w:ind w:left="5044" w:hanging="360"/>
      </w:pPr>
      <w:rPr>
        <w:rFonts w:ascii="Symbol" w:hAnsi="Symbol" w:hint="default"/>
      </w:rPr>
    </w:lvl>
    <w:lvl w:ilvl="7" w:tplc="041F0003" w:tentative="1">
      <w:start w:val="1"/>
      <w:numFmt w:val="bullet"/>
      <w:lvlText w:val="o"/>
      <w:lvlJc w:val="left"/>
      <w:pPr>
        <w:ind w:left="5764" w:hanging="360"/>
      </w:pPr>
      <w:rPr>
        <w:rFonts w:ascii="Courier New" w:hAnsi="Courier New" w:cs="Courier New" w:hint="default"/>
      </w:rPr>
    </w:lvl>
    <w:lvl w:ilvl="8" w:tplc="041F0005" w:tentative="1">
      <w:start w:val="1"/>
      <w:numFmt w:val="bullet"/>
      <w:lvlText w:val=""/>
      <w:lvlJc w:val="left"/>
      <w:pPr>
        <w:ind w:left="6484" w:hanging="360"/>
      </w:pPr>
      <w:rPr>
        <w:rFonts w:ascii="Wingdings" w:hAnsi="Wingdings" w:hint="default"/>
      </w:rPr>
    </w:lvl>
  </w:abstractNum>
  <w:abstractNum w:abstractNumId="1" w15:restartNumberingAfterBreak="0">
    <w:nsid w:val="16B606FB"/>
    <w:multiLevelType w:val="hybridMultilevel"/>
    <w:tmpl w:val="C9D6C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CB595F"/>
    <w:multiLevelType w:val="hybridMultilevel"/>
    <w:tmpl w:val="B3E84F9C"/>
    <w:lvl w:ilvl="0" w:tplc="041F0005">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329B1626"/>
    <w:multiLevelType w:val="hybridMultilevel"/>
    <w:tmpl w:val="648492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9D15534"/>
    <w:multiLevelType w:val="hybridMultilevel"/>
    <w:tmpl w:val="B87CFCA4"/>
    <w:lvl w:ilvl="0" w:tplc="F8CE816E">
      <w:start w:val="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34D7B90"/>
    <w:multiLevelType w:val="hybridMultilevel"/>
    <w:tmpl w:val="288CEE9C"/>
    <w:lvl w:ilvl="0" w:tplc="281E854E">
      <w:numFmt w:val="bullet"/>
      <w:lvlText w:val=""/>
      <w:lvlJc w:val="left"/>
      <w:pPr>
        <w:ind w:left="720"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9A13A76"/>
    <w:multiLevelType w:val="hybridMultilevel"/>
    <w:tmpl w:val="EA02095A"/>
    <w:lvl w:ilvl="0" w:tplc="7DAA5DF0">
      <w:numFmt w:val="bullet"/>
      <w:lvlText w:val=""/>
      <w:lvlJc w:val="left"/>
      <w:pPr>
        <w:ind w:left="720"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DB81C97"/>
    <w:multiLevelType w:val="hybridMultilevel"/>
    <w:tmpl w:val="95F0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95C00"/>
    <w:multiLevelType w:val="hybridMultilevel"/>
    <w:tmpl w:val="3BC44B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3B7124"/>
    <w:multiLevelType w:val="hybridMultilevel"/>
    <w:tmpl w:val="8A846AF2"/>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0944892"/>
    <w:multiLevelType w:val="hybridMultilevel"/>
    <w:tmpl w:val="ACC0D3DE"/>
    <w:lvl w:ilvl="0" w:tplc="041F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6D37C2"/>
    <w:multiLevelType w:val="hybridMultilevel"/>
    <w:tmpl w:val="BEFC8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69E6333"/>
    <w:multiLevelType w:val="hybridMultilevel"/>
    <w:tmpl w:val="5EAC8362"/>
    <w:lvl w:ilvl="0" w:tplc="BDB6A720">
      <w:start w:val="1"/>
      <w:numFmt w:val="bullet"/>
      <w:lvlText w:val=""/>
      <w:lvlJc w:val="left"/>
      <w:pPr>
        <w:tabs>
          <w:tab w:val="num" w:pos="720"/>
        </w:tabs>
        <w:ind w:left="720" w:hanging="360"/>
      </w:pPr>
      <w:rPr>
        <w:rFonts w:ascii="Wingdings 2" w:hAnsi="Wingdings 2" w:hint="default"/>
      </w:rPr>
    </w:lvl>
    <w:lvl w:ilvl="1" w:tplc="1AB287B2" w:tentative="1">
      <w:start w:val="1"/>
      <w:numFmt w:val="bullet"/>
      <w:lvlText w:val=""/>
      <w:lvlJc w:val="left"/>
      <w:pPr>
        <w:tabs>
          <w:tab w:val="num" w:pos="1440"/>
        </w:tabs>
        <w:ind w:left="1440" w:hanging="360"/>
      </w:pPr>
      <w:rPr>
        <w:rFonts w:ascii="Wingdings 2" w:hAnsi="Wingdings 2" w:hint="default"/>
      </w:rPr>
    </w:lvl>
    <w:lvl w:ilvl="2" w:tplc="2F84370C" w:tentative="1">
      <w:start w:val="1"/>
      <w:numFmt w:val="bullet"/>
      <w:lvlText w:val=""/>
      <w:lvlJc w:val="left"/>
      <w:pPr>
        <w:tabs>
          <w:tab w:val="num" w:pos="2160"/>
        </w:tabs>
        <w:ind w:left="2160" w:hanging="360"/>
      </w:pPr>
      <w:rPr>
        <w:rFonts w:ascii="Wingdings 2" w:hAnsi="Wingdings 2" w:hint="default"/>
      </w:rPr>
    </w:lvl>
    <w:lvl w:ilvl="3" w:tplc="4C98F4CA" w:tentative="1">
      <w:start w:val="1"/>
      <w:numFmt w:val="bullet"/>
      <w:lvlText w:val=""/>
      <w:lvlJc w:val="left"/>
      <w:pPr>
        <w:tabs>
          <w:tab w:val="num" w:pos="2880"/>
        </w:tabs>
        <w:ind w:left="2880" w:hanging="360"/>
      </w:pPr>
      <w:rPr>
        <w:rFonts w:ascii="Wingdings 2" w:hAnsi="Wingdings 2" w:hint="default"/>
      </w:rPr>
    </w:lvl>
    <w:lvl w:ilvl="4" w:tplc="B4F80AEC" w:tentative="1">
      <w:start w:val="1"/>
      <w:numFmt w:val="bullet"/>
      <w:lvlText w:val=""/>
      <w:lvlJc w:val="left"/>
      <w:pPr>
        <w:tabs>
          <w:tab w:val="num" w:pos="3600"/>
        </w:tabs>
        <w:ind w:left="3600" w:hanging="360"/>
      </w:pPr>
      <w:rPr>
        <w:rFonts w:ascii="Wingdings 2" w:hAnsi="Wingdings 2" w:hint="default"/>
      </w:rPr>
    </w:lvl>
    <w:lvl w:ilvl="5" w:tplc="6228EFA2" w:tentative="1">
      <w:start w:val="1"/>
      <w:numFmt w:val="bullet"/>
      <w:lvlText w:val=""/>
      <w:lvlJc w:val="left"/>
      <w:pPr>
        <w:tabs>
          <w:tab w:val="num" w:pos="4320"/>
        </w:tabs>
        <w:ind w:left="4320" w:hanging="360"/>
      </w:pPr>
      <w:rPr>
        <w:rFonts w:ascii="Wingdings 2" w:hAnsi="Wingdings 2" w:hint="default"/>
      </w:rPr>
    </w:lvl>
    <w:lvl w:ilvl="6" w:tplc="AA04DCEE" w:tentative="1">
      <w:start w:val="1"/>
      <w:numFmt w:val="bullet"/>
      <w:lvlText w:val=""/>
      <w:lvlJc w:val="left"/>
      <w:pPr>
        <w:tabs>
          <w:tab w:val="num" w:pos="5040"/>
        </w:tabs>
        <w:ind w:left="5040" w:hanging="360"/>
      </w:pPr>
      <w:rPr>
        <w:rFonts w:ascii="Wingdings 2" w:hAnsi="Wingdings 2" w:hint="default"/>
      </w:rPr>
    </w:lvl>
    <w:lvl w:ilvl="7" w:tplc="2DE62E94" w:tentative="1">
      <w:start w:val="1"/>
      <w:numFmt w:val="bullet"/>
      <w:lvlText w:val=""/>
      <w:lvlJc w:val="left"/>
      <w:pPr>
        <w:tabs>
          <w:tab w:val="num" w:pos="5760"/>
        </w:tabs>
        <w:ind w:left="5760" w:hanging="360"/>
      </w:pPr>
      <w:rPr>
        <w:rFonts w:ascii="Wingdings 2" w:hAnsi="Wingdings 2" w:hint="default"/>
      </w:rPr>
    </w:lvl>
    <w:lvl w:ilvl="8" w:tplc="4CDCFA52"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784B2B38"/>
    <w:multiLevelType w:val="hybridMultilevel"/>
    <w:tmpl w:val="84A051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8757B82"/>
    <w:multiLevelType w:val="hybridMultilevel"/>
    <w:tmpl w:val="FCCC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669722">
    <w:abstractNumId w:val="11"/>
  </w:num>
  <w:num w:numId="2" w16cid:durableId="1817254943">
    <w:abstractNumId w:val="1"/>
  </w:num>
  <w:num w:numId="3" w16cid:durableId="747658337">
    <w:abstractNumId w:val="12"/>
  </w:num>
  <w:num w:numId="4" w16cid:durableId="2143383224">
    <w:abstractNumId w:val="14"/>
  </w:num>
  <w:num w:numId="5" w16cid:durableId="1415854577">
    <w:abstractNumId w:val="7"/>
  </w:num>
  <w:num w:numId="6" w16cid:durableId="985859690">
    <w:abstractNumId w:val="9"/>
  </w:num>
  <w:num w:numId="7" w16cid:durableId="1923173622">
    <w:abstractNumId w:val="8"/>
  </w:num>
  <w:num w:numId="8" w16cid:durableId="697781669">
    <w:abstractNumId w:val="4"/>
  </w:num>
  <w:num w:numId="9" w16cid:durableId="911306867">
    <w:abstractNumId w:val="13"/>
  </w:num>
  <w:num w:numId="10" w16cid:durableId="1046222912">
    <w:abstractNumId w:val="3"/>
  </w:num>
  <w:num w:numId="11" w16cid:durableId="827552116">
    <w:abstractNumId w:val="0"/>
  </w:num>
  <w:num w:numId="12" w16cid:durableId="1957323585">
    <w:abstractNumId w:val="2"/>
  </w:num>
  <w:num w:numId="13" w16cid:durableId="1214580702">
    <w:abstractNumId w:val="10"/>
  </w:num>
  <w:num w:numId="14" w16cid:durableId="201094732">
    <w:abstractNumId w:val="5"/>
  </w:num>
  <w:num w:numId="15" w16cid:durableId="3970187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1C"/>
    <w:rsid w:val="00001CC1"/>
    <w:rsid w:val="00051CF3"/>
    <w:rsid w:val="00076E98"/>
    <w:rsid w:val="00081120"/>
    <w:rsid w:val="000871ED"/>
    <w:rsid w:val="00087E81"/>
    <w:rsid w:val="0009224C"/>
    <w:rsid w:val="000B7630"/>
    <w:rsid w:val="000C5D8A"/>
    <w:rsid w:val="00100BD0"/>
    <w:rsid w:val="001579DA"/>
    <w:rsid w:val="00165C78"/>
    <w:rsid w:val="00167D76"/>
    <w:rsid w:val="0019199E"/>
    <w:rsid w:val="001A61A1"/>
    <w:rsid w:val="001B1CC8"/>
    <w:rsid w:val="001E14D1"/>
    <w:rsid w:val="001E3167"/>
    <w:rsid w:val="00216375"/>
    <w:rsid w:val="00227C61"/>
    <w:rsid w:val="00236CC0"/>
    <w:rsid w:val="0024272B"/>
    <w:rsid w:val="002444D1"/>
    <w:rsid w:val="002661DE"/>
    <w:rsid w:val="002732DD"/>
    <w:rsid w:val="00280CFE"/>
    <w:rsid w:val="002B74C9"/>
    <w:rsid w:val="002C7F63"/>
    <w:rsid w:val="002F20C9"/>
    <w:rsid w:val="00324FE0"/>
    <w:rsid w:val="00325C73"/>
    <w:rsid w:val="003359D0"/>
    <w:rsid w:val="00341356"/>
    <w:rsid w:val="00372036"/>
    <w:rsid w:val="00381D6A"/>
    <w:rsid w:val="003A2354"/>
    <w:rsid w:val="003B5061"/>
    <w:rsid w:val="003C2EC4"/>
    <w:rsid w:val="003D3D94"/>
    <w:rsid w:val="003E3A11"/>
    <w:rsid w:val="00416C76"/>
    <w:rsid w:val="00436DC4"/>
    <w:rsid w:val="004375D5"/>
    <w:rsid w:val="00473FF1"/>
    <w:rsid w:val="004A6594"/>
    <w:rsid w:val="004B42EE"/>
    <w:rsid w:val="004C7E19"/>
    <w:rsid w:val="004D27A3"/>
    <w:rsid w:val="004E78F1"/>
    <w:rsid w:val="004F508F"/>
    <w:rsid w:val="0050034D"/>
    <w:rsid w:val="005034D9"/>
    <w:rsid w:val="00506B56"/>
    <w:rsid w:val="00512AC7"/>
    <w:rsid w:val="00555C68"/>
    <w:rsid w:val="00561EC5"/>
    <w:rsid w:val="005647B0"/>
    <w:rsid w:val="005800A7"/>
    <w:rsid w:val="005977EE"/>
    <w:rsid w:val="005A2242"/>
    <w:rsid w:val="005A7940"/>
    <w:rsid w:val="005B21E8"/>
    <w:rsid w:val="005B5726"/>
    <w:rsid w:val="005B5CF3"/>
    <w:rsid w:val="005B5E0A"/>
    <w:rsid w:val="005C0367"/>
    <w:rsid w:val="00604D34"/>
    <w:rsid w:val="00605FBD"/>
    <w:rsid w:val="00620A84"/>
    <w:rsid w:val="0062221E"/>
    <w:rsid w:val="00641012"/>
    <w:rsid w:val="00657D9F"/>
    <w:rsid w:val="00660929"/>
    <w:rsid w:val="00694B0A"/>
    <w:rsid w:val="00695622"/>
    <w:rsid w:val="006A1CA3"/>
    <w:rsid w:val="006B4849"/>
    <w:rsid w:val="006B4892"/>
    <w:rsid w:val="00707ED3"/>
    <w:rsid w:val="00723F4C"/>
    <w:rsid w:val="007537B5"/>
    <w:rsid w:val="00754001"/>
    <w:rsid w:val="00760124"/>
    <w:rsid w:val="00777A67"/>
    <w:rsid w:val="007B4A73"/>
    <w:rsid w:val="007B6355"/>
    <w:rsid w:val="007C5D9D"/>
    <w:rsid w:val="007E15D9"/>
    <w:rsid w:val="007E54AB"/>
    <w:rsid w:val="007E62C4"/>
    <w:rsid w:val="007F5AE9"/>
    <w:rsid w:val="00836CEA"/>
    <w:rsid w:val="00874462"/>
    <w:rsid w:val="008746AD"/>
    <w:rsid w:val="00892BAC"/>
    <w:rsid w:val="00893988"/>
    <w:rsid w:val="008C24CE"/>
    <w:rsid w:val="008D30AC"/>
    <w:rsid w:val="008E0CED"/>
    <w:rsid w:val="008E3386"/>
    <w:rsid w:val="008F05D2"/>
    <w:rsid w:val="00906E12"/>
    <w:rsid w:val="00947348"/>
    <w:rsid w:val="00962BCA"/>
    <w:rsid w:val="0096697A"/>
    <w:rsid w:val="009D4FCE"/>
    <w:rsid w:val="009E6FFC"/>
    <w:rsid w:val="009F1147"/>
    <w:rsid w:val="00A05154"/>
    <w:rsid w:val="00A312AF"/>
    <w:rsid w:val="00A32E18"/>
    <w:rsid w:val="00A3741C"/>
    <w:rsid w:val="00A414D7"/>
    <w:rsid w:val="00A4663E"/>
    <w:rsid w:val="00A64324"/>
    <w:rsid w:val="00A84071"/>
    <w:rsid w:val="00A906DF"/>
    <w:rsid w:val="00AE0597"/>
    <w:rsid w:val="00B00D99"/>
    <w:rsid w:val="00B2040B"/>
    <w:rsid w:val="00B84477"/>
    <w:rsid w:val="00B84B12"/>
    <w:rsid w:val="00B93C84"/>
    <w:rsid w:val="00BB6F71"/>
    <w:rsid w:val="00BC6107"/>
    <w:rsid w:val="00BD55BE"/>
    <w:rsid w:val="00BD6803"/>
    <w:rsid w:val="00BE1196"/>
    <w:rsid w:val="00BF356E"/>
    <w:rsid w:val="00BF672A"/>
    <w:rsid w:val="00C0345E"/>
    <w:rsid w:val="00C22CEB"/>
    <w:rsid w:val="00C360A4"/>
    <w:rsid w:val="00C36285"/>
    <w:rsid w:val="00C47D22"/>
    <w:rsid w:val="00C53C41"/>
    <w:rsid w:val="00C619FC"/>
    <w:rsid w:val="00C90F25"/>
    <w:rsid w:val="00C967C6"/>
    <w:rsid w:val="00C97F9E"/>
    <w:rsid w:val="00CC0C8C"/>
    <w:rsid w:val="00CC0E8A"/>
    <w:rsid w:val="00CC6970"/>
    <w:rsid w:val="00D07DCC"/>
    <w:rsid w:val="00D13B9D"/>
    <w:rsid w:val="00D24C3D"/>
    <w:rsid w:val="00D8115C"/>
    <w:rsid w:val="00D81BF5"/>
    <w:rsid w:val="00D91242"/>
    <w:rsid w:val="00DB324B"/>
    <w:rsid w:val="00DB3326"/>
    <w:rsid w:val="00DC0C03"/>
    <w:rsid w:val="00DC55DB"/>
    <w:rsid w:val="00DE2390"/>
    <w:rsid w:val="00DF56BE"/>
    <w:rsid w:val="00E013FA"/>
    <w:rsid w:val="00E022CF"/>
    <w:rsid w:val="00E129D6"/>
    <w:rsid w:val="00E14B4C"/>
    <w:rsid w:val="00E301DD"/>
    <w:rsid w:val="00E320B4"/>
    <w:rsid w:val="00E355DF"/>
    <w:rsid w:val="00E36B5B"/>
    <w:rsid w:val="00E40160"/>
    <w:rsid w:val="00E81132"/>
    <w:rsid w:val="00E819CD"/>
    <w:rsid w:val="00E91B99"/>
    <w:rsid w:val="00EA0540"/>
    <w:rsid w:val="00EA4E65"/>
    <w:rsid w:val="00EC12AE"/>
    <w:rsid w:val="00EC33FA"/>
    <w:rsid w:val="00EC64D9"/>
    <w:rsid w:val="00EE599F"/>
    <w:rsid w:val="00F045FD"/>
    <w:rsid w:val="00F20C1C"/>
    <w:rsid w:val="00F50F4E"/>
    <w:rsid w:val="00F516A5"/>
    <w:rsid w:val="00F61079"/>
    <w:rsid w:val="00F7042F"/>
    <w:rsid w:val="00F857CE"/>
    <w:rsid w:val="00F8682E"/>
    <w:rsid w:val="00F94E5E"/>
    <w:rsid w:val="00FA449A"/>
    <w:rsid w:val="00FA54D0"/>
    <w:rsid w:val="00FA6E31"/>
    <w:rsid w:val="00FB41A5"/>
    <w:rsid w:val="00FB5F9A"/>
    <w:rsid w:val="00FC5E9F"/>
    <w:rsid w:val="00FE4F55"/>
    <w:rsid w:val="00FE5B5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20F938"/>
  <w15:docId w15:val="{32510179-DD6E-4955-AA62-BFE807FD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CEB"/>
  </w:style>
  <w:style w:type="paragraph" w:styleId="Balk1">
    <w:name w:val="heading 1"/>
    <w:basedOn w:val="Normal"/>
    <w:link w:val="Balk1Char"/>
    <w:uiPriority w:val="1"/>
    <w:qFormat/>
    <w:rsid w:val="00EC64D9"/>
    <w:pPr>
      <w:widowControl w:val="0"/>
      <w:autoSpaceDE w:val="0"/>
      <w:autoSpaceDN w:val="0"/>
      <w:spacing w:after="0" w:line="240" w:lineRule="auto"/>
      <w:ind w:left="29"/>
      <w:outlineLvl w:val="0"/>
    </w:pPr>
    <w:rPr>
      <w:rFonts w:ascii="Times New Roman" w:eastAsia="Times New Roman" w:hAnsi="Times New Roman" w:cs="Times New Roman"/>
      <w:b/>
      <w:bCs/>
      <w:sz w:val="28"/>
      <w:szCs w:val="28"/>
      <w:lang w:bidi="tr-TR"/>
    </w:rPr>
  </w:style>
  <w:style w:type="paragraph" w:styleId="Balk2">
    <w:name w:val="heading 2"/>
    <w:basedOn w:val="Normal"/>
    <w:next w:val="Normal"/>
    <w:link w:val="Balk2Char"/>
    <w:uiPriority w:val="9"/>
    <w:unhideWhenUsed/>
    <w:qFormat/>
    <w:rsid w:val="002444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9D4F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74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741C"/>
    <w:rPr>
      <w:rFonts w:ascii="Tahoma" w:hAnsi="Tahoma" w:cs="Tahoma"/>
      <w:sz w:val="16"/>
      <w:szCs w:val="16"/>
    </w:rPr>
  </w:style>
  <w:style w:type="paragraph" w:styleId="ListeParagraf">
    <w:name w:val="List Paragraph"/>
    <w:basedOn w:val="Normal"/>
    <w:uiPriority w:val="34"/>
    <w:qFormat/>
    <w:rsid w:val="00167D76"/>
    <w:pPr>
      <w:ind w:left="720"/>
      <w:contextualSpacing/>
    </w:pPr>
  </w:style>
  <w:style w:type="table" w:styleId="TabloKlavuzu">
    <w:name w:val="Table Grid"/>
    <w:basedOn w:val="NormalTablo"/>
    <w:uiPriority w:val="59"/>
    <w:rsid w:val="00BF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53C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3C41"/>
  </w:style>
  <w:style w:type="paragraph" w:styleId="AltBilgi">
    <w:name w:val="footer"/>
    <w:basedOn w:val="Normal"/>
    <w:link w:val="AltBilgiChar"/>
    <w:uiPriority w:val="99"/>
    <w:unhideWhenUsed/>
    <w:rsid w:val="00C53C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3C41"/>
  </w:style>
  <w:style w:type="paragraph" w:styleId="GvdeMetni">
    <w:name w:val="Body Text"/>
    <w:basedOn w:val="Normal"/>
    <w:link w:val="GvdeMetniChar"/>
    <w:uiPriority w:val="1"/>
    <w:qFormat/>
    <w:rsid w:val="00473FF1"/>
    <w:pPr>
      <w:widowControl w:val="0"/>
      <w:autoSpaceDE w:val="0"/>
      <w:autoSpaceDN w:val="0"/>
      <w:spacing w:after="0" w:line="240" w:lineRule="auto"/>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473FF1"/>
    <w:rPr>
      <w:rFonts w:ascii="Times New Roman" w:eastAsia="Times New Roman" w:hAnsi="Times New Roman" w:cs="Times New Roman"/>
      <w:sz w:val="24"/>
      <w:szCs w:val="24"/>
      <w:lang w:bidi="tr-TR"/>
    </w:rPr>
  </w:style>
  <w:style w:type="character" w:customStyle="1" w:styleId="Balk1Char">
    <w:name w:val="Başlık 1 Char"/>
    <w:basedOn w:val="VarsaylanParagrafYazTipi"/>
    <w:link w:val="Balk1"/>
    <w:uiPriority w:val="1"/>
    <w:rsid w:val="00EC64D9"/>
    <w:rPr>
      <w:rFonts w:ascii="Times New Roman" w:eastAsia="Times New Roman" w:hAnsi="Times New Roman" w:cs="Times New Roman"/>
      <w:b/>
      <w:bCs/>
      <w:sz w:val="28"/>
      <w:szCs w:val="28"/>
      <w:lang w:bidi="tr-TR"/>
    </w:rPr>
  </w:style>
  <w:style w:type="character" w:customStyle="1" w:styleId="Balk2Char">
    <w:name w:val="Başlık 2 Char"/>
    <w:basedOn w:val="VarsaylanParagrafYazTipi"/>
    <w:link w:val="Balk2"/>
    <w:uiPriority w:val="9"/>
    <w:rsid w:val="002444D1"/>
    <w:rPr>
      <w:rFonts w:asciiTheme="majorHAnsi" w:eastAsiaTheme="majorEastAsia" w:hAnsiTheme="majorHAnsi" w:cstheme="majorBidi"/>
      <w:color w:val="365F91" w:themeColor="accent1" w:themeShade="BF"/>
      <w:sz w:val="26"/>
      <w:szCs w:val="26"/>
    </w:rPr>
  </w:style>
  <w:style w:type="paragraph" w:customStyle="1" w:styleId="Default">
    <w:name w:val="Default"/>
    <w:rsid w:val="005034D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E0CED"/>
    <w:pPr>
      <w:spacing w:before="100" w:beforeAutospacing="1" w:after="100" w:afterAutospacing="1" w:line="240" w:lineRule="auto"/>
    </w:pPr>
    <w:rPr>
      <w:rFonts w:ascii="Times New Roman" w:eastAsia="Times New Roman" w:hAnsi="Times New Roman" w:cs="Times New Roman"/>
      <w:sz w:val="24"/>
      <w:szCs w:val="24"/>
    </w:rPr>
  </w:style>
  <w:style w:type="character" w:styleId="SayfaNumaras">
    <w:name w:val="page number"/>
    <w:basedOn w:val="VarsaylanParagrafYazTipi"/>
    <w:uiPriority w:val="99"/>
    <w:semiHidden/>
    <w:unhideWhenUsed/>
    <w:rsid w:val="00C47D22"/>
  </w:style>
  <w:style w:type="paragraph" w:customStyle="1" w:styleId="TableParagraph">
    <w:name w:val="Table Paragraph"/>
    <w:basedOn w:val="Normal"/>
    <w:uiPriority w:val="1"/>
    <w:qFormat/>
    <w:rsid w:val="001E14D1"/>
    <w:pPr>
      <w:widowControl w:val="0"/>
      <w:autoSpaceDE w:val="0"/>
      <w:autoSpaceDN w:val="0"/>
      <w:spacing w:before="26" w:after="0" w:line="240" w:lineRule="auto"/>
      <w:ind w:left="108"/>
    </w:pPr>
    <w:rPr>
      <w:rFonts w:ascii="Times New Roman" w:eastAsia="Times New Roman" w:hAnsi="Times New Roman" w:cs="Times New Roman"/>
      <w:lang w:bidi="tr-TR"/>
    </w:rPr>
  </w:style>
  <w:style w:type="character" w:customStyle="1" w:styleId="Balk3Char">
    <w:name w:val="Başlık 3 Char"/>
    <w:basedOn w:val="VarsaylanParagrafYazTipi"/>
    <w:link w:val="Balk3"/>
    <w:uiPriority w:val="9"/>
    <w:rsid w:val="009D4FCE"/>
    <w:rPr>
      <w:rFonts w:asciiTheme="majorHAnsi" w:eastAsiaTheme="majorEastAsia" w:hAnsiTheme="majorHAnsi" w:cstheme="majorBidi"/>
      <w:color w:val="243F60" w:themeColor="accent1" w:themeShade="7F"/>
      <w:sz w:val="24"/>
      <w:szCs w:val="24"/>
    </w:rPr>
  </w:style>
  <w:style w:type="table" w:customStyle="1" w:styleId="TabloKlavuzu1">
    <w:name w:val="Tablo Kılavuzu1"/>
    <w:basedOn w:val="NormalTablo"/>
    <w:next w:val="TabloKlavuzu"/>
    <w:uiPriority w:val="59"/>
    <w:rsid w:val="003A2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kliListe-Vurgu11">
    <w:name w:val="Renkli Liste - Vurgu 11"/>
    <w:basedOn w:val="Normal"/>
    <w:link w:val="RenkliListe-Vurgu1Char"/>
    <w:uiPriority w:val="34"/>
    <w:qFormat/>
    <w:rsid w:val="003A2354"/>
    <w:pPr>
      <w:ind w:left="720"/>
      <w:contextualSpacing/>
    </w:pPr>
    <w:rPr>
      <w:rFonts w:ascii="Calibri" w:eastAsia="Calibri" w:hAnsi="Calibri" w:cs="Times New Roman"/>
      <w:lang w:val="x-none" w:eastAsia="en-US"/>
    </w:rPr>
  </w:style>
  <w:style w:type="character" w:customStyle="1" w:styleId="RenkliListe-Vurgu1Char">
    <w:name w:val="Renkli Liste - Vurgu 1 Char"/>
    <w:link w:val="RenkliListe-Vurgu11"/>
    <w:uiPriority w:val="34"/>
    <w:locked/>
    <w:rsid w:val="003A2354"/>
    <w:rPr>
      <w:rFonts w:ascii="Calibri" w:eastAsia="Calibri" w:hAnsi="Calibri" w:cs="Times New Roman"/>
      <w:lang w:val="x-none" w:eastAsia="en-US"/>
    </w:rPr>
  </w:style>
  <w:style w:type="paragraph" w:styleId="Dzeltme">
    <w:name w:val="Revision"/>
    <w:hidden/>
    <w:uiPriority w:val="99"/>
    <w:semiHidden/>
    <w:rsid w:val="00C97F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870">
      <w:bodyDiv w:val="1"/>
      <w:marLeft w:val="0"/>
      <w:marRight w:val="0"/>
      <w:marTop w:val="0"/>
      <w:marBottom w:val="0"/>
      <w:divBdr>
        <w:top w:val="none" w:sz="0" w:space="0" w:color="auto"/>
        <w:left w:val="none" w:sz="0" w:space="0" w:color="auto"/>
        <w:bottom w:val="none" w:sz="0" w:space="0" w:color="auto"/>
        <w:right w:val="none" w:sz="0" w:space="0" w:color="auto"/>
      </w:divBdr>
    </w:div>
    <w:div w:id="337272451">
      <w:bodyDiv w:val="1"/>
      <w:marLeft w:val="0"/>
      <w:marRight w:val="0"/>
      <w:marTop w:val="0"/>
      <w:marBottom w:val="0"/>
      <w:divBdr>
        <w:top w:val="none" w:sz="0" w:space="0" w:color="auto"/>
        <w:left w:val="none" w:sz="0" w:space="0" w:color="auto"/>
        <w:bottom w:val="none" w:sz="0" w:space="0" w:color="auto"/>
        <w:right w:val="none" w:sz="0" w:space="0" w:color="auto"/>
      </w:divBdr>
      <w:divsChild>
        <w:div w:id="976376334">
          <w:marLeft w:val="0"/>
          <w:marRight w:val="0"/>
          <w:marTop w:val="0"/>
          <w:marBottom w:val="0"/>
          <w:divBdr>
            <w:top w:val="none" w:sz="0" w:space="0" w:color="auto"/>
            <w:left w:val="none" w:sz="0" w:space="0" w:color="auto"/>
            <w:bottom w:val="none" w:sz="0" w:space="0" w:color="auto"/>
            <w:right w:val="none" w:sz="0" w:space="0" w:color="auto"/>
          </w:divBdr>
          <w:divsChild>
            <w:div w:id="1292587746">
              <w:marLeft w:val="0"/>
              <w:marRight w:val="0"/>
              <w:marTop w:val="0"/>
              <w:marBottom w:val="0"/>
              <w:divBdr>
                <w:top w:val="none" w:sz="0" w:space="0" w:color="auto"/>
                <w:left w:val="none" w:sz="0" w:space="0" w:color="auto"/>
                <w:bottom w:val="none" w:sz="0" w:space="0" w:color="auto"/>
                <w:right w:val="none" w:sz="0" w:space="0" w:color="auto"/>
              </w:divBdr>
              <w:divsChild>
                <w:div w:id="52775796">
                  <w:marLeft w:val="0"/>
                  <w:marRight w:val="0"/>
                  <w:marTop w:val="0"/>
                  <w:marBottom w:val="0"/>
                  <w:divBdr>
                    <w:top w:val="none" w:sz="0" w:space="0" w:color="auto"/>
                    <w:left w:val="none" w:sz="0" w:space="0" w:color="auto"/>
                    <w:bottom w:val="none" w:sz="0" w:space="0" w:color="auto"/>
                    <w:right w:val="none" w:sz="0" w:space="0" w:color="auto"/>
                  </w:divBdr>
                  <w:divsChild>
                    <w:div w:id="1554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3328">
      <w:bodyDiv w:val="1"/>
      <w:marLeft w:val="0"/>
      <w:marRight w:val="0"/>
      <w:marTop w:val="0"/>
      <w:marBottom w:val="0"/>
      <w:divBdr>
        <w:top w:val="none" w:sz="0" w:space="0" w:color="auto"/>
        <w:left w:val="none" w:sz="0" w:space="0" w:color="auto"/>
        <w:bottom w:val="none" w:sz="0" w:space="0" w:color="auto"/>
        <w:right w:val="none" w:sz="0" w:space="0" w:color="auto"/>
      </w:divBdr>
    </w:div>
    <w:div w:id="860238071">
      <w:bodyDiv w:val="1"/>
      <w:marLeft w:val="0"/>
      <w:marRight w:val="0"/>
      <w:marTop w:val="0"/>
      <w:marBottom w:val="0"/>
      <w:divBdr>
        <w:top w:val="none" w:sz="0" w:space="0" w:color="auto"/>
        <w:left w:val="none" w:sz="0" w:space="0" w:color="auto"/>
        <w:bottom w:val="none" w:sz="0" w:space="0" w:color="auto"/>
        <w:right w:val="none" w:sz="0" w:space="0" w:color="auto"/>
      </w:divBdr>
    </w:div>
    <w:div w:id="1755128561">
      <w:bodyDiv w:val="1"/>
      <w:marLeft w:val="0"/>
      <w:marRight w:val="0"/>
      <w:marTop w:val="0"/>
      <w:marBottom w:val="0"/>
      <w:divBdr>
        <w:top w:val="none" w:sz="0" w:space="0" w:color="auto"/>
        <w:left w:val="none" w:sz="0" w:space="0" w:color="auto"/>
        <w:bottom w:val="none" w:sz="0" w:space="0" w:color="auto"/>
        <w:right w:val="none" w:sz="0" w:space="0" w:color="auto"/>
      </w:divBdr>
      <w:divsChild>
        <w:div w:id="417603212">
          <w:marLeft w:val="0"/>
          <w:marRight w:val="0"/>
          <w:marTop w:val="0"/>
          <w:marBottom w:val="0"/>
          <w:divBdr>
            <w:top w:val="none" w:sz="0" w:space="0" w:color="auto"/>
            <w:left w:val="none" w:sz="0" w:space="0" w:color="auto"/>
            <w:bottom w:val="none" w:sz="0" w:space="0" w:color="auto"/>
            <w:right w:val="none" w:sz="0" w:space="0" w:color="auto"/>
          </w:divBdr>
          <w:divsChild>
            <w:div w:id="1634172220">
              <w:marLeft w:val="0"/>
              <w:marRight w:val="0"/>
              <w:marTop w:val="0"/>
              <w:marBottom w:val="0"/>
              <w:divBdr>
                <w:top w:val="none" w:sz="0" w:space="0" w:color="auto"/>
                <w:left w:val="none" w:sz="0" w:space="0" w:color="auto"/>
                <w:bottom w:val="none" w:sz="0" w:space="0" w:color="auto"/>
                <w:right w:val="none" w:sz="0" w:space="0" w:color="auto"/>
              </w:divBdr>
              <w:divsChild>
                <w:div w:id="2048985631">
                  <w:marLeft w:val="0"/>
                  <w:marRight w:val="0"/>
                  <w:marTop w:val="0"/>
                  <w:marBottom w:val="0"/>
                  <w:divBdr>
                    <w:top w:val="none" w:sz="0" w:space="0" w:color="auto"/>
                    <w:left w:val="none" w:sz="0" w:space="0" w:color="auto"/>
                    <w:bottom w:val="none" w:sz="0" w:space="0" w:color="auto"/>
                    <w:right w:val="none" w:sz="0" w:space="0" w:color="auto"/>
                  </w:divBdr>
                  <w:divsChild>
                    <w:div w:id="10407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eczak.org/wp-content/uploads/2014/07/ECZAKDER_Resmi_Logo_Ceyrek1.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43D8D-FC25-45F5-BE45-D2D57FBC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6265</Words>
  <Characters>39484</Characters>
  <Application>Microsoft Office Word</Application>
  <DocSecurity>0</DocSecurity>
  <Lines>2241</Lines>
  <Paragraphs>1547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dc:creator>
  <cp:lastModifiedBy>Mesut Sancar</cp:lastModifiedBy>
  <cp:revision>2</cp:revision>
  <cp:lastPrinted>2020-01-14T12:50:00Z</cp:lastPrinted>
  <dcterms:created xsi:type="dcterms:W3CDTF">2024-01-25T07:11:00Z</dcterms:created>
  <dcterms:modified xsi:type="dcterms:W3CDTF">2024-01-25T07:11:00Z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ca7ea5a88262537773fc4d28434d2d3918821942ad67bb2e135c9b16a84f465f</vt:lpwstr>
  </property>
</Properties>
</file>